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2CE1F0">
      <w:pPr>
        <w:pStyle w:val="2"/>
        <w:adjustRightInd w:val="0"/>
        <w:spacing w:before="156" w:beforeLines="50" w:after="156" w:afterLines="50" w:line="360" w:lineRule="auto"/>
        <w:textAlignment w:val="baseline"/>
        <w:rPr>
          <w:rFonts w:ascii="方正小标宋简体"/>
          <w:color w:val="000000" w:themeColor="text1"/>
          <w:szCs w:val="36"/>
          <w14:textFill>
            <w14:solidFill>
              <w14:schemeClr w14:val="tx1"/>
            </w14:solidFill>
          </w14:textFill>
        </w:rPr>
      </w:pPr>
      <w:bookmarkStart w:id="0" w:name="_Toc20988"/>
      <w:bookmarkStart w:id="1" w:name="_Toc18052"/>
      <w:bookmarkStart w:id="2" w:name="_Toc100990961"/>
      <w:bookmarkStart w:id="3" w:name="_Toc206061795"/>
      <w:bookmarkStart w:id="4" w:name="_Toc96698767"/>
      <w:r>
        <w:rPr>
          <w:rFonts w:ascii="方正小标宋简体"/>
          <w:bCs/>
          <w:color w:val="000000" w:themeColor="text1"/>
          <w:szCs w:val="36"/>
          <w14:textFill>
            <w14:solidFill>
              <w14:schemeClr w14:val="tx1"/>
            </w14:solidFill>
          </w14:textFill>
        </w:rPr>
        <w:t>附录B  重要信息及数据核查记录</w:t>
      </w:r>
      <w:r>
        <w:rPr>
          <w:rFonts w:hint="eastAsia" w:ascii="方正小标宋简体"/>
          <w:bCs/>
          <w:color w:val="000000" w:themeColor="text1"/>
          <w:szCs w:val="36"/>
          <w14:textFill>
            <w14:solidFill>
              <w14:schemeClr w14:val="tx1"/>
            </w14:solidFill>
          </w14:textFill>
        </w:rPr>
        <w:br w:type="textWrapping"/>
      </w:r>
      <w:r>
        <w:rPr>
          <w:rFonts w:ascii="方正小标宋简体"/>
          <w:bCs/>
          <w:color w:val="000000" w:themeColor="text1"/>
          <w:szCs w:val="36"/>
          <w14:textFill>
            <w14:solidFill>
              <w14:schemeClr w14:val="tx1"/>
            </w14:solidFill>
          </w14:textFill>
        </w:rPr>
        <w:t>（</w:t>
      </w:r>
      <w:r>
        <w:rPr>
          <w:rFonts w:hint="eastAsia" w:ascii="方正小标宋简体"/>
          <w:bCs/>
          <w:color w:val="000000" w:themeColor="text1"/>
          <w:szCs w:val="36"/>
          <w14:textFill>
            <w14:solidFill>
              <w14:schemeClr w14:val="tx1"/>
            </w14:solidFill>
          </w14:textFill>
        </w:rPr>
        <w:t>污水处理或再生水厂</w:t>
      </w:r>
      <w:r>
        <w:rPr>
          <w:rFonts w:ascii="方正小标宋简体"/>
          <w:bCs/>
          <w:color w:val="000000" w:themeColor="text1"/>
          <w:szCs w:val="36"/>
          <w14:textFill>
            <w14:solidFill>
              <w14:schemeClr w14:val="tx1"/>
            </w14:solidFill>
          </w14:textFill>
        </w:rPr>
        <w:t>工程）</w:t>
      </w:r>
      <w:bookmarkEnd w:id="0"/>
      <w:bookmarkEnd w:id="1"/>
      <w:bookmarkEnd w:id="2"/>
      <w:bookmarkEnd w:id="3"/>
    </w:p>
    <w:bookmarkEnd w:id="4"/>
    <w:p w14:paraId="74A6A155">
      <w:pPr>
        <w:pStyle w:val="12"/>
        <w:spacing w:line="500" w:lineRule="exact"/>
        <w:ind w:firstLine="480" w:firstLineChars="200"/>
        <w:rPr>
          <w:rFonts w:ascii="Times New Roman" w:hAnsi="Times New Roman" w:eastAsia="宋体"/>
          <w:sz w:val="24"/>
          <w:szCs w:val="24"/>
        </w:rPr>
      </w:pPr>
      <w:r>
        <w:rPr>
          <w:rFonts w:ascii="Times New Roman" w:hAnsi="Times New Roman" w:eastAsia="宋体"/>
          <w:sz w:val="24"/>
          <w:szCs w:val="24"/>
        </w:rPr>
        <w:t>B.1  复查组应对反映、证实申报工程实体质量水平及其安全性、可靠性的相关信息、数据进行记录，并作为复查报告的附件一并提交国家优质工程奖评选工作办公室，以备进一步核查。</w:t>
      </w:r>
    </w:p>
    <w:p w14:paraId="1B70A06C">
      <w:pPr>
        <w:pStyle w:val="12"/>
        <w:spacing w:line="500" w:lineRule="exact"/>
        <w:ind w:firstLine="480" w:firstLineChars="200"/>
        <w:rPr>
          <w:rFonts w:ascii="Times New Roman" w:hAnsi="Times New Roman" w:eastAsia="宋体"/>
          <w:sz w:val="24"/>
          <w:szCs w:val="24"/>
        </w:rPr>
      </w:pPr>
      <w:r>
        <w:rPr>
          <w:rFonts w:ascii="Times New Roman" w:hAnsi="Times New Roman" w:eastAsia="宋体"/>
          <w:sz w:val="24"/>
          <w:szCs w:val="24"/>
        </w:rPr>
        <w:t>B.2  重要信息及数据核查记录应由复查专家签字。</w:t>
      </w:r>
    </w:p>
    <w:p w14:paraId="1632F171">
      <w:pPr>
        <w:pStyle w:val="12"/>
        <w:spacing w:line="500" w:lineRule="exact"/>
        <w:ind w:firstLine="480" w:firstLineChars="200"/>
        <w:rPr>
          <w:rFonts w:ascii="Times New Roman" w:hAnsi="Times New Roman" w:eastAsia="宋体"/>
          <w:sz w:val="24"/>
          <w:szCs w:val="24"/>
        </w:rPr>
      </w:pPr>
      <w:r>
        <w:rPr>
          <w:rFonts w:ascii="Times New Roman" w:hAnsi="Times New Roman" w:eastAsia="宋体"/>
          <w:sz w:val="24"/>
          <w:szCs w:val="24"/>
        </w:rPr>
        <w:t>B.3  具体填写要求见表B的备注栏。</w:t>
      </w:r>
    </w:p>
    <w:p w14:paraId="438A327A">
      <w:pPr>
        <w:pStyle w:val="12"/>
        <w:spacing w:line="500" w:lineRule="exact"/>
        <w:ind w:firstLine="480" w:firstLineChars="200"/>
        <w:rPr>
          <w:rFonts w:ascii="Times New Roman" w:hAnsi="Times New Roman" w:eastAsia="宋体"/>
          <w:sz w:val="24"/>
          <w:szCs w:val="24"/>
        </w:rPr>
      </w:pPr>
      <w:r>
        <w:rPr>
          <w:rFonts w:ascii="Times New Roman" w:hAnsi="Times New Roman" w:eastAsia="宋体"/>
          <w:sz w:val="24"/>
          <w:szCs w:val="24"/>
        </w:rPr>
        <w:t>B.4  无信息或数据的项目，应在备注栏注明原因。</w:t>
      </w:r>
    </w:p>
    <w:p w14:paraId="442D0501">
      <w:pPr>
        <w:pStyle w:val="12"/>
        <w:spacing w:line="500" w:lineRule="exact"/>
        <w:ind w:firstLine="480" w:firstLineChars="200"/>
        <w:rPr>
          <w:rFonts w:ascii="Times New Roman" w:hAnsi="Times New Roman" w:eastAsia="宋体"/>
          <w:sz w:val="24"/>
          <w:szCs w:val="24"/>
        </w:rPr>
      </w:pPr>
      <w:r>
        <w:rPr>
          <w:rFonts w:ascii="Times New Roman" w:hAnsi="Times New Roman" w:eastAsia="宋体"/>
          <w:sz w:val="24"/>
          <w:szCs w:val="24"/>
        </w:rPr>
        <w:t>B.5  表B中所列信息及数据为一般污水处理（再生水）厂工程中常见信息及数据，如申报工程还有其他主要信息或数据时，复查组应对表B进行补充。</w:t>
      </w:r>
    </w:p>
    <w:p w14:paraId="378741E3">
      <w:pPr>
        <w:pStyle w:val="12"/>
        <w:spacing w:line="496" w:lineRule="exact"/>
        <w:ind w:firstLine="480" w:firstLineChars="200"/>
        <w:rPr>
          <w:rFonts w:ascii="Times New Roman" w:hAnsi="Times New Roman" w:eastAsia="宋体"/>
          <w:color w:val="000000" w:themeColor="text1"/>
          <w:sz w:val="24"/>
          <w:szCs w:val="24"/>
          <w14:textFill>
            <w14:solidFill>
              <w14:schemeClr w14:val="tx1"/>
            </w14:solidFill>
          </w14:textFill>
        </w:rPr>
      </w:pPr>
      <w:r>
        <w:rPr>
          <w:rFonts w:ascii="Times New Roman" w:hAnsi="Times New Roman" w:eastAsia="宋体"/>
          <w:sz w:val="24"/>
          <w:szCs w:val="24"/>
        </w:rPr>
        <w:t>B.6  表中</w:t>
      </w:r>
      <w:r>
        <w:rPr>
          <w:rFonts w:hint="eastAsia" w:ascii="Times New Roman" w:hAnsi="Times New Roman" w:eastAsia="宋体"/>
          <w:sz w:val="24"/>
          <w:szCs w:val="24"/>
        </w:rPr>
        <w:t>“有关数据及结论”一</w:t>
      </w:r>
      <w:r>
        <w:rPr>
          <w:rFonts w:ascii="Times New Roman" w:hAnsi="Times New Roman" w:eastAsia="宋体"/>
          <w:sz w:val="24"/>
          <w:szCs w:val="24"/>
        </w:rPr>
        <w:t>栏中的</w:t>
      </w:r>
      <w:r>
        <w:rPr>
          <w:rFonts w:hint="eastAsia" w:ascii="Times New Roman" w:hAnsi="Times New Roman" w:eastAsia="宋体"/>
          <w:sz w:val="24"/>
          <w:szCs w:val="24"/>
        </w:rPr>
        <w:t>“结论：”系</w:t>
      </w:r>
      <w:r>
        <w:rPr>
          <w:rFonts w:ascii="Times New Roman" w:hAnsi="Times New Roman" w:eastAsia="宋体"/>
          <w:sz w:val="24"/>
          <w:szCs w:val="24"/>
        </w:rPr>
        <w:t>指相应检测、试验的结论。</w:t>
      </w:r>
    </w:p>
    <w:p w14:paraId="68A7A233">
      <w:pPr>
        <w:pStyle w:val="12"/>
        <w:spacing w:line="500" w:lineRule="exact"/>
        <w:ind w:firstLine="480" w:firstLineChars="200"/>
        <w:rPr>
          <w:rFonts w:ascii="Times New Roman" w:hAnsi="Times New Roman" w:eastAsiaTheme="minorEastAsia"/>
          <w:color w:val="000000" w:themeColor="text1"/>
          <w:sz w:val="24"/>
          <w:szCs w:val="24"/>
          <w14:textFill>
            <w14:solidFill>
              <w14:schemeClr w14:val="tx1"/>
            </w14:solidFill>
          </w14:textFill>
        </w:rPr>
      </w:pPr>
    </w:p>
    <w:p w14:paraId="4288870D">
      <w:pPr>
        <w:widowControl/>
        <w:jc w:val="left"/>
        <w:rPr>
          <w:color w:val="000000" w:themeColor="text1"/>
          <w:sz w:val="24"/>
          <w14:textFill>
            <w14:solidFill>
              <w14:schemeClr w14:val="tx1"/>
            </w14:solidFill>
          </w14:textFill>
        </w:rPr>
      </w:pPr>
      <w:r>
        <w:rPr>
          <w:color w:val="000000" w:themeColor="text1"/>
          <w:sz w:val="24"/>
          <w14:textFill>
            <w14:solidFill>
              <w14:schemeClr w14:val="tx1"/>
            </w14:solidFill>
          </w14:textFill>
        </w:rPr>
        <w:br w:type="page"/>
      </w:r>
    </w:p>
    <w:p w14:paraId="7F8226F8">
      <w:pPr>
        <w:pStyle w:val="12"/>
        <w:spacing w:line="500" w:lineRule="exact"/>
        <w:jc w:val="center"/>
        <w:rPr>
          <w:rFonts w:ascii="Times New Roman" w:hAnsi="Times New Roman" w:eastAsia="宋体"/>
          <w:b/>
          <w:sz w:val="24"/>
          <w:szCs w:val="24"/>
        </w:rPr>
      </w:pPr>
      <w:r>
        <w:rPr>
          <w:rFonts w:ascii="Times New Roman" w:hAnsi="Times New Roman" w:eastAsia="宋体"/>
          <w:b/>
          <w:sz w:val="24"/>
          <w:szCs w:val="24"/>
        </w:rPr>
        <w:t>表B-1  地基基础、主体结构、装饰装修、屋面、节能工程</w:t>
      </w:r>
      <w:r>
        <w:rPr>
          <w:rFonts w:hint="eastAsia" w:ascii="Times New Roman" w:hAnsi="Times New Roman" w:eastAsia="宋体"/>
          <w:b/>
          <w:sz w:val="24"/>
          <w:szCs w:val="24"/>
        </w:rPr>
        <w:t>有关数据</w:t>
      </w:r>
      <w:r>
        <w:rPr>
          <w:rFonts w:ascii="Times New Roman" w:hAnsi="Times New Roman" w:eastAsia="宋体"/>
          <w:b/>
          <w:sz w:val="24"/>
          <w:szCs w:val="24"/>
        </w:rPr>
        <w:br w:type="textWrapping"/>
      </w:r>
      <w:r>
        <w:rPr>
          <w:rFonts w:ascii="Times New Roman" w:hAnsi="Times New Roman" w:eastAsia="宋体"/>
          <w:b/>
          <w:sz w:val="24"/>
          <w:szCs w:val="24"/>
        </w:rPr>
        <w:t>（</w:t>
      </w:r>
      <w:r>
        <w:rPr>
          <w:rFonts w:hint="eastAsia" w:ascii="Times New Roman" w:hAnsi="Times New Roman" w:eastAsia="宋体"/>
          <w:b/>
          <w:sz w:val="24"/>
          <w:szCs w:val="24"/>
        </w:rPr>
        <w:t>污水处理或再生水厂</w:t>
      </w:r>
      <w:r>
        <w:rPr>
          <w:rFonts w:ascii="Times New Roman" w:hAnsi="Times New Roman" w:eastAsia="宋体"/>
          <w:b/>
          <w:sz w:val="24"/>
          <w:szCs w:val="24"/>
        </w:rPr>
        <w:t>工程）</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0"/>
        <w:gridCol w:w="1058"/>
        <w:gridCol w:w="5079"/>
        <w:gridCol w:w="2114"/>
      </w:tblGrid>
      <w:tr w14:paraId="23F15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955" w:type="pct"/>
            <w:gridSpan w:val="2"/>
            <w:tcBorders>
              <w:top w:val="single" w:color="auto" w:sz="4" w:space="0"/>
              <w:left w:val="single" w:color="auto" w:sz="4" w:space="0"/>
              <w:bottom w:val="single" w:color="auto" w:sz="4" w:space="0"/>
              <w:right w:val="single" w:color="auto" w:sz="4" w:space="0"/>
            </w:tcBorders>
            <w:vAlign w:val="center"/>
          </w:tcPr>
          <w:p w14:paraId="60F6CD3C">
            <w:pPr>
              <w:spacing w:line="360" w:lineRule="auto"/>
              <w:jc w:val="center"/>
              <w:rPr>
                <w:b/>
                <w:szCs w:val="21"/>
              </w:rPr>
            </w:pPr>
            <w:r>
              <w:rPr>
                <w:b/>
                <w:szCs w:val="21"/>
              </w:rPr>
              <w:t>工程名称</w:t>
            </w:r>
          </w:p>
        </w:tc>
        <w:tc>
          <w:tcPr>
            <w:tcW w:w="4045" w:type="pct"/>
            <w:gridSpan w:val="2"/>
            <w:tcBorders>
              <w:top w:val="single" w:color="auto" w:sz="4" w:space="0"/>
              <w:left w:val="single" w:color="auto" w:sz="4" w:space="0"/>
              <w:bottom w:val="single" w:color="auto" w:sz="4" w:space="0"/>
              <w:right w:val="single" w:color="auto" w:sz="4" w:space="0"/>
            </w:tcBorders>
            <w:vAlign w:val="center"/>
          </w:tcPr>
          <w:p w14:paraId="2DD7BF6A">
            <w:pPr>
              <w:spacing w:line="360" w:lineRule="auto"/>
              <w:jc w:val="center"/>
              <w:rPr>
                <w:b/>
                <w:szCs w:val="21"/>
              </w:rPr>
            </w:pPr>
          </w:p>
        </w:tc>
      </w:tr>
      <w:tr w14:paraId="2AC16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tcBorders>
              <w:top w:val="single" w:color="auto" w:sz="4" w:space="0"/>
              <w:left w:val="single" w:color="auto" w:sz="4" w:space="0"/>
              <w:bottom w:val="single" w:color="auto" w:sz="4" w:space="0"/>
              <w:right w:val="single" w:color="auto" w:sz="4" w:space="0"/>
            </w:tcBorders>
            <w:vAlign w:val="center"/>
          </w:tcPr>
          <w:p w14:paraId="6B9B3E90">
            <w:pPr>
              <w:jc w:val="center"/>
              <w:rPr>
                <w:b/>
                <w:szCs w:val="21"/>
              </w:rPr>
            </w:pPr>
            <w:r>
              <w:rPr>
                <w:b/>
                <w:szCs w:val="21"/>
              </w:rPr>
              <w:t>序号</w:t>
            </w:r>
          </w:p>
        </w:tc>
        <w:tc>
          <w:tcPr>
            <w:tcW w:w="595" w:type="pct"/>
            <w:tcBorders>
              <w:top w:val="single" w:color="auto" w:sz="4" w:space="0"/>
              <w:left w:val="single" w:color="auto" w:sz="4" w:space="0"/>
              <w:bottom w:val="single" w:color="auto" w:sz="4" w:space="0"/>
              <w:right w:val="single" w:color="auto" w:sz="4" w:space="0"/>
            </w:tcBorders>
            <w:vAlign w:val="center"/>
          </w:tcPr>
          <w:p w14:paraId="2BBD7E4B">
            <w:pPr>
              <w:jc w:val="center"/>
              <w:rPr>
                <w:b/>
                <w:szCs w:val="21"/>
              </w:rPr>
            </w:pPr>
            <w:r>
              <w:rPr>
                <w:rFonts w:hint="eastAsia"/>
                <w:b/>
                <w:szCs w:val="21"/>
              </w:rPr>
              <w:t>项目</w:t>
            </w:r>
          </w:p>
        </w:tc>
        <w:tc>
          <w:tcPr>
            <w:tcW w:w="2856" w:type="pct"/>
            <w:tcBorders>
              <w:top w:val="single" w:color="auto" w:sz="4" w:space="0"/>
              <w:left w:val="single" w:color="auto" w:sz="4" w:space="0"/>
              <w:bottom w:val="single" w:color="auto" w:sz="4" w:space="0"/>
              <w:right w:val="single" w:color="auto" w:sz="4" w:space="0"/>
            </w:tcBorders>
            <w:vAlign w:val="center"/>
          </w:tcPr>
          <w:p w14:paraId="56CBE3F3">
            <w:pPr>
              <w:jc w:val="center"/>
              <w:rPr>
                <w:b/>
                <w:szCs w:val="21"/>
              </w:rPr>
            </w:pPr>
            <w:r>
              <w:rPr>
                <w:rFonts w:hint="eastAsia"/>
                <w:b/>
                <w:szCs w:val="21"/>
              </w:rPr>
              <w:t>有关数据及</w:t>
            </w:r>
            <w:r>
              <w:rPr>
                <w:b/>
                <w:szCs w:val="21"/>
              </w:rPr>
              <w:t>结论</w:t>
            </w:r>
          </w:p>
        </w:tc>
        <w:tc>
          <w:tcPr>
            <w:tcW w:w="1189" w:type="pct"/>
            <w:tcBorders>
              <w:top w:val="single" w:color="auto" w:sz="4" w:space="0"/>
              <w:left w:val="single" w:color="auto" w:sz="4" w:space="0"/>
              <w:bottom w:val="single" w:color="auto" w:sz="4" w:space="0"/>
              <w:right w:val="single" w:color="auto" w:sz="4" w:space="0"/>
            </w:tcBorders>
            <w:vAlign w:val="center"/>
          </w:tcPr>
          <w:p w14:paraId="395BF4F4">
            <w:pPr>
              <w:jc w:val="center"/>
              <w:rPr>
                <w:b/>
                <w:szCs w:val="21"/>
              </w:rPr>
            </w:pPr>
            <w:r>
              <w:rPr>
                <w:b/>
                <w:szCs w:val="21"/>
              </w:rPr>
              <w:t>备  注</w:t>
            </w:r>
          </w:p>
        </w:tc>
      </w:tr>
      <w:tr w14:paraId="06C4E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tcBorders>
              <w:top w:val="single" w:color="auto" w:sz="4" w:space="0"/>
              <w:left w:val="single" w:color="auto" w:sz="4" w:space="0"/>
              <w:bottom w:val="single" w:color="auto" w:sz="4" w:space="0"/>
              <w:right w:val="single" w:color="auto" w:sz="4" w:space="0"/>
            </w:tcBorders>
            <w:vAlign w:val="center"/>
          </w:tcPr>
          <w:p w14:paraId="071DD432">
            <w:pPr>
              <w:jc w:val="center"/>
              <w:rPr>
                <w:bCs/>
                <w:szCs w:val="21"/>
              </w:rPr>
            </w:pPr>
            <w:r>
              <w:rPr>
                <w:rFonts w:hint="eastAsia"/>
                <w:bCs/>
                <w:szCs w:val="21"/>
              </w:rPr>
              <w:t>1</w:t>
            </w:r>
          </w:p>
        </w:tc>
        <w:tc>
          <w:tcPr>
            <w:tcW w:w="595" w:type="pct"/>
            <w:tcBorders>
              <w:top w:val="single" w:color="auto" w:sz="4" w:space="0"/>
              <w:left w:val="single" w:color="auto" w:sz="4" w:space="0"/>
              <w:bottom w:val="single" w:color="auto" w:sz="4" w:space="0"/>
              <w:right w:val="single" w:color="auto" w:sz="4" w:space="0"/>
            </w:tcBorders>
            <w:vAlign w:val="center"/>
          </w:tcPr>
          <w:p w14:paraId="5363C945">
            <w:pPr>
              <w:jc w:val="center"/>
              <w:rPr>
                <w:szCs w:val="21"/>
              </w:rPr>
            </w:pPr>
            <w:r>
              <w:rPr>
                <w:szCs w:val="21"/>
              </w:rPr>
              <w:t>地基钎探</w:t>
            </w:r>
          </w:p>
        </w:tc>
        <w:tc>
          <w:tcPr>
            <w:tcW w:w="2856" w:type="pct"/>
            <w:tcBorders>
              <w:top w:val="single" w:color="auto" w:sz="4" w:space="0"/>
              <w:left w:val="single" w:color="auto" w:sz="4" w:space="0"/>
              <w:bottom w:val="single" w:color="auto" w:sz="4" w:space="0"/>
              <w:right w:val="single" w:color="auto" w:sz="4" w:space="0"/>
            </w:tcBorders>
            <w:vAlign w:val="center"/>
          </w:tcPr>
          <w:p w14:paraId="16EA5CA5">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结论：</w:t>
            </w:r>
          </w:p>
        </w:tc>
        <w:tc>
          <w:tcPr>
            <w:tcW w:w="1189" w:type="pct"/>
            <w:tcBorders>
              <w:top w:val="single" w:color="auto" w:sz="4" w:space="0"/>
              <w:left w:val="single" w:color="auto" w:sz="4" w:space="0"/>
              <w:bottom w:val="single" w:color="auto" w:sz="4" w:space="0"/>
              <w:right w:val="single" w:color="auto" w:sz="4" w:space="0"/>
            </w:tcBorders>
            <w:vAlign w:val="center"/>
          </w:tcPr>
          <w:p w14:paraId="6BA7AA05">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p>
        </w:tc>
      </w:tr>
      <w:tr w14:paraId="4E09D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tcBorders>
              <w:top w:val="single" w:color="auto" w:sz="4" w:space="0"/>
              <w:left w:val="single" w:color="auto" w:sz="4" w:space="0"/>
              <w:bottom w:val="single" w:color="auto" w:sz="4" w:space="0"/>
              <w:right w:val="single" w:color="auto" w:sz="4" w:space="0"/>
            </w:tcBorders>
            <w:vAlign w:val="center"/>
          </w:tcPr>
          <w:p w14:paraId="7D4EFA6D">
            <w:pPr>
              <w:jc w:val="center"/>
              <w:rPr>
                <w:bCs/>
                <w:szCs w:val="21"/>
              </w:rPr>
            </w:pPr>
            <w:r>
              <w:rPr>
                <w:rFonts w:hint="eastAsia"/>
                <w:bCs/>
                <w:szCs w:val="21"/>
              </w:rPr>
              <w:t>2</w:t>
            </w:r>
          </w:p>
        </w:tc>
        <w:tc>
          <w:tcPr>
            <w:tcW w:w="595" w:type="pct"/>
            <w:tcBorders>
              <w:top w:val="single" w:color="auto" w:sz="4" w:space="0"/>
              <w:left w:val="single" w:color="auto" w:sz="4" w:space="0"/>
              <w:bottom w:val="single" w:color="auto" w:sz="4" w:space="0"/>
              <w:right w:val="single" w:color="auto" w:sz="4" w:space="0"/>
            </w:tcBorders>
            <w:vAlign w:val="center"/>
          </w:tcPr>
          <w:p w14:paraId="29EC9EFC">
            <w:pPr>
              <w:jc w:val="center"/>
              <w:rPr>
                <w:szCs w:val="21"/>
              </w:rPr>
            </w:pPr>
            <w:r>
              <w:rPr>
                <w:szCs w:val="21"/>
              </w:rPr>
              <w:t>桩基检测</w:t>
            </w:r>
          </w:p>
        </w:tc>
        <w:tc>
          <w:tcPr>
            <w:tcW w:w="2856" w:type="pct"/>
            <w:tcBorders>
              <w:top w:val="single" w:color="auto" w:sz="4" w:space="0"/>
              <w:left w:val="single" w:color="auto" w:sz="4" w:space="0"/>
              <w:bottom w:val="single" w:color="auto" w:sz="4" w:space="0"/>
              <w:right w:val="single" w:color="auto" w:sz="4" w:space="0"/>
            </w:tcBorders>
            <w:vAlign w:val="center"/>
          </w:tcPr>
          <w:p w14:paraId="13B8B07D">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桩基总数：   根</w:t>
            </w:r>
          </w:p>
          <w:p w14:paraId="47149D84">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 xml:space="preserve">桩基类型：      </w:t>
            </w:r>
          </w:p>
          <w:p w14:paraId="3CE827C5">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 xml:space="preserve">桩径：    </w:t>
            </w:r>
            <w:r>
              <w:rPr>
                <w:rFonts w:hint="eastAsia"/>
                <w:szCs w:val="21"/>
                <w:lang w:val="en-US" w:eastAsia="zh-CN"/>
              </w:rPr>
              <w:t xml:space="preserve">  </w:t>
            </w:r>
            <w:r>
              <w:rPr>
                <w:szCs w:val="21"/>
              </w:rPr>
              <w:t xml:space="preserve"> mm</w:t>
            </w:r>
          </w:p>
          <w:p w14:paraId="6EDE9246">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单桩承载力试验方法：</w:t>
            </w:r>
          </w:p>
          <w:p w14:paraId="44C32F43">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单桩承载力试验数量：   根，占总桩数的比例：    %</w:t>
            </w:r>
          </w:p>
          <w:p w14:paraId="7A227D32">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 xml:space="preserve">单桩承载力试验结果：          </w:t>
            </w:r>
          </w:p>
          <w:p w14:paraId="0066B62F">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桩身完整性检测方法：</w:t>
            </w:r>
          </w:p>
          <w:p w14:paraId="674F88D6">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桩身完整性检测数量：   根，检测比例：    %</w:t>
            </w:r>
          </w:p>
          <w:p w14:paraId="1972B0D6">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检测结果：Ⅰ类桩    根，占检测桩的      %</w:t>
            </w:r>
          </w:p>
          <w:p w14:paraId="25539E63">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Ⅱ类桩    根，占检测桩的     %</w:t>
            </w:r>
          </w:p>
          <w:p w14:paraId="6BAB2777">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III类及以下   根</w:t>
            </w:r>
          </w:p>
          <w:p w14:paraId="4F135C17">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结论：</w:t>
            </w:r>
          </w:p>
        </w:tc>
        <w:tc>
          <w:tcPr>
            <w:tcW w:w="1189" w:type="pct"/>
            <w:tcBorders>
              <w:top w:val="single" w:color="auto" w:sz="4" w:space="0"/>
              <w:left w:val="single" w:color="auto" w:sz="4" w:space="0"/>
              <w:bottom w:val="single" w:color="auto" w:sz="4" w:space="0"/>
              <w:right w:val="single" w:color="auto" w:sz="4" w:space="0"/>
            </w:tcBorders>
            <w:vAlign w:val="center"/>
          </w:tcPr>
          <w:p w14:paraId="1FE7990F">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【要求】</w:t>
            </w:r>
          </w:p>
          <w:p w14:paraId="64A0714E">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1. 当桩基类型、桩径有多种时应逐一列出数量。</w:t>
            </w:r>
          </w:p>
          <w:p w14:paraId="7B73358B">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2. 当采用不同方法确认单桩承载力时，应逐一说明试验方法。</w:t>
            </w:r>
          </w:p>
          <w:p w14:paraId="2355F5DD">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3. 当采用不同方法检测桩身完整性时应分别列出各种方法的检测数量及检测结果。</w:t>
            </w:r>
          </w:p>
        </w:tc>
      </w:tr>
      <w:tr w14:paraId="29FF5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tcBorders>
              <w:top w:val="single" w:color="auto" w:sz="4" w:space="0"/>
              <w:left w:val="single" w:color="auto" w:sz="4" w:space="0"/>
              <w:bottom w:val="single" w:color="auto" w:sz="4" w:space="0"/>
              <w:right w:val="single" w:color="auto" w:sz="4" w:space="0"/>
            </w:tcBorders>
            <w:vAlign w:val="center"/>
          </w:tcPr>
          <w:p w14:paraId="7D9A8E45">
            <w:pPr>
              <w:jc w:val="center"/>
              <w:rPr>
                <w:bCs/>
                <w:szCs w:val="21"/>
              </w:rPr>
            </w:pPr>
            <w:r>
              <w:rPr>
                <w:rFonts w:hint="eastAsia"/>
                <w:bCs/>
                <w:szCs w:val="21"/>
              </w:rPr>
              <w:t>3</w:t>
            </w:r>
          </w:p>
        </w:tc>
        <w:tc>
          <w:tcPr>
            <w:tcW w:w="595" w:type="pct"/>
            <w:tcBorders>
              <w:top w:val="single" w:color="auto" w:sz="4" w:space="0"/>
              <w:left w:val="single" w:color="auto" w:sz="4" w:space="0"/>
              <w:bottom w:val="single" w:color="auto" w:sz="4" w:space="0"/>
              <w:right w:val="single" w:color="auto" w:sz="4" w:space="0"/>
            </w:tcBorders>
            <w:vAlign w:val="center"/>
          </w:tcPr>
          <w:p w14:paraId="739913B3">
            <w:pPr>
              <w:jc w:val="center"/>
              <w:rPr>
                <w:szCs w:val="21"/>
              </w:rPr>
            </w:pPr>
            <w:r>
              <w:rPr>
                <w:szCs w:val="21"/>
              </w:rPr>
              <w:t>沉降变形</w:t>
            </w:r>
          </w:p>
          <w:p w14:paraId="7E3644EF">
            <w:pPr>
              <w:jc w:val="center"/>
              <w:rPr>
                <w:szCs w:val="21"/>
              </w:rPr>
            </w:pPr>
            <w:r>
              <w:rPr>
                <w:szCs w:val="21"/>
              </w:rPr>
              <w:t>观测</w:t>
            </w:r>
          </w:p>
        </w:tc>
        <w:tc>
          <w:tcPr>
            <w:tcW w:w="2856" w:type="pct"/>
            <w:tcBorders>
              <w:top w:val="single" w:color="auto" w:sz="4" w:space="0"/>
              <w:left w:val="single" w:color="auto" w:sz="4" w:space="0"/>
              <w:bottom w:val="single" w:color="auto" w:sz="4" w:space="0"/>
              <w:right w:val="single" w:color="auto" w:sz="4" w:space="0"/>
            </w:tcBorders>
            <w:vAlign w:val="center"/>
          </w:tcPr>
          <w:p w14:paraId="027D4E93">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观测点数量：     个</w:t>
            </w:r>
          </w:p>
          <w:p w14:paraId="797822CC">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观测次数：       次</w:t>
            </w:r>
          </w:p>
          <w:p w14:paraId="26DB8AA2">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最大沉降量：           mm</w:t>
            </w:r>
          </w:p>
          <w:p w14:paraId="2D6728BB">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最小沉降量：           mm</w:t>
            </w:r>
          </w:p>
          <w:p w14:paraId="1E8B6688">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最后一次观测周期：       天</w:t>
            </w:r>
          </w:p>
          <w:p w14:paraId="00BA5416">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最后一次观测周期内的沉降速率：        mm/d</w:t>
            </w:r>
          </w:p>
          <w:p w14:paraId="31AA1456">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结论：</w:t>
            </w:r>
          </w:p>
        </w:tc>
        <w:tc>
          <w:tcPr>
            <w:tcW w:w="1189" w:type="pct"/>
            <w:tcBorders>
              <w:top w:val="single" w:color="auto" w:sz="4" w:space="0"/>
              <w:left w:val="single" w:color="auto" w:sz="4" w:space="0"/>
              <w:bottom w:val="single" w:color="auto" w:sz="4" w:space="0"/>
              <w:right w:val="single" w:color="auto" w:sz="4" w:space="0"/>
            </w:tcBorders>
            <w:vAlign w:val="center"/>
          </w:tcPr>
          <w:p w14:paraId="689397B6">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【要求】群体建筑应说明每个建筑物的观测点数量。</w:t>
            </w:r>
          </w:p>
        </w:tc>
      </w:tr>
      <w:tr w14:paraId="667B3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tcBorders>
              <w:top w:val="single" w:color="auto" w:sz="4" w:space="0"/>
              <w:left w:val="single" w:color="auto" w:sz="4" w:space="0"/>
              <w:bottom w:val="single" w:color="auto" w:sz="4" w:space="0"/>
              <w:right w:val="single" w:color="auto" w:sz="4" w:space="0"/>
            </w:tcBorders>
            <w:vAlign w:val="center"/>
          </w:tcPr>
          <w:p w14:paraId="25C0941A">
            <w:pPr>
              <w:jc w:val="center"/>
              <w:rPr>
                <w:bCs/>
                <w:szCs w:val="21"/>
              </w:rPr>
            </w:pPr>
            <w:r>
              <w:rPr>
                <w:rFonts w:hint="eastAsia"/>
                <w:bCs/>
                <w:szCs w:val="21"/>
              </w:rPr>
              <w:t>4</w:t>
            </w:r>
          </w:p>
        </w:tc>
        <w:tc>
          <w:tcPr>
            <w:tcW w:w="595" w:type="pct"/>
            <w:tcBorders>
              <w:top w:val="single" w:color="auto" w:sz="4" w:space="0"/>
              <w:left w:val="single" w:color="auto" w:sz="4" w:space="0"/>
              <w:bottom w:val="single" w:color="auto" w:sz="4" w:space="0"/>
              <w:right w:val="single" w:color="auto" w:sz="4" w:space="0"/>
            </w:tcBorders>
            <w:vAlign w:val="center"/>
          </w:tcPr>
          <w:p w14:paraId="64AD4549">
            <w:pPr>
              <w:jc w:val="center"/>
              <w:rPr>
                <w:szCs w:val="21"/>
              </w:rPr>
            </w:pPr>
            <w:r>
              <w:rPr>
                <w:szCs w:val="21"/>
              </w:rPr>
              <w:t>灌注桩施工记录</w:t>
            </w:r>
          </w:p>
        </w:tc>
        <w:tc>
          <w:tcPr>
            <w:tcW w:w="2856" w:type="pct"/>
            <w:tcBorders>
              <w:top w:val="single" w:color="auto" w:sz="4" w:space="0"/>
              <w:left w:val="single" w:color="auto" w:sz="4" w:space="0"/>
              <w:bottom w:val="single" w:color="auto" w:sz="4" w:space="0"/>
              <w:right w:val="single" w:color="auto" w:sz="4" w:space="0"/>
            </w:tcBorders>
            <w:vAlign w:val="center"/>
          </w:tcPr>
          <w:p w14:paraId="130A57A0">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桩底沉渣厚度：      mm，设计要求：     mm</w:t>
            </w:r>
          </w:p>
          <w:p w14:paraId="15F27E14">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桩位最大偏差：      mm，规范规定：     mm</w:t>
            </w:r>
          </w:p>
          <w:p w14:paraId="1910C9FC">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垂直度最大偏差：    mm，规范规定：     mm</w:t>
            </w:r>
          </w:p>
        </w:tc>
        <w:tc>
          <w:tcPr>
            <w:tcW w:w="1189" w:type="pct"/>
            <w:tcBorders>
              <w:top w:val="single" w:color="auto" w:sz="4" w:space="0"/>
              <w:left w:val="single" w:color="auto" w:sz="4" w:space="0"/>
              <w:bottom w:val="single" w:color="auto" w:sz="4" w:space="0"/>
              <w:right w:val="single" w:color="auto" w:sz="4" w:space="0"/>
            </w:tcBorders>
            <w:vAlign w:val="center"/>
          </w:tcPr>
          <w:p w14:paraId="4866C42A">
            <w:pPr>
              <w:keepNext w:val="0"/>
              <w:keepLines w:val="0"/>
              <w:pageBreakBefore w:val="0"/>
              <w:widowControl w:val="0"/>
              <w:kinsoku/>
              <w:wordWrap/>
              <w:overflowPunct/>
              <w:topLinePunct w:val="0"/>
              <w:autoSpaceDE/>
              <w:autoSpaceDN/>
              <w:bidi w:val="0"/>
              <w:adjustRightInd/>
              <w:snapToGrid/>
              <w:spacing w:line="330" w:lineRule="exact"/>
              <w:jc w:val="center"/>
              <w:textAlignment w:val="auto"/>
              <w:rPr>
                <w:szCs w:val="21"/>
              </w:rPr>
            </w:pPr>
          </w:p>
        </w:tc>
      </w:tr>
      <w:tr w14:paraId="0CD74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tcBorders>
              <w:top w:val="single" w:color="auto" w:sz="4" w:space="0"/>
              <w:left w:val="single" w:color="auto" w:sz="4" w:space="0"/>
              <w:bottom w:val="single" w:color="auto" w:sz="4" w:space="0"/>
              <w:right w:val="single" w:color="auto" w:sz="4" w:space="0"/>
            </w:tcBorders>
            <w:vAlign w:val="center"/>
          </w:tcPr>
          <w:p w14:paraId="1C351AED">
            <w:pPr>
              <w:jc w:val="center"/>
              <w:rPr>
                <w:bCs/>
                <w:szCs w:val="21"/>
              </w:rPr>
            </w:pPr>
            <w:r>
              <w:rPr>
                <w:rFonts w:hint="eastAsia"/>
                <w:bCs/>
                <w:szCs w:val="21"/>
              </w:rPr>
              <w:t>5</w:t>
            </w:r>
          </w:p>
        </w:tc>
        <w:tc>
          <w:tcPr>
            <w:tcW w:w="595" w:type="pct"/>
            <w:tcBorders>
              <w:top w:val="single" w:color="auto" w:sz="4" w:space="0"/>
              <w:left w:val="single" w:color="auto" w:sz="4" w:space="0"/>
              <w:bottom w:val="single" w:color="auto" w:sz="4" w:space="0"/>
              <w:right w:val="single" w:color="auto" w:sz="4" w:space="0"/>
            </w:tcBorders>
            <w:vAlign w:val="center"/>
          </w:tcPr>
          <w:p w14:paraId="66F2C3A3">
            <w:pPr>
              <w:jc w:val="center"/>
              <w:rPr>
                <w:szCs w:val="21"/>
              </w:rPr>
            </w:pPr>
            <w:r>
              <w:rPr>
                <w:szCs w:val="21"/>
              </w:rPr>
              <w:t>预制桩施工记录</w:t>
            </w:r>
          </w:p>
        </w:tc>
        <w:tc>
          <w:tcPr>
            <w:tcW w:w="2856" w:type="pct"/>
            <w:tcBorders>
              <w:top w:val="single" w:color="auto" w:sz="4" w:space="0"/>
              <w:left w:val="single" w:color="auto" w:sz="4" w:space="0"/>
              <w:bottom w:val="single" w:color="auto" w:sz="4" w:space="0"/>
              <w:right w:val="single" w:color="auto" w:sz="4" w:space="0"/>
            </w:tcBorders>
            <w:vAlign w:val="center"/>
          </w:tcPr>
          <w:p w14:paraId="3D164E1A">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桩位最大偏差：      mm，规范规定：    mm</w:t>
            </w:r>
          </w:p>
          <w:p w14:paraId="25D1C3E7">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垂直度最大偏差：    mm，规范规定：    mm</w:t>
            </w:r>
          </w:p>
        </w:tc>
        <w:tc>
          <w:tcPr>
            <w:tcW w:w="1189" w:type="pct"/>
            <w:tcBorders>
              <w:top w:val="single" w:color="auto" w:sz="4" w:space="0"/>
              <w:left w:val="single" w:color="auto" w:sz="4" w:space="0"/>
              <w:bottom w:val="single" w:color="auto" w:sz="4" w:space="0"/>
              <w:right w:val="single" w:color="auto" w:sz="4" w:space="0"/>
            </w:tcBorders>
            <w:vAlign w:val="center"/>
          </w:tcPr>
          <w:p w14:paraId="3399C09B">
            <w:pPr>
              <w:keepNext w:val="0"/>
              <w:keepLines w:val="0"/>
              <w:pageBreakBefore w:val="0"/>
              <w:widowControl w:val="0"/>
              <w:kinsoku/>
              <w:wordWrap/>
              <w:overflowPunct/>
              <w:topLinePunct w:val="0"/>
              <w:autoSpaceDE/>
              <w:autoSpaceDN/>
              <w:bidi w:val="0"/>
              <w:adjustRightInd/>
              <w:snapToGrid/>
              <w:spacing w:line="330" w:lineRule="exact"/>
              <w:jc w:val="center"/>
              <w:textAlignment w:val="auto"/>
              <w:rPr>
                <w:szCs w:val="21"/>
              </w:rPr>
            </w:pPr>
          </w:p>
        </w:tc>
      </w:tr>
      <w:tr w14:paraId="1864D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tcBorders>
              <w:top w:val="single" w:color="auto" w:sz="4" w:space="0"/>
              <w:left w:val="single" w:color="auto" w:sz="4" w:space="0"/>
              <w:bottom w:val="single" w:color="auto" w:sz="4" w:space="0"/>
              <w:right w:val="single" w:color="auto" w:sz="4" w:space="0"/>
            </w:tcBorders>
            <w:vAlign w:val="center"/>
          </w:tcPr>
          <w:p w14:paraId="02C684B8">
            <w:pPr>
              <w:jc w:val="center"/>
              <w:rPr>
                <w:bCs/>
                <w:szCs w:val="21"/>
              </w:rPr>
            </w:pPr>
            <w:r>
              <w:rPr>
                <w:rFonts w:hint="eastAsia"/>
                <w:bCs/>
                <w:szCs w:val="21"/>
              </w:rPr>
              <w:t>6</w:t>
            </w:r>
          </w:p>
        </w:tc>
        <w:tc>
          <w:tcPr>
            <w:tcW w:w="595" w:type="pct"/>
            <w:tcBorders>
              <w:top w:val="single" w:color="auto" w:sz="4" w:space="0"/>
              <w:left w:val="single" w:color="auto" w:sz="4" w:space="0"/>
              <w:bottom w:val="single" w:color="auto" w:sz="4" w:space="0"/>
              <w:right w:val="single" w:color="auto" w:sz="4" w:space="0"/>
            </w:tcBorders>
            <w:vAlign w:val="center"/>
          </w:tcPr>
          <w:p w14:paraId="4279E335">
            <w:pPr>
              <w:jc w:val="center"/>
              <w:rPr>
                <w:szCs w:val="21"/>
              </w:rPr>
            </w:pPr>
            <w:r>
              <w:rPr>
                <w:szCs w:val="21"/>
              </w:rPr>
              <w:t>回填土压实度检测</w:t>
            </w:r>
          </w:p>
        </w:tc>
        <w:tc>
          <w:tcPr>
            <w:tcW w:w="2856" w:type="pct"/>
            <w:tcBorders>
              <w:top w:val="single" w:color="auto" w:sz="4" w:space="0"/>
              <w:left w:val="single" w:color="auto" w:sz="4" w:space="0"/>
              <w:bottom w:val="single" w:color="auto" w:sz="4" w:space="0"/>
              <w:right w:val="single" w:color="auto" w:sz="4" w:space="0"/>
            </w:tcBorders>
            <w:vAlign w:val="center"/>
          </w:tcPr>
          <w:p w14:paraId="02C4C086">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分层厚度：       mm</w:t>
            </w:r>
          </w:p>
          <w:p w14:paraId="2BBBC9BC">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取样密度：       m</w:t>
            </w:r>
            <w:r>
              <w:rPr>
                <w:szCs w:val="21"/>
                <w:vertAlign w:val="superscript"/>
              </w:rPr>
              <w:t>2</w:t>
            </w:r>
            <w:r>
              <w:rPr>
                <w:szCs w:val="21"/>
              </w:rPr>
              <w:t>/点</w:t>
            </w:r>
          </w:p>
          <w:p w14:paraId="3D704192">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 xml:space="preserve">设计压实系数：   </w:t>
            </w:r>
          </w:p>
          <w:p w14:paraId="688B6DB1">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 xml:space="preserve">实测最小压实系数：     </w:t>
            </w:r>
          </w:p>
        </w:tc>
        <w:tc>
          <w:tcPr>
            <w:tcW w:w="1189" w:type="pct"/>
            <w:tcBorders>
              <w:top w:val="single" w:color="auto" w:sz="4" w:space="0"/>
              <w:left w:val="single" w:color="auto" w:sz="4" w:space="0"/>
              <w:bottom w:val="single" w:color="auto" w:sz="4" w:space="0"/>
              <w:right w:val="single" w:color="auto" w:sz="4" w:space="0"/>
            </w:tcBorders>
            <w:vAlign w:val="center"/>
          </w:tcPr>
          <w:p w14:paraId="53339665">
            <w:pPr>
              <w:keepNext w:val="0"/>
              <w:keepLines w:val="0"/>
              <w:pageBreakBefore w:val="0"/>
              <w:widowControl w:val="0"/>
              <w:kinsoku/>
              <w:wordWrap/>
              <w:overflowPunct/>
              <w:topLinePunct w:val="0"/>
              <w:autoSpaceDE/>
              <w:autoSpaceDN/>
              <w:bidi w:val="0"/>
              <w:adjustRightInd/>
              <w:snapToGrid/>
              <w:spacing w:line="330" w:lineRule="exact"/>
              <w:jc w:val="center"/>
              <w:textAlignment w:val="auto"/>
              <w:rPr>
                <w:szCs w:val="21"/>
              </w:rPr>
            </w:pPr>
          </w:p>
        </w:tc>
      </w:tr>
      <w:tr w14:paraId="504FA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tcBorders>
              <w:top w:val="single" w:color="auto" w:sz="4" w:space="0"/>
              <w:left w:val="single" w:color="auto" w:sz="4" w:space="0"/>
              <w:bottom w:val="single" w:color="auto" w:sz="4" w:space="0"/>
              <w:right w:val="single" w:color="auto" w:sz="4" w:space="0"/>
            </w:tcBorders>
            <w:vAlign w:val="center"/>
          </w:tcPr>
          <w:p w14:paraId="407066A9">
            <w:pPr>
              <w:jc w:val="center"/>
              <w:rPr>
                <w:bCs/>
                <w:szCs w:val="21"/>
              </w:rPr>
            </w:pPr>
            <w:r>
              <w:rPr>
                <w:rFonts w:hint="eastAsia"/>
                <w:bCs/>
                <w:szCs w:val="21"/>
              </w:rPr>
              <w:t>7</w:t>
            </w:r>
          </w:p>
        </w:tc>
        <w:tc>
          <w:tcPr>
            <w:tcW w:w="595" w:type="pct"/>
            <w:tcBorders>
              <w:top w:val="single" w:color="auto" w:sz="4" w:space="0"/>
              <w:left w:val="single" w:color="auto" w:sz="4" w:space="0"/>
              <w:bottom w:val="single" w:color="auto" w:sz="4" w:space="0"/>
              <w:right w:val="single" w:color="auto" w:sz="4" w:space="0"/>
            </w:tcBorders>
            <w:vAlign w:val="center"/>
          </w:tcPr>
          <w:p w14:paraId="0D5AE7C5">
            <w:pPr>
              <w:jc w:val="center"/>
              <w:rPr>
                <w:szCs w:val="21"/>
              </w:rPr>
            </w:pPr>
            <w:r>
              <w:rPr>
                <w:szCs w:val="21"/>
              </w:rPr>
              <w:t>灌注桩钢筋复试</w:t>
            </w:r>
          </w:p>
        </w:tc>
        <w:tc>
          <w:tcPr>
            <w:tcW w:w="2856" w:type="pct"/>
            <w:tcBorders>
              <w:top w:val="single" w:color="auto" w:sz="4" w:space="0"/>
              <w:left w:val="single" w:color="auto" w:sz="4" w:space="0"/>
              <w:bottom w:val="single" w:color="auto" w:sz="4" w:space="0"/>
              <w:right w:val="single" w:color="auto" w:sz="4" w:space="0"/>
            </w:tcBorders>
            <w:vAlign w:val="center"/>
          </w:tcPr>
          <w:p w14:paraId="460CFBD4">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进场数量：    吨</w:t>
            </w:r>
          </w:p>
          <w:p w14:paraId="251413DF">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进场批次：    批</w:t>
            </w:r>
          </w:p>
          <w:p w14:paraId="084CE5B8">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复试组数：    组</w:t>
            </w:r>
          </w:p>
          <w:p w14:paraId="43B3BAA8">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结论：</w:t>
            </w:r>
          </w:p>
        </w:tc>
        <w:tc>
          <w:tcPr>
            <w:tcW w:w="1189" w:type="pct"/>
            <w:tcBorders>
              <w:top w:val="single" w:color="auto" w:sz="4" w:space="0"/>
              <w:left w:val="single" w:color="auto" w:sz="4" w:space="0"/>
              <w:bottom w:val="single" w:color="auto" w:sz="4" w:space="0"/>
              <w:right w:val="single" w:color="auto" w:sz="4" w:space="0"/>
            </w:tcBorders>
            <w:vAlign w:val="center"/>
          </w:tcPr>
          <w:p w14:paraId="174064D6">
            <w:pPr>
              <w:keepNext w:val="0"/>
              <w:keepLines w:val="0"/>
              <w:pageBreakBefore w:val="0"/>
              <w:widowControl w:val="0"/>
              <w:kinsoku/>
              <w:wordWrap/>
              <w:overflowPunct/>
              <w:topLinePunct w:val="0"/>
              <w:autoSpaceDE/>
              <w:autoSpaceDN/>
              <w:bidi w:val="0"/>
              <w:adjustRightInd/>
              <w:snapToGrid/>
              <w:spacing w:line="330" w:lineRule="exact"/>
              <w:jc w:val="center"/>
              <w:textAlignment w:val="auto"/>
              <w:rPr>
                <w:szCs w:val="21"/>
              </w:rPr>
            </w:pPr>
          </w:p>
        </w:tc>
      </w:tr>
      <w:tr w14:paraId="1CE04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tcBorders>
              <w:top w:val="single" w:color="auto" w:sz="4" w:space="0"/>
              <w:left w:val="single" w:color="auto" w:sz="4" w:space="0"/>
              <w:bottom w:val="single" w:color="auto" w:sz="4" w:space="0"/>
              <w:right w:val="single" w:color="auto" w:sz="4" w:space="0"/>
            </w:tcBorders>
            <w:vAlign w:val="center"/>
          </w:tcPr>
          <w:p w14:paraId="7009C868">
            <w:pPr>
              <w:jc w:val="center"/>
              <w:rPr>
                <w:bCs/>
                <w:szCs w:val="21"/>
              </w:rPr>
            </w:pPr>
            <w:r>
              <w:rPr>
                <w:rFonts w:hint="eastAsia"/>
                <w:bCs/>
                <w:szCs w:val="21"/>
              </w:rPr>
              <w:t>8</w:t>
            </w:r>
          </w:p>
        </w:tc>
        <w:tc>
          <w:tcPr>
            <w:tcW w:w="595" w:type="pct"/>
            <w:tcBorders>
              <w:top w:val="single" w:color="auto" w:sz="4" w:space="0"/>
              <w:left w:val="single" w:color="auto" w:sz="4" w:space="0"/>
              <w:bottom w:val="single" w:color="auto" w:sz="4" w:space="0"/>
              <w:right w:val="single" w:color="auto" w:sz="4" w:space="0"/>
            </w:tcBorders>
            <w:vAlign w:val="center"/>
          </w:tcPr>
          <w:p w14:paraId="62FC2678">
            <w:pPr>
              <w:jc w:val="center"/>
              <w:rPr>
                <w:szCs w:val="21"/>
              </w:rPr>
            </w:pPr>
            <w:r>
              <w:rPr>
                <w:szCs w:val="21"/>
              </w:rPr>
              <w:t>灌注桩混凝土试块</w:t>
            </w:r>
          </w:p>
        </w:tc>
        <w:tc>
          <w:tcPr>
            <w:tcW w:w="2856" w:type="pct"/>
            <w:tcBorders>
              <w:top w:val="single" w:color="auto" w:sz="4" w:space="0"/>
              <w:left w:val="single" w:color="auto" w:sz="4" w:space="0"/>
              <w:bottom w:val="single" w:color="auto" w:sz="4" w:space="0"/>
              <w:right w:val="single" w:color="auto" w:sz="4" w:space="0"/>
            </w:tcBorders>
            <w:vAlign w:val="center"/>
          </w:tcPr>
          <w:p w14:paraId="7B7C282A">
            <w:pPr>
              <w:rPr>
                <w:szCs w:val="21"/>
              </w:rPr>
            </w:pPr>
            <w:r>
              <w:rPr>
                <w:szCs w:val="21"/>
              </w:rPr>
              <w:t>灌注桩数量：   根</w:t>
            </w:r>
          </w:p>
          <w:p w14:paraId="5CA21D0D">
            <w:pPr>
              <w:rPr>
                <w:szCs w:val="21"/>
              </w:rPr>
            </w:pPr>
            <w:r>
              <w:rPr>
                <w:szCs w:val="21"/>
              </w:rPr>
              <w:t>混凝土强度等级：C</w:t>
            </w:r>
          </w:p>
          <w:p w14:paraId="231E21F1">
            <w:pPr>
              <w:rPr>
                <w:szCs w:val="21"/>
              </w:rPr>
            </w:pPr>
            <w:r>
              <w:rPr>
                <w:szCs w:val="21"/>
              </w:rPr>
              <w:t>混凝土总量：      m</w:t>
            </w:r>
            <w:r>
              <w:rPr>
                <w:szCs w:val="21"/>
                <w:vertAlign w:val="superscript"/>
              </w:rPr>
              <w:t>3</w:t>
            </w:r>
          </w:p>
          <w:p w14:paraId="0DEC7FC2">
            <w:pPr>
              <w:rPr>
                <w:szCs w:val="21"/>
              </w:rPr>
            </w:pPr>
            <w:r>
              <w:rPr>
                <w:szCs w:val="21"/>
              </w:rPr>
              <w:t>混凝土标养试块组数：    组</w:t>
            </w:r>
          </w:p>
          <w:p w14:paraId="0397DD85">
            <w:pPr>
              <w:rPr>
                <w:szCs w:val="21"/>
              </w:rPr>
            </w:pPr>
            <w:r>
              <w:rPr>
                <w:szCs w:val="21"/>
              </w:rPr>
              <w:t>混凝土强度评定结论：</w:t>
            </w:r>
          </w:p>
        </w:tc>
        <w:tc>
          <w:tcPr>
            <w:tcW w:w="1189" w:type="pct"/>
            <w:tcBorders>
              <w:top w:val="single" w:color="auto" w:sz="4" w:space="0"/>
              <w:left w:val="single" w:color="auto" w:sz="4" w:space="0"/>
              <w:bottom w:val="single" w:color="auto" w:sz="4" w:space="0"/>
              <w:right w:val="single" w:color="auto" w:sz="4" w:space="0"/>
            </w:tcBorders>
            <w:vAlign w:val="center"/>
          </w:tcPr>
          <w:p w14:paraId="45F73225">
            <w:pPr>
              <w:jc w:val="center"/>
              <w:rPr>
                <w:szCs w:val="21"/>
              </w:rPr>
            </w:pPr>
          </w:p>
        </w:tc>
      </w:tr>
      <w:tr w14:paraId="6BC4B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tcBorders>
              <w:top w:val="single" w:color="auto" w:sz="4" w:space="0"/>
              <w:left w:val="single" w:color="auto" w:sz="4" w:space="0"/>
              <w:bottom w:val="single" w:color="auto" w:sz="4" w:space="0"/>
              <w:right w:val="single" w:color="auto" w:sz="4" w:space="0"/>
            </w:tcBorders>
            <w:vAlign w:val="center"/>
          </w:tcPr>
          <w:p w14:paraId="63FE3768">
            <w:pPr>
              <w:jc w:val="center"/>
              <w:rPr>
                <w:bCs/>
                <w:szCs w:val="21"/>
              </w:rPr>
            </w:pPr>
            <w:r>
              <w:rPr>
                <w:rFonts w:hint="eastAsia"/>
                <w:bCs/>
                <w:szCs w:val="21"/>
              </w:rPr>
              <w:t>9</w:t>
            </w:r>
          </w:p>
        </w:tc>
        <w:tc>
          <w:tcPr>
            <w:tcW w:w="595" w:type="pct"/>
            <w:tcBorders>
              <w:top w:val="single" w:color="auto" w:sz="4" w:space="0"/>
              <w:left w:val="single" w:color="auto" w:sz="4" w:space="0"/>
              <w:bottom w:val="single" w:color="auto" w:sz="4" w:space="0"/>
              <w:right w:val="single" w:color="auto" w:sz="4" w:space="0"/>
            </w:tcBorders>
            <w:vAlign w:val="center"/>
          </w:tcPr>
          <w:p w14:paraId="6B9C28AD">
            <w:pPr>
              <w:jc w:val="center"/>
              <w:rPr>
                <w:szCs w:val="21"/>
              </w:rPr>
            </w:pPr>
            <w:r>
              <w:rPr>
                <w:szCs w:val="21"/>
              </w:rPr>
              <w:t>防水材料复试</w:t>
            </w:r>
          </w:p>
        </w:tc>
        <w:tc>
          <w:tcPr>
            <w:tcW w:w="2856" w:type="pct"/>
            <w:tcBorders>
              <w:top w:val="single" w:color="auto" w:sz="4" w:space="0"/>
              <w:left w:val="single" w:color="auto" w:sz="4" w:space="0"/>
              <w:bottom w:val="single" w:color="auto" w:sz="4" w:space="0"/>
              <w:right w:val="single" w:color="auto" w:sz="4" w:space="0"/>
            </w:tcBorders>
            <w:vAlign w:val="center"/>
          </w:tcPr>
          <w:p w14:paraId="35A4C1F1">
            <w:pPr>
              <w:rPr>
                <w:szCs w:val="21"/>
              </w:rPr>
            </w:pPr>
            <w:r>
              <w:rPr>
                <w:szCs w:val="21"/>
              </w:rPr>
              <w:t>材料名称：</w:t>
            </w:r>
          </w:p>
          <w:p w14:paraId="64622D22">
            <w:pPr>
              <w:rPr>
                <w:szCs w:val="21"/>
              </w:rPr>
            </w:pPr>
            <w:r>
              <w:rPr>
                <w:szCs w:val="21"/>
              </w:rPr>
              <w:t>进场数量：    卷（t）</w:t>
            </w:r>
          </w:p>
          <w:p w14:paraId="607FDA54">
            <w:pPr>
              <w:rPr>
                <w:szCs w:val="21"/>
              </w:rPr>
            </w:pPr>
            <w:r>
              <w:rPr>
                <w:szCs w:val="21"/>
              </w:rPr>
              <w:t>进场批次：    批</w:t>
            </w:r>
          </w:p>
          <w:p w14:paraId="21FC421E">
            <w:pPr>
              <w:rPr>
                <w:szCs w:val="21"/>
              </w:rPr>
            </w:pPr>
            <w:r>
              <w:rPr>
                <w:szCs w:val="21"/>
              </w:rPr>
              <w:t>复试组数：    组</w:t>
            </w:r>
          </w:p>
          <w:p w14:paraId="4E42C52F">
            <w:pPr>
              <w:rPr>
                <w:szCs w:val="21"/>
              </w:rPr>
            </w:pPr>
            <w:r>
              <w:rPr>
                <w:szCs w:val="21"/>
              </w:rPr>
              <w:t>结论：</w:t>
            </w:r>
          </w:p>
        </w:tc>
        <w:tc>
          <w:tcPr>
            <w:tcW w:w="1189" w:type="pct"/>
            <w:tcBorders>
              <w:top w:val="single" w:color="auto" w:sz="4" w:space="0"/>
              <w:left w:val="single" w:color="auto" w:sz="4" w:space="0"/>
              <w:bottom w:val="single" w:color="auto" w:sz="4" w:space="0"/>
              <w:right w:val="single" w:color="auto" w:sz="4" w:space="0"/>
            </w:tcBorders>
            <w:vAlign w:val="center"/>
          </w:tcPr>
          <w:p w14:paraId="300CB682">
            <w:pPr>
              <w:rPr>
                <w:szCs w:val="21"/>
              </w:rPr>
            </w:pPr>
            <w:r>
              <w:rPr>
                <w:szCs w:val="21"/>
              </w:rPr>
              <w:t>【要求】当采用多种防水材料时，应分别列出。</w:t>
            </w:r>
          </w:p>
        </w:tc>
      </w:tr>
      <w:tr w14:paraId="2FA56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tcBorders>
              <w:top w:val="single" w:color="auto" w:sz="4" w:space="0"/>
              <w:left w:val="single" w:color="auto" w:sz="4" w:space="0"/>
              <w:bottom w:val="single" w:color="auto" w:sz="4" w:space="0"/>
              <w:right w:val="single" w:color="auto" w:sz="4" w:space="0"/>
            </w:tcBorders>
            <w:vAlign w:val="center"/>
          </w:tcPr>
          <w:p w14:paraId="7E340BDD">
            <w:pPr>
              <w:jc w:val="center"/>
              <w:rPr>
                <w:bCs/>
                <w:szCs w:val="21"/>
              </w:rPr>
            </w:pPr>
            <w:r>
              <w:rPr>
                <w:rFonts w:hint="eastAsia"/>
                <w:bCs/>
                <w:szCs w:val="21"/>
              </w:rPr>
              <w:t>10</w:t>
            </w:r>
          </w:p>
        </w:tc>
        <w:tc>
          <w:tcPr>
            <w:tcW w:w="595" w:type="pct"/>
            <w:tcBorders>
              <w:top w:val="single" w:color="auto" w:sz="4" w:space="0"/>
              <w:left w:val="single" w:color="auto" w:sz="4" w:space="0"/>
              <w:bottom w:val="single" w:color="auto" w:sz="4" w:space="0"/>
              <w:right w:val="single" w:color="auto" w:sz="4" w:space="0"/>
            </w:tcBorders>
            <w:vAlign w:val="center"/>
          </w:tcPr>
          <w:p w14:paraId="33DF1C07">
            <w:pPr>
              <w:jc w:val="center"/>
              <w:rPr>
                <w:szCs w:val="21"/>
              </w:rPr>
            </w:pPr>
            <w:r>
              <w:rPr>
                <w:szCs w:val="21"/>
              </w:rPr>
              <w:t>抗渗混凝土试块</w:t>
            </w:r>
          </w:p>
        </w:tc>
        <w:tc>
          <w:tcPr>
            <w:tcW w:w="2856" w:type="pct"/>
            <w:tcBorders>
              <w:top w:val="single" w:color="auto" w:sz="4" w:space="0"/>
              <w:left w:val="single" w:color="auto" w:sz="4" w:space="0"/>
              <w:bottom w:val="single" w:color="auto" w:sz="4" w:space="0"/>
              <w:right w:val="single" w:color="auto" w:sz="4" w:space="0"/>
            </w:tcBorders>
            <w:vAlign w:val="center"/>
          </w:tcPr>
          <w:p w14:paraId="59A8C190">
            <w:pPr>
              <w:rPr>
                <w:szCs w:val="21"/>
              </w:rPr>
            </w:pPr>
            <w:r>
              <w:rPr>
                <w:szCs w:val="21"/>
              </w:rPr>
              <w:t>抗渗等级：P</w:t>
            </w:r>
          </w:p>
          <w:p w14:paraId="43E8B697">
            <w:pPr>
              <w:rPr>
                <w:szCs w:val="21"/>
              </w:rPr>
            </w:pPr>
            <w:r>
              <w:rPr>
                <w:szCs w:val="21"/>
              </w:rPr>
              <w:t>总量：          m</w:t>
            </w:r>
            <w:r>
              <w:rPr>
                <w:szCs w:val="21"/>
                <w:vertAlign w:val="superscript"/>
              </w:rPr>
              <w:t>3</w:t>
            </w:r>
          </w:p>
          <w:p w14:paraId="1EC32E05">
            <w:pPr>
              <w:rPr>
                <w:szCs w:val="21"/>
              </w:rPr>
            </w:pPr>
            <w:r>
              <w:rPr>
                <w:szCs w:val="21"/>
              </w:rPr>
              <w:t>取样组数：      组</w:t>
            </w:r>
          </w:p>
          <w:p w14:paraId="435225DC">
            <w:pPr>
              <w:rPr>
                <w:szCs w:val="21"/>
              </w:rPr>
            </w:pPr>
            <w:r>
              <w:rPr>
                <w:szCs w:val="21"/>
              </w:rPr>
              <w:t>结论：</w:t>
            </w:r>
          </w:p>
        </w:tc>
        <w:tc>
          <w:tcPr>
            <w:tcW w:w="1189" w:type="pct"/>
            <w:tcBorders>
              <w:top w:val="single" w:color="auto" w:sz="4" w:space="0"/>
              <w:left w:val="single" w:color="auto" w:sz="4" w:space="0"/>
              <w:bottom w:val="single" w:color="auto" w:sz="4" w:space="0"/>
              <w:right w:val="single" w:color="auto" w:sz="4" w:space="0"/>
            </w:tcBorders>
            <w:vAlign w:val="center"/>
          </w:tcPr>
          <w:p w14:paraId="45DC2CEE">
            <w:pPr>
              <w:rPr>
                <w:szCs w:val="21"/>
              </w:rPr>
            </w:pPr>
            <w:r>
              <w:rPr>
                <w:szCs w:val="21"/>
              </w:rPr>
              <w:t>【要求】当采用多种抗渗等级的混凝土时，应分别列出。</w:t>
            </w:r>
          </w:p>
        </w:tc>
      </w:tr>
      <w:tr w14:paraId="18563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tcBorders>
              <w:top w:val="single" w:color="auto" w:sz="4" w:space="0"/>
              <w:left w:val="single" w:color="auto" w:sz="4" w:space="0"/>
              <w:bottom w:val="single" w:color="auto" w:sz="4" w:space="0"/>
              <w:right w:val="single" w:color="auto" w:sz="4" w:space="0"/>
            </w:tcBorders>
            <w:vAlign w:val="center"/>
          </w:tcPr>
          <w:p w14:paraId="62AF0EC3">
            <w:pPr>
              <w:jc w:val="center"/>
              <w:rPr>
                <w:bCs/>
                <w:szCs w:val="21"/>
              </w:rPr>
            </w:pPr>
            <w:r>
              <w:rPr>
                <w:rFonts w:hint="eastAsia"/>
                <w:bCs/>
                <w:szCs w:val="21"/>
              </w:rPr>
              <w:t>11</w:t>
            </w:r>
          </w:p>
        </w:tc>
        <w:tc>
          <w:tcPr>
            <w:tcW w:w="595" w:type="pct"/>
            <w:tcBorders>
              <w:top w:val="single" w:color="auto" w:sz="4" w:space="0"/>
              <w:left w:val="single" w:color="auto" w:sz="4" w:space="0"/>
              <w:bottom w:val="single" w:color="auto" w:sz="4" w:space="0"/>
              <w:right w:val="single" w:color="auto" w:sz="4" w:space="0"/>
            </w:tcBorders>
            <w:vAlign w:val="center"/>
          </w:tcPr>
          <w:p w14:paraId="06718ABB">
            <w:pPr>
              <w:jc w:val="center"/>
              <w:rPr>
                <w:szCs w:val="21"/>
              </w:rPr>
            </w:pPr>
            <w:r>
              <w:rPr>
                <w:szCs w:val="21"/>
              </w:rPr>
              <w:t>基础及主体结构钢筋</w:t>
            </w:r>
          </w:p>
        </w:tc>
        <w:tc>
          <w:tcPr>
            <w:tcW w:w="2856" w:type="pct"/>
            <w:tcBorders>
              <w:top w:val="single" w:color="auto" w:sz="4" w:space="0"/>
              <w:left w:val="single" w:color="auto" w:sz="4" w:space="0"/>
              <w:bottom w:val="single" w:color="auto" w:sz="4" w:space="0"/>
              <w:right w:val="single" w:color="auto" w:sz="4" w:space="0"/>
            </w:tcBorders>
            <w:vAlign w:val="center"/>
          </w:tcPr>
          <w:p w14:paraId="140D8240">
            <w:pPr>
              <w:rPr>
                <w:szCs w:val="21"/>
              </w:rPr>
            </w:pPr>
            <w:r>
              <w:rPr>
                <w:szCs w:val="21"/>
              </w:rPr>
              <w:t>进场总量：     t</w:t>
            </w:r>
          </w:p>
          <w:p w14:paraId="3FD19DF5">
            <w:pPr>
              <w:rPr>
                <w:szCs w:val="21"/>
              </w:rPr>
            </w:pPr>
            <w:r>
              <w:rPr>
                <w:szCs w:val="21"/>
              </w:rPr>
              <w:t>进场批次：     批</w:t>
            </w:r>
          </w:p>
          <w:p w14:paraId="54CC61AF">
            <w:pPr>
              <w:rPr>
                <w:szCs w:val="21"/>
              </w:rPr>
            </w:pPr>
            <w:r>
              <w:rPr>
                <w:szCs w:val="21"/>
              </w:rPr>
              <w:t>复试组数：     组</w:t>
            </w:r>
          </w:p>
          <w:p w14:paraId="21D048C6">
            <w:pPr>
              <w:rPr>
                <w:szCs w:val="21"/>
              </w:rPr>
            </w:pPr>
            <w:r>
              <w:rPr>
                <w:szCs w:val="21"/>
              </w:rPr>
              <w:t>结论：</w:t>
            </w:r>
          </w:p>
        </w:tc>
        <w:tc>
          <w:tcPr>
            <w:tcW w:w="1189" w:type="pct"/>
            <w:tcBorders>
              <w:top w:val="single" w:color="auto" w:sz="4" w:space="0"/>
              <w:left w:val="single" w:color="auto" w:sz="4" w:space="0"/>
              <w:bottom w:val="single" w:color="auto" w:sz="4" w:space="0"/>
              <w:right w:val="single" w:color="auto" w:sz="4" w:space="0"/>
            </w:tcBorders>
            <w:vAlign w:val="center"/>
          </w:tcPr>
          <w:p w14:paraId="213BC06D">
            <w:pPr>
              <w:rPr>
                <w:szCs w:val="21"/>
              </w:rPr>
            </w:pPr>
          </w:p>
        </w:tc>
      </w:tr>
      <w:tr w14:paraId="2964A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tcBorders>
              <w:top w:val="single" w:color="auto" w:sz="4" w:space="0"/>
              <w:left w:val="single" w:color="auto" w:sz="4" w:space="0"/>
              <w:bottom w:val="single" w:color="auto" w:sz="4" w:space="0"/>
              <w:right w:val="single" w:color="auto" w:sz="4" w:space="0"/>
            </w:tcBorders>
            <w:vAlign w:val="center"/>
          </w:tcPr>
          <w:p w14:paraId="2FC2974D">
            <w:pPr>
              <w:jc w:val="center"/>
              <w:rPr>
                <w:bCs/>
                <w:szCs w:val="21"/>
              </w:rPr>
            </w:pPr>
            <w:r>
              <w:rPr>
                <w:rFonts w:hint="eastAsia"/>
                <w:bCs/>
                <w:szCs w:val="21"/>
              </w:rPr>
              <w:t>12</w:t>
            </w:r>
          </w:p>
        </w:tc>
        <w:tc>
          <w:tcPr>
            <w:tcW w:w="595" w:type="pct"/>
            <w:tcBorders>
              <w:top w:val="single" w:color="auto" w:sz="4" w:space="0"/>
              <w:left w:val="single" w:color="auto" w:sz="4" w:space="0"/>
              <w:bottom w:val="single" w:color="auto" w:sz="4" w:space="0"/>
              <w:right w:val="single" w:color="auto" w:sz="4" w:space="0"/>
            </w:tcBorders>
            <w:vAlign w:val="center"/>
          </w:tcPr>
          <w:p w14:paraId="73DF8B61">
            <w:pPr>
              <w:jc w:val="center"/>
              <w:rPr>
                <w:szCs w:val="21"/>
              </w:rPr>
            </w:pPr>
            <w:r>
              <w:rPr>
                <w:szCs w:val="21"/>
              </w:rPr>
              <w:t>基础及主体结构混凝土标养试块</w:t>
            </w:r>
          </w:p>
        </w:tc>
        <w:tc>
          <w:tcPr>
            <w:tcW w:w="2856" w:type="pct"/>
            <w:tcBorders>
              <w:top w:val="single" w:color="auto" w:sz="4" w:space="0"/>
              <w:left w:val="single" w:color="auto" w:sz="4" w:space="0"/>
              <w:bottom w:val="single" w:color="auto" w:sz="4" w:space="0"/>
              <w:right w:val="single" w:color="auto" w:sz="4" w:space="0"/>
            </w:tcBorders>
            <w:vAlign w:val="center"/>
          </w:tcPr>
          <w:p w14:paraId="2566D31E">
            <w:pPr>
              <w:rPr>
                <w:szCs w:val="21"/>
              </w:rPr>
            </w:pPr>
            <w:r>
              <w:rPr>
                <w:szCs w:val="21"/>
              </w:rPr>
              <w:t>混凝土总量：    m</w:t>
            </w:r>
            <w:r>
              <w:rPr>
                <w:szCs w:val="21"/>
                <w:vertAlign w:val="superscript"/>
              </w:rPr>
              <w:t>3</w:t>
            </w:r>
          </w:p>
          <w:p w14:paraId="5C45FD70">
            <w:pPr>
              <w:rPr>
                <w:szCs w:val="21"/>
              </w:rPr>
            </w:pPr>
            <w:r>
              <w:rPr>
                <w:szCs w:val="21"/>
              </w:rPr>
              <w:t>混凝土强度等级：</w:t>
            </w:r>
          </w:p>
          <w:p w14:paraId="0BF6242F">
            <w:pPr>
              <w:rPr>
                <w:szCs w:val="21"/>
              </w:rPr>
            </w:pPr>
            <w:r>
              <w:rPr>
                <w:szCs w:val="21"/>
              </w:rPr>
              <w:t>C25     m</w:t>
            </w:r>
            <w:r>
              <w:rPr>
                <w:szCs w:val="21"/>
                <w:vertAlign w:val="superscript"/>
              </w:rPr>
              <w:t>3</w:t>
            </w:r>
            <w:r>
              <w:rPr>
                <w:szCs w:val="21"/>
              </w:rPr>
              <w:t>， 试块组数</w:t>
            </w:r>
            <w:r>
              <w:rPr>
                <w:rFonts w:hint="eastAsia"/>
                <w:szCs w:val="21"/>
                <w:lang w:eastAsia="zh-CN"/>
              </w:rPr>
              <w:t>：</w:t>
            </w:r>
            <w:r>
              <w:rPr>
                <w:szCs w:val="21"/>
              </w:rPr>
              <w:t xml:space="preserve">   组，评定结果：</w:t>
            </w:r>
          </w:p>
          <w:p w14:paraId="08B5BC50">
            <w:pPr>
              <w:rPr>
                <w:szCs w:val="21"/>
              </w:rPr>
            </w:pPr>
            <w:r>
              <w:rPr>
                <w:szCs w:val="21"/>
              </w:rPr>
              <w:t>C30     m</w:t>
            </w:r>
            <w:r>
              <w:rPr>
                <w:szCs w:val="21"/>
                <w:vertAlign w:val="superscript"/>
              </w:rPr>
              <w:t>3</w:t>
            </w:r>
            <w:r>
              <w:rPr>
                <w:szCs w:val="21"/>
              </w:rPr>
              <w:t>， 试块组数</w:t>
            </w:r>
            <w:r>
              <w:rPr>
                <w:rFonts w:hint="eastAsia"/>
                <w:szCs w:val="21"/>
                <w:lang w:eastAsia="zh-CN"/>
              </w:rPr>
              <w:t>：</w:t>
            </w:r>
            <w:r>
              <w:rPr>
                <w:szCs w:val="21"/>
              </w:rPr>
              <w:t xml:space="preserve">   组，评定结果：</w:t>
            </w:r>
          </w:p>
          <w:p w14:paraId="2C55F0C3">
            <w:pPr>
              <w:rPr>
                <w:szCs w:val="21"/>
              </w:rPr>
            </w:pPr>
            <w:r>
              <w:rPr>
                <w:szCs w:val="21"/>
              </w:rPr>
              <w:t>……</w:t>
            </w:r>
          </w:p>
        </w:tc>
        <w:tc>
          <w:tcPr>
            <w:tcW w:w="1189" w:type="pct"/>
            <w:tcBorders>
              <w:top w:val="single" w:color="auto" w:sz="4" w:space="0"/>
              <w:left w:val="single" w:color="auto" w:sz="4" w:space="0"/>
              <w:bottom w:val="single" w:color="auto" w:sz="4" w:space="0"/>
              <w:right w:val="single" w:color="auto" w:sz="4" w:space="0"/>
            </w:tcBorders>
            <w:vAlign w:val="center"/>
          </w:tcPr>
          <w:p w14:paraId="2431CD9B">
            <w:pPr>
              <w:rPr>
                <w:szCs w:val="21"/>
              </w:rPr>
            </w:pPr>
            <w:r>
              <w:rPr>
                <w:szCs w:val="21"/>
              </w:rPr>
              <w:t>【要求】应分别列出不同强度等级混凝土的情况。</w:t>
            </w:r>
          </w:p>
        </w:tc>
      </w:tr>
      <w:tr w14:paraId="5FC7D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tcBorders>
              <w:top w:val="single" w:color="auto" w:sz="4" w:space="0"/>
              <w:left w:val="single" w:color="auto" w:sz="4" w:space="0"/>
              <w:bottom w:val="single" w:color="auto" w:sz="4" w:space="0"/>
              <w:right w:val="single" w:color="auto" w:sz="4" w:space="0"/>
            </w:tcBorders>
            <w:vAlign w:val="center"/>
          </w:tcPr>
          <w:p w14:paraId="49D75A55">
            <w:pPr>
              <w:jc w:val="center"/>
              <w:rPr>
                <w:bCs/>
                <w:szCs w:val="21"/>
              </w:rPr>
            </w:pPr>
            <w:r>
              <w:rPr>
                <w:rFonts w:hint="eastAsia"/>
                <w:bCs/>
                <w:szCs w:val="21"/>
              </w:rPr>
              <w:t>13</w:t>
            </w:r>
          </w:p>
        </w:tc>
        <w:tc>
          <w:tcPr>
            <w:tcW w:w="595" w:type="pct"/>
            <w:tcBorders>
              <w:top w:val="single" w:color="auto" w:sz="4" w:space="0"/>
              <w:left w:val="single" w:color="auto" w:sz="4" w:space="0"/>
              <w:bottom w:val="single" w:color="auto" w:sz="4" w:space="0"/>
              <w:right w:val="single" w:color="auto" w:sz="4" w:space="0"/>
            </w:tcBorders>
            <w:vAlign w:val="center"/>
          </w:tcPr>
          <w:p w14:paraId="15E8084C">
            <w:pPr>
              <w:jc w:val="center"/>
              <w:rPr>
                <w:szCs w:val="21"/>
              </w:rPr>
            </w:pPr>
            <w:r>
              <w:rPr>
                <w:szCs w:val="21"/>
              </w:rPr>
              <w:t>基础及主体结构混凝土同条件试块</w:t>
            </w:r>
          </w:p>
        </w:tc>
        <w:tc>
          <w:tcPr>
            <w:tcW w:w="2856" w:type="pct"/>
            <w:tcBorders>
              <w:top w:val="single" w:color="auto" w:sz="4" w:space="0"/>
              <w:left w:val="single" w:color="auto" w:sz="4" w:space="0"/>
              <w:bottom w:val="single" w:color="auto" w:sz="4" w:space="0"/>
              <w:right w:val="single" w:color="auto" w:sz="4" w:space="0"/>
            </w:tcBorders>
            <w:vAlign w:val="center"/>
          </w:tcPr>
          <w:p w14:paraId="5A993A0A">
            <w:pPr>
              <w:rPr>
                <w:szCs w:val="21"/>
              </w:rPr>
            </w:pPr>
            <w:r>
              <w:rPr>
                <w:szCs w:val="21"/>
              </w:rPr>
              <w:t>C25     m</w:t>
            </w:r>
            <w:r>
              <w:rPr>
                <w:szCs w:val="21"/>
                <w:vertAlign w:val="superscript"/>
              </w:rPr>
              <w:t>3</w:t>
            </w:r>
            <w:r>
              <w:rPr>
                <w:szCs w:val="21"/>
              </w:rPr>
              <w:t>， 试块组数</w:t>
            </w:r>
            <w:r>
              <w:rPr>
                <w:rFonts w:hint="eastAsia"/>
                <w:szCs w:val="21"/>
                <w:lang w:eastAsia="zh-CN"/>
              </w:rPr>
              <w:t>：</w:t>
            </w:r>
            <w:r>
              <w:rPr>
                <w:szCs w:val="21"/>
              </w:rPr>
              <w:t xml:space="preserve">   组，评定结果：</w:t>
            </w:r>
          </w:p>
          <w:p w14:paraId="21927D27">
            <w:pPr>
              <w:rPr>
                <w:szCs w:val="21"/>
              </w:rPr>
            </w:pPr>
            <w:r>
              <w:rPr>
                <w:szCs w:val="21"/>
              </w:rPr>
              <w:t>C30     m</w:t>
            </w:r>
            <w:r>
              <w:rPr>
                <w:szCs w:val="21"/>
                <w:vertAlign w:val="superscript"/>
              </w:rPr>
              <w:t>3</w:t>
            </w:r>
            <w:r>
              <w:rPr>
                <w:szCs w:val="21"/>
              </w:rPr>
              <w:t>， 试块组数</w:t>
            </w:r>
            <w:r>
              <w:rPr>
                <w:rFonts w:hint="eastAsia"/>
                <w:szCs w:val="21"/>
                <w:lang w:eastAsia="zh-CN"/>
              </w:rPr>
              <w:t>：</w:t>
            </w:r>
            <w:r>
              <w:rPr>
                <w:szCs w:val="21"/>
              </w:rPr>
              <w:t xml:space="preserve">   组，评定结果：</w:t>
            </w:r>
          </w:p>
          <w:p w14:paraId="47631083">
            <w:pPr>
              <w:rPr>
                <w:szCs w:val="21"/>
              </w:rPr>
            </w:pPr>
            <w:r>
              <w:rPr>
                <w:szCs w:val="21"/>
              </w:rPr>
              <w:t>……</w:t>
            </w:r>
          </w:p>
        </w:tc>
        <w:tc>
          <w:tcPr>
            <w:tcW w:w="1189" w:type="pct"/>
            <w:tcBorders>
              <w:top w:val="single" w:color="auto" w:sz="4" w:space="0"/>
              <w:left w:val="single" w:color="auto" w:sz="4" w:space="0"/>
              <w:bottom w:val="single" w:color="auto" w:sz="4" w:space="0"/>
              <w:right w:val="single" w:color="auto" w:sz="4" w:space="0"/>
            </w:tcBorders>
            <w:vAlign w:val="center"/>
          </w:tcPr>
          <w:p w14:paraId="0117B2F9">
            <w:pPr>
              <w:rPr>
                <w:szCs w:val="21"/>
              </w:rPr>
            </w:pPr>
            <w:r>
              <w:rPr>
                <w:szCs w:val="21"/>
              </w:rPr>
              <w:t>【要求】应分别列出不同强度等级混凝土的情况。</w:t>
            </w:r>
          </w:p>
        </w:tc>
      </w:tr>
      <w:tr w14:paraId="5A2B2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tcBorders>
              <w:top w:val="single" w:color="auto" w:sz="4" w:space="0"/>
              <w:left w:val="single" w:color="auto" w:sz="4" w:space="0"/>
              <w:bottom w:val="single" w:color="auto" w:sz="4" w:space="0"/>
              <w:right w:val="single" w:color="auto" w:sz="4" w:space="0"/>
            </w:tcBorders>
            <w:vAlign w:val="center"/>
          </w:tcPr>
          <w:p w14:paraId="77C4C4DD">
            <w:pPr>
              <w:jc w:val="center"/>
              <w:rPr>
                <w:bCs/>
                <w:szCs w:val="21"/>
              </w:rPr>
            </w:pPr>
            <w:r>
              <w:rPr>
                <w:rFonts w:hint="eastAsia"/>
                <w:bCs/>
                <w:szCs w:val="21"/>
              </w:rPr>
              <w:t>14</w:t>
            </w:r>
          </w:p>
        </w:tc>
        <w:tc>
          <w:tcPr>
            <w:tcW w:w="595" w:type="pct"/>
            <w:tcBorders>
              <w:top w:val="single" w:color="auto" w:sz="4" w:space="0"/>
              <w:left w:val="single" w:color="auto" w:sz="4" w:space="0"/>
              <w:bottom w:val="single" w:color="auto" w:sz="4" w:space="0"/>
              <w:right w:val="single" w:color="auto" w:sz="4" w:space="0"/>
            </w:tcBorders>
            <w:vAlign w:val="center"/>
          </w:tcPr>
          <w:p w14:paraId="7BE8EE48">
            <w:pPr>
              <w:jc w:val="center"/>
              <w:rPr>
                <w:szCs w:val="21"/>
              </w:rPr>
            </w:pPr>
            <w:r>
              <w:rPr>
                <w:szCs w:val="21"/>
              </w:rPr>
              <w:t>钢筋接头力学性能试验</w:t>
            </w:r>
          </w:p>
        </w:tc>
        <w:tc>
          <w:tcPr>
            <w:tcW w:w="2856" w:type="pct"/>
            <w:tcBorders>
              <w:top w:val="single" w:color="auto" w:sz="4" w:space="0"/>
              <w:left w:val="single" w:color="auto" w:sz="4" w:space="0"/>
              <w:bottom w:val="single" w:color="auto" w:sz="4" w:space="0"/>
              <w:right w:val="single" w:color="auto" w:sz="4" w:space="0"/>
            </w:tcBorders>
            <w:vAlign w:val="center"/>
          </w:tcPr>
          <w:p w14:paraId="45838A01">
            <w:pPr>
              <w:rPr>
                <w:szCs w:val="21"/>
              </w:rPr>
            </w:pPr>
            <w:r>
              <w:rPr>
                <w:szCs w:val="21"/>
              </w:rPr>
              <w:t>单面搭接焊接头数量： 个，试验组数： 组，结论：</w:t>
            </w:r>
          </w:p>
          <w:p w14:paraId="15DB38AA">
            <w:pPr>
              <w:rPr>
                <w:szCs w:val="21"/>
              </w:rPr>
            </w:pPr>
            <w:r>
              <w:rPr>
                <w:szCs w:val="21"/>
              </w:rPr>
              <w:t>双面搭接焊接头数量： 个，试验组数： 组，结论：</w:t>
            </w:r>
          </w:p>
          <w:p w14:paraId="73130508">
            <w:pPr>
              <w:rPr>
                <w:szCs w:val="21"/>
              </w:rPr>
            </w:pPr>
            <w:r>
              <w:rPr>
                <w:szCs w:val="21"/>
              </w:rPr>
              <w:t>闪光对焊接头数量：   个，试验组数： 组，结论：</w:t>
            </w:r>
          </w:p>
          <w:p w14:paraId="161B9D28">
            <w:pPr>
              <w:rPr>
                <w:szCs w:val="21"/>
              </w:rPr>
            </w:pPr>
            <w:r>
              <w:rPr>
                <w:szCs w:val="21"/>
              </w:rPr>
              <w:t>电渣压力焊接头数量： 个，试验组数： 组，结论：</w:t>
            </w:r>
          </w:p>
          <w:p w14:paraId="50EB917A">
            <w:pPr>
              <w:rPr>
                <w:szCs w:val="21"/>
              </w:rPr>
            </w:pPr>
            <w:r>
              <w:rPr>
                <w:szCs w:val="21"/>
              </w:rPr>
              <w:t>直螺纹接头数量：     个，试验组数： 组，结论：</w:t>
            </w:r>
          </w:p>
          <w:p w14:paraId="312C42B6">
            <w:pPr>
              <w:rPr>
                <w:szCs w:val="21"/>
              </w:rPr>
            </w:pPr>
            <w:r>
              <w:rPr>
                <w:szCs w:val="21"/>
              </w:rPr>
              <w:t>冷挤压接头数量：     个，试验组数： 组，结论：</w:t>
            </w:r>
          </w:p>
        </w:tc>
        <w:tc>
          <w:tcPr>
            <w:tcW w:w="1189" w:type="pct"/>
            <w:tcBorders>
              <w:top w:val="single" w:color="auto" w:sz="4" w:space="0"/>
              <w:left w:val="single" w:color="auto" w:sz="4" w:space="0"/>
              <w:bottom w:val="single" w:color="auto" w:sz="4" w:space="0"/>
              <w:right w:val="single" w:color="auto" w:sz="4" w:space="0"/>
            </w:tcBorders>
            <w:vAlign w:val="center"/>
          </w:tcPr>
          <w:p w14:paraId="7F3D43A3">
            <w:pPr>
              <w:rPr>
                <w:szCs w:val="21"/>
              </w:rPr>
            </w:pPr>
            <w:r>
              <w:rPr>
                <w:szCs w:val="21"/>
              </w:rPr>
              <w:t>【要求】不涉及的接头形式应删除。</w:t>
            </w:r>
          </w:p>
        </w:tc>
      </w:tr>
      <w:tr w14:paraId="46B1C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tcBorders>
              <w:top w:val="single" w:color="auto" w:sz="4" w:space="0"/>
              <w:left w:val="single" w:color="auto" w:sz="4" w:space="0"/>
              <w:bottom w:val="single" w:color="auto" w:sz="4" w:space="0"/>
              <w:right w:val="single" w:color="auto" w:sz="4" w:space="0"/>
            </w:tcBorders>
            <w:vAlign w:val="center"/>
          </w:tcPr>
          <w:p w14:paraId="68611CBA">
            <w:pPr>
              <w:jc w:val="center"/>
              <w:rPr>
                <w:bCs/>
                <w:szCs w:val="21"/>
              </w:rPr>
            </w:pPr>
            <w:r>
              <w:rPr>
                <w:rFonts w:hint="eastAsia"/>
                <w:bCs/>
                <w:szCs w:val="21"/>
              </w:rPr>
              <w:t>15</w:t>
            </w:r>
          </w:p>
        </w:tc>
        <w:tc>
          <w:tcPr>
            <w:tcW w:w="595" w:type="pct"/>
            <w:tcBorders>
              <w:top w:val="single" w:color="auto" w:sz="4" w:space="0"/>
              <w:left w:val="single" w:color="auto" w:sz="4" w:space="0"/>
              <w:bottom w:val="single" w:color="auto" w:sz="4" w:space="0"/>
              <w:right w:val="single" w:color="auto" w:sz="4" w:space="0"/>
            </w:tcBorders>
            <w:vAlign w:val="center"/>
          </w:tcPr>
          <w:p w14:paraId="247DDD6E">
            <w:pPr>
              <w:jc w:val="center"/>
              <w:rPr>
                <w:szCs w:val="21"/>
              </w:rPr>
            </w:pPr>
            <w:r>
              <w:rPr>
                <w:szCs w:val="21"/>
              </w:rPr>
              <w:t>钢筋保护层厚度检测</w:t>
            </w:r>
          </w:p>
        </w:tc>
        <w:tc>
          <w:tcPr>
            <w:tcW w:w="2856" w:type="pct"/>
            <w:tcBorders>
              <w:top w:val="single" w:color="auto" w:sz="4" w:space="0"/>
              <w:left w:val="single" w:color="auto" w:sz="4" w:space="0"/>
              <w:bottom w:val="single" w:color="auto" w:sz="4" w:space="0"/>
              <w:right w:val="single" w:color="auto" w:sz="4" w:space="0"/>
            </w:tcBorders>
            <w:vAlign w:val="center"/>
          </w:tcPr>
          <w:p w14:paraId="26C7E718">
            <w:pPr>
              <w:rPr>
                <w:szCs w:val="21"/>
              </w:rPr>
            </w:pPr>
            <w:r>
              <w:rPr>
                <w:szCs w:val="21"/>
              </w:rPr>
              <w:t>检查数量：       点</w:t>
            </w:r>
          </w:p>
          <w:p w14:paraId="29257587">
            <w:pPr>
              <w:rPr>
                <w:szCs w:val="21"/>
              </w:rPr>
            </w:pPr>
            <w:r>
              <w:rPr>
                <w:szCs w:val="21"/>
              </w:rPr>
              <w:t>检查部位：</w:t>
            </w:r>
            <w:r>
              <w:rPr>
                <w:rFonts w:hint="eastAsia"/>
                <w:szCs w:val="21"/>
              </w:rPr>
              <w:t xml:space="preserve">      </w:t>
            </w:r>
            <w:r>
              <w:rPr>
                <w:szCs w:val="21"/>
              </w:rPr>
              <w:t xml:space="preserve">  </w:t>
            </w:r>
          </w:p>
          <w:p w14:paraId="42588B86">
            <w:pPr>
              <w:rPr>
                <w:szCs w:val="21"/>
              </w:rPr>
            </w:pPr>
            <w:r>
              <w:rPr>
                <w:szCs w:val="21"/>
              </w:rPr>
              <w:t>实测最大偏差：     mm</w:t>
            </w:r>
          </w:p>
        </w:tc>
        <w:tc>
          <w:tcPr>
            <w:tcW w:w="1189" w:type="pct"/>
            <w:tcBorders>
              <w:top w:val="single" w:color="auto" w:sz="4" w:space="0"/>
              <w:left w:val="single" w:color="auto" w:sz="4" w:space="0"/>
              <w:bottom w:val="single" w:color="auto" w:sz="4" w:space="0"/>
              <w:right w:val="single" w:color="auto" w:sz="4" w:space="0"/>
            </w:tcBorders>
            <w:vAlign w:val="center"/>
          </w:tcPr>
          <w:p w14:paraId="7D9F4300">
            <w:pPr>
              <w:rPr>
                <w:szCs w:val="21"/>
              </w:rPr>
            </w:pPr>
          </w:p>
        </w:tc>
      </w:tr>
      <w:tr w14:paraId="2F701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tcBorders>
              <w:top w:val="single" w:color="auto" w:sz="4" w:space="0"/>
              <w:left w:val="single" w:color="auto" w:sz="4" w:space="0"/>
              <w:bottom w:val="single" w:color="auto" w:sz="4" w:space="0"/>
              <w:right w:val="single" w:color="auto" w:sz="4" w:space="0"/>
            </w:tcBorders>
            <w:vAlign w:val="center"/>
          </w:tcPr>
          <w:p w14:paraId="6FFB7F94">
            <w:pPr>
              <w:jc w:val="center"/>
              <w:rPr>
                <w:bCs/>
                <w:szCs w:val="21"/>
              </w:rPr>
            </w:pPr>
            <w:r>
              <w:rPr>
                <w:rFonts w:hint="eastAsia"/>
                <w:bCs/>
                <w:szCs w:val="21"/>
              </w:rPr>
              <w:t>16</w:t>
            </w:r>
          </w:p>
        </w:tc>
        <w:tc>
          <w:tcPr>
            <w:tcW w:w="595" w:type="pct"/>
            <w:tcBorders>
              <w:top w:val="single" w:color="auto" w:sz="4" w:space="0"/>
              <w:left w:val="single" w:color="auto" w:sz="4" w:space="0"/>
              <w:bottom w:val="single" w:color="auto" w:sz="4" w:space="0"/>
              <w:right w:val="single" w:color="auto" w:sz="4" w:space="0"/>
            </w:tcBorders>
            <w:vAlign w:val="center"/>
          </w:tcPr>
          <w:p w14:paraId="711ECD47">
            <w:pPr>
              <w:jc w:val="center"/>
              <w:rPr>
                <w:szCs w:val="21"/>
              </w:rPr>
            </w:pPr>
            <w:r>
              <w:rPr>
                <w:szCs w:val="21"/>
              </w:rPr>
              <w:t>钢结构焊缝检测</w:t>
            </w:r>
          </w:p>
        </w:tc>
        <w:tc>
          <w:tcPr>
            <w:tcW w:w="2856" w:type="pct"/>
            <w:tcBorders>
              <w:top w:val="single" w:color="auto" w:sz="4" w:space="0"/>
              <w:left w:val="single" w:color="auto" w:sz="4" w:space="0"/>
              <w:bottom w:val="single" w:color="auto" w:sz="4" w:space="0"/>
              <w:right w:val="single" w:color="auto" w:sz="4" w:space="0"/>
            </w:tcBorders>
            <w:vAlign w:val="center"/>
          </w:tcPr>
          <w:p w14:paraId="01EAE1BE">
            <w:pPr>
              <w:rPr>
                <w:szCs w:val="21"/>
              </w:rPr>
            </w:pPr>
            <w:r>
              <w:rPr>
                <w:szCs w:val="21"/>
              </w:rPr>
              <w:t>焊缝数量：          m（条）</w:t>
            </w:r>
          </w:p>
          <w:p w14:paraId="2472B346">
            <w:pPr>
              <w:rPr>
                <w:szCs w:val="21"/>
              </w:rPr>
            </w:pPr>
            <w:r>
              <w:rPr>
                <w:szCs w:val="21"/>
              </w:rPr>
              <w:t>焊缝等级：</w:t>
            </w:r>
          </w:p>
          <w:p w14:paraId="508C4943">
            <w:pPr>
              <w:rPr>
                <w:szCs w:val="21"/>
              </w:rPr>
            </w:pPr>
            <w:r>
              <w:rPr>
                <w:szCs w:val="21"/>
              </w:rPr>
              <w:t>检测比例：</w:t>
            </w:r>
          </w:p>
          <w:p w14:paraId="63221BAE">
            <w:pPr>
              <w:rPr>
                <w:szCs w:val="21"/>
              </w:rPr>
            </w:pPr>
            <w:r>
              <w:rPr>
                <w:szCs w:val="21"/>
              </w:rPr>
              <w:t>检测方法：</w:t>
            </w:r>
          </w:p>
          <w:p w14:paraId="08740DE9">
            <w:pPr>
              <w:rPr>
                <w:szCs w:val="21"/>
              </w:rPr>
            </w:pPr>
            <w:r>
              <w:rPr>
                <w:szCs w:val="21"/>
              </w:rPr>
              <w:t>结论：</w:t>
            </w:r>
          </w:p>
        </w:tc>
        <w:tc>
          <w:tcPr>
            <w:tcW w:w="1189" w:type="pct"/>
            <w:tcBorders>
              <w:top w:val="single" w:color="auto" w:sz="4" w:space="0"/>
              <w:left w:val="single" w:color="auto" w:sz="4" w:space="0"/>
              <w:bottom w:val="single" w:color="auto" w:sz="4" w:space="0"/>
              <w:right w:val="single" w:color="auto" w:sz="4" w:space="0"/>
            </w:tcBorders>
            <w:vAlign w:val="center"/>
          </w:tcPr>
          <w:p w14:paraId="313F11E1">
            <w:pPr>
              <w:rPr>
                <w:szCs w:val="21"/>
              </w:rPr>
            </w:pPr>
            <w:r>
              <w:rPr>
                <w:szCs w:val="21"/>
              </w:rPr>
              <w:t>【要求】应按焊缝级别分别列出。当采用不同检测方法时，应分别列出。</w:t>
            </w:r>
          </w:p>
        </w:tc>
      </w:tr>
      <w:tr w14:paraId="2944F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tcBorders>
              <w:top w:val="single" w:color="auto" w:sz="4" w:space="0"/>
              <w:left w:val="single" w:color="auto" w:sz="4" w:space="0"/>
              <w:bottom w:val="single" w:color="auto" w:sz="4" w:space="0"/>
              <w:right w:val="single" w:color="auto" w:sz="4" w:space="0"/>
            </w:tcBorders>
            <w:vAlign w:val="center"/>
          </w:tcPr>
          <w:p w14:paraId="20AC83C9">
            <w:pPr>
              <w:jc w:val="center"/>
              <w:rPr>
                <w:bCs/>
                <w:szCs w:val="21"/>
              </w:rPr>
            </w:pPr>
            <w:r>
              <w:rPr>
                <w:rFonts w:hint="eastAsia"/>
                <w:bCs/>
                <w:szCs w:val="21"/>
              </w:rPr>
              <w:t>17</w:t>
            </w:r>
          </w:p>
        </w:tc>
        <w:tc>
          <w:tcPr>
            <w:tcW w:w="595" w:type="pct"/>
            <w:tcBorders>
              <w:top w:val="single" w:color="auto" w:sz="4" w:space="0"/>
              <w:left w:val="single" w:color="auto" w:sz="4" w:space="0"/>
              <w:bottom w:val="single" w:color="auto" w:sz="4" w:space="0"/>
              <w:right w:val="single" w:color="auto" w:sz="4" w:space="0"/>
            </w:tcBorders>
            <w:vAlign w:val="center"/>
          </w:tcPr>
          <w:p w14:paraId="20C39F3A">
            <w:pPr>
              <w:jc w:val="center"/>
              <w:rPr>
                <w:szCs w:val="21"/>
              </w:rPr>
            </w:pPr>
            <w:r>
              <w:rPr>
                <w:szCs w:val="21"/>
              </w:rPr>
              <w:t>钢结构高强螺栓现场复检</w:t>
            </w:r>
          </w:p>
        </w:tc>
        <w:tc>
          <w:tcPr>
            <w:tcW w:w="2856" w:type="pct"/>
            <w:tcBorders>
              <w:top w:val="single" w:color="auto" w:sz="4" w:space="0"/>
              <w:left w:val="single" w:color="auto" w:sz="4" w:space="0"/>
              <w:bottom w:val="single" w:color="auto" w:sz="4" w:space="0"/>
              <w:right w:val="single" w:color="auto" w:sz="4" w:space="0"/>
            </w:tcBorders>
            <w:vAlign w:val="center"/>
          </w:tcPr>
          <w:p w14:paraId="0FED1335">
            <w:pPr>
              <w:autoSpaceDE w:val="0"/>
              <w:autoSpaceDN w:val="0"/>
              <w:rPr>
                <w:szCs w:val="21"/>
              </w:rPr>
            </w:pPr>
            <w:r>
              <w:rPr>
                <w:szCs w:val="21"/>
              </w:rPr>
              <w:t>高强度螺栓类型：</w:t>
            </w:r>
          </w:p>
          <w:p w14:paraId="53B273CA">
            <w:pPr>
              <w:autoSpaceDE w:val="0"/>
              <w:autoSpaceDN w:val="0"/>
              <w:rPr>
                <w:szCs w:val="21"/>
              </w:rPr>
            </w:pPr>
            <w:r>
              <w:rPr>
                <w:szCs w:val="21"/>
              </w:rPr>
              <w:t>高强度螺栓规格：</w:t>
            </w:r>
          </w:p>
          <w:p w14:paraId="13955BE9">
            <w:pPr>
              <w:autoSpaceDE w:val="0"/>
              <w:autoSpaceDN w:val="0"/>
              <w:rPr>
                <w:szCs w:val="21"/>
              </w:rPr>
            </w:pPr>
            <w:r>
              <w:rPr>
                <w:szCs w:val="21"/>
              </w:rPr>
              <w:t xml:space="preserve">是否有扭矩系数（大六角头）或预拉力（扭剪型）的出厂检验报告：  </w:t>
            </w:r>
            <w:r>
              <w:rPr>
                <w:b w:val="0"/>
                <w:bCs w:val="0"/>
                <w:szCs w:val="21"/>
                <w:bdr w:val="single" w:color="auto" w:sz="4" w:space="0"/>
              </w:rPr>
              <w:t>是</w:t>
            </w:r>
            <w:r>
              <w:rPr>
                <w:b w:val="0"/>
                <w:bCs w:val="0"/>
                <w:szCs w:val="21"/>
              </w:rPr>
              <w:t xml:space="preserve">     </w:t>
            </w:r>
            <w:r>
              <w:rPr>
                <w:b w:val="0"/>
                <w:bCs w:val="0"/>
                <w:szCs w:val="21"/>
                <w:bdr w:val="single" w:color="auto" w:sz="4" w:space="0"/>
              </w:rPr>
              <w:t>否</w:t>
            </w:r>
          </w:p>
          <w:p w14:paraId="210C357D">
            <w:pPr>
              <w:autoSpaceDE w:val="0"/>
              <w:autoSpaceDN w:val="0"/>
              <w:rPr>
                <w:szCs w:val="21"/>
              </w:rPr>
            </w:pPr>
            <w:r>
              <w:rPr>
                <w:szCs w:val="21"/>
              </w:rPr>
              <w:t>检验数量：    只</w:t>
            </w:r>
          </w:p>
          <w:p w14:paraId="0B9A25D0">
            <w:pPr>
              <w:autoSpaceDE w:val="0"/>
              <w:autoSpaceDN w:val="0"/>
              <w:rPr>
                <w:szCs w:val="21"/>
              </w:rPr>
            </w:pPr>
            <w:r>
              <w:rPr>
                <w:szCs w:val="21"/>
              </w:rPr>
              <w:t>检验结论：</w:t>
            </w:r>
          </w:p>
          <w:p w14:paraId="5324188D">
            <w:pPr>
              <w:autoSpaceDE w:val="0"/>
              <w:autoSpaceDN w:val="0"/>
              <w:rPr>
                <w:szCs w:val="21"/>
              </w:rPr>
            </w:pPr>
            <w:r>
              <w:rPr>
                <w:szCs w:val="21"/>
              </w:rPr>
              <w:t xml:space="preserve">是否有扭矩系数（大六角头）或预拉力（扭剪型）的现场复验报告：  </w:t>
            </w:r>
            <w:r>
              <w:rPr>
                <w:b w:val="0"/>
                <w:bCs w:val="0"/>
                <w:szCs w:val="21"/>
                <w:bdr w:val="single" w:color="auto" w:sz="4" w:space="0"/>
              </w:rPr>
              <w:t>是</w:t>
            </w:r>
            <w:r>
              <w:rPr>
                <w:b w:val="0"/>
                <w:bCs w:val="0"/>
                <w:szCs w:val="21"/>
              </w:rPr>
              <w:t xml:space="preserve">     </w:t>
            </w:r>
            <w:r>
              <w:rPr>
                <w:b w:val="0"/>
                <w:bCs w:val="0"/>
                <w:szCs w:val="21"/>
                <w:bdr w:val="single" w:color="auto" w:sz="4" w:space="0"/>
              </w:rPr>
              <w:t>否</w:t>
            </w:r>
          </w:p>
          <w:p w14:paraId="52D16DB9">
            <w:pPr>
              <w:autoSpaceDE w:val="0"/>
              <w:autoSpaceDN w:val="0"/>
              <w:rPr>
                <w:szCs w:val="21"/>
              </w:rPr>
            </w:pPr>
            <w:r>
              <w:rPr>
                <w:szCs w:val="21"/>
              </w:rPr>
              <w:t>检验数量：    只</w:t>
            </w:r>
          </w:p>
          <w:p w14:paraId="64DEC408">
            <w:pPr>
              <w:autoSpaceDE w:val="0"/>
              <w:autoSpaceDN w:val="0"/>
              <w:rPr>
                <w:szCs w:val="21"/>
              </w:rPr>
            </w:pPr>
            <w:r>
              <w:rPr>
                <w:szCs w:val="21"/>
              </w:rPr>
              <w:t>复验结论：</w:t>
            </w:r>
          </w:p>
        </w:tc>
        <w:tc>
          <w:tcPr>
            <w:tcW w:w="1189" w:type="pct"/>
            <w:tcBorders>
              <w:top w:val="single" w:color="auto" w:sz="4" w:space="0"/>
              <w:left w:val="single" w:color="auto" w:sz="4" w:space="0"/>
              <w:bottom w:val="single" w:color="auto" w:sz="4" w:space="0"/>
              <w:right w:val="single" w:color="auto" w:sz="4" w:space="0"/>
            </w:tcBorders>
            <w:vAlign w:val="center"/>
          </w:tcPr>
          <w:p w14:paraId="092D83EA">
            <w:pPr>
              <w:jc w:val="center"/>
              <w:rPr>
                <w:szCs w:val="21"/>
              </w:rPr>
            </w:pPr>
          </w:p>
        </w:tc>
      </w:tr>
      <w:tr w14:paraId="63703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tcBorders>
              <w:top w:val="single" w:color="auto" w:sz="4" w:space="0"/>
              <w:left w:val="single" w:color="auto" w:sz="4" w:space="0"/>
              <w:bottom w:val="single" w:color="auto" w:sz="4" w:space="0"/>
              <w:right w:val="single" w:color="auto" w:sz="4" w:space="0"/>
            </w:tcBorders>
            <w:vAlign w:val="center"/>
          </w:tcPr>
          <w:p w14:paraId="507D6C76">
            <w:pPr>
              <w:jc w:val="center"/>
              <w:rPr>
                <w:bCs/>
                <w:szCs w:val="21"/>
              </w:rPr>
            </w:pPr>
            <w:r>
              <w:rPr>
                <w:rFonts w:hint="eastAsia"/>
                <w:bCs/>
                <w:szCs w:val="21"/>
              </w:rPr>
              <w:t>18</w:t>
            </w:r>
          </w:p>
        </w:tc>
        <w:tc>
          <w:tcPr>
            <w:tcW w:w="595" w:type="pct"/>
            <w:tcBorders>
              <w:top w:val="single" w:color="auto" w:sz="4" w:space="0"/>
              <w:left w:val="single" w:color="auto" w:sz="4" w:space="0"/>
              <w:bottom w:val="single" w:color="auto" w:sz="4" w:space="0"/>
              <w:right w:val="single" w:color="auto" w:sz="4" w:space="0"/>
            </w:tcBorders>
            <w:vAlign w:val="center"/>
          </w:tcPr>
          <w:p w14:paraId="43249DDB">
            <w:pPr>
              <w:jc w:val="center"/>
              <w:rPr>
                <w:szCs w:val="21"/>
              </w:rPr>
            </w:pPr>
            <w:r>
              <w:rPr>
                <w:szCs w:val="21"/>
              </w:rPr>
              <w:t>高强螺栓连接施工终拧扭矩检查</w:t>
            </w:r>
          </w:p>
        </w:tc>
        <w:tc>
          <w:tcPr>
            <w:tcW w:w="2856" w:type="pct"/>
            <w:tcBorders>
              <w:top w:val="single" w:color="auto" w:sz="4" w:space="0"/>
              <w:left w:val="single" w:color="auto" w:sz="4" w:space="0"/>
              <w:bottom w:val="single" w:color="auto" w:sz="4" w:space="0"/>
              <w:right w:val="single" w:color="auto" w:sz="4" w:space="0"/>
            </w:tcBorders>
            <w:vAlign w:val="center"/>
          </w:tcPr>
          <w:p w14:paraId="3E28B1A6">
            <w:pPr>
              <w:rPr>
                <w:szCs w:val="21"/>
              </w:rPr>
            </w:pPr>
            <w:r>
              <w:rPr>
                <w:szCs w:val="21"/>
              </w:rPr>
              <w:t>检查方法：</w:t>
            </w:r>
          </w:p>
          <w:p w14:paraId="52403406">
            <w:pPr>
              <w:rPr>
                <w:szCs w:val="21"/>
              </w:rPr>
            </w:pPr>
            <w:r>
              <w:rPr>
                <w:szCs w:val="21"/>
              </w:rPr>
              <w:t>节点总数：</w:t>
            </w:r>
          </w:p>
          <w:p w14:paraId="415D0057">
            <w:pPr>
              <w:rPr>
                <w:szCs w:val="21"/>
              </w:rPr>
            </w:pPr>
            <w:r>
              <w:rPr>
                <w:szCs w:val="21"/>
              </w:rPr>
              <w:t>抽检节点数量：</w:t>
            </w:r>
          </w:p>
          <w:p w14:paraId="47E7ADCA">
            <w:pPr>
              <w:rPr>
                <w:szCs w:val="21"/>
              </w:rPr>
            </w:pPr>
            <w:r>
              <w:rPr>
                <w:szCs w:val="21"/>
              </w:rPr>
              <w:t>节点抽检比例：</w:t>
            </w:r>
          </w:p>
          <w:p w14:paraId="44C83C2A">
            <w:pPr>
              <w:rPr>
                <w:szCs w:val="21"/>
              </w:rPr>
            </w:pPr>
            <w:r>
              <w:rPr>
                <w:szCs w:val="21"/>
              </w:rPr>
              <w:t>抽检节点螺栓总数：</w:t>
            </w:r>
          </w:p>
          <w:p w14:paraId="3D4A1D4E">
            <w:pPr>
              <w:rPr>
                <w:szCs w:val="21"/>
              </w:rPr>
            </w:pPr>
            <w:r>
              <w:rPr>
                <w:szCs w:val="21"/>
              </w:rPr>
              <w:t>抽检螺栓数量：</w:t>
            </w:r>
          </w:p>
          <w:p w14:paraId="3D7C10BF">
            <w:pPr>
              <w:rPr>
                <w:szCs w:val="21"/>
              </w:rPr>
            </w:pPr>
            <w:r>
              <w:rPr>
                <w:szCs w:val="21"/>
              </w:rPr>
              <w:t>抽检螺栓比例：</w:t>
            </w:r>
          </w:p>
          <w:p w14:paraId="093903D8">
            <w:pPr>
              <w:rPr>
                <w:szCs w:val="21"/>
              </w:rPr>
            </w:pPr>
            <w:r>
              <w:rPr>
                <w:szCs w:val="21"/>
              </w:rPr>
              <w:t>结论：</w:t>
            </w:r>
          </w:p>
        </w:tc>
        <w:tc>
          <w:tcPr>
            <w:tcW w:w="1189" w:type="pct"/>
            <w:tcBorders>
              <w:top w:val="single" w:color="auto" w:sz="4" w:space="0"/>
              <w:left w:val="single" w:color="auto" w:sz="4" w:space="0"/>
              <w:bottom w:val="single" w:color="auto" w:sz="4" w:space="0"/>
              <w:right w:val="single" w:color="auto" w:sz="4" w:space="0"/>
            </w:tcBorders>
            <w:vAlign w:val="center"/>
          </w:tcPr>
          <w:p w14:paraId="51593ACB">
            <w:pPr>
              <w:jc w:val="center"/>
              <w:rPr>
                <w:szCs w:val="21"/>
              </w:rPr>
            </w:pPr>
          </w:p>
        </w:tc>
      </w:tr>
      <w:tr w14:paraId="3C196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tcBorders>
              <w:top w:val="single" w:color="auto" w:sz="4" w:space="0"/>
              <w:left w:val="single" w:color="auto" w:sz="4" w:space="0"/>
              <w:bottom w:val="single" w:color="auto" w:sz="4" w:space="0"/>
              <w:right w:val="single" w:color="auto" w:sz="4" w:space="0"/>
            </w:tcBorders>
            <w:vAlign w:val="center"/>
          </w:tcPr>
          <w:p w14:paraId="4D7B166C">
            <w:pPr>
              <w:jc w:val="center"/>
              <w:rPr>
                <w:bCs/>
                <w:szCs w:val="21"/>
              </w:rPr>
            </w:pPr>
            <w:r>
              <w:rPr>
                <w:rFonts w:hint="eastAsia"/>
                <w:bCs/>
                <w:szCs w:val="21"/>
              </w:rPr>
              <w:t>19</w:t>
            </w:r>
          </w:p>
        </w:tc>
        <w:tc>
          <w:tcPr>
            <w:tcW w:w="595" w:type="pct"/>
            <w:tcBorders>
              <w:top w:val="single" w:color="auto" w:sz="4" w:space="0"/>
              <w:left w:val="single" w:color="auto" w:sz="4" w:space="0"/>
              <w:bottom w:val="single" w:color="auto" w:sz="4" w:space="0"/>
              <w:right w:val="single" w:color="auto" w:sz="4" w:space="0"/>
            </w:tcBorders>
            <w:vAlign w:val="center"/>
          </w:tcPr>
          <w:p w14:paraId="1AE7AB05">
            <w:pPr>
              <w:jc w:val="center"/>
              <w:rPr>
                <w:szCs w:val="21"/>
              </w:rPr>
            </w:pPr>
            <w:r>
              <w:rPr>
                <w:szCs w:val="21"/>
              </w:rPr>
              <w:t>室内防水材料复试</w:t>
            </w:r>
          </w:p>
        </w:tc>
        <w:tc>
          <w:tcPr>
            <w:tcW w:w="2856" w:type="pct"/>
            <w:tcBorders>
              <w:top w:val="single" w:color="auto" w:sz="4" w:space="0"/>
              <w:left w:val="single" w:color="auto" w:sz="4" w:space="0"/>
              <w:bottom w:val="single" w:color="auto" w:sz="4" w:space="0"/>
              <w:right w:val="single" w:color="auto" w:sz="4" w:space="0"/>
            </w:tcBorders>
            <w:vAlign w:val="center"/>
          </w:tcPr>
          <w:p w14:paraId="3E48CCD7">
            <w:pPr>
              <w:rPr>
                <w:szCs w:val="21"/>
              </w:rPr>
            </w:pPr>
            <w:r>
              <w:rPr>
                <w:szCs w:val="21"/>
              </w:rPr>
              <w:t>材料名称：</w:t>
            </w:r>
          </w:p>
          <w:p w14:paraId="45E0DC42">
            <w:pPr>
              <w:rPr>
                <w:szCs w:val="21"/>
              </w:rPr>
            </w:pPr>
            <w:r>
              <w:rPr>
                <w:szCs w:val="21"/>
              </w:rPr>
              <w:t>进场数量：</w:t>
            </w:r>
          </w:p>
          <w:p w14:paraId="42EF92C9">
            <w:pPr>
              <w:rPr>
                <w:szCs w:val="21"/>
              </w:rPr>
            </w:pPr>
            <w:r>
              <w:rPr>
                <w:szCs w:val="21"/>
              </w:rPr>
              <w:t>复试组数：</w:t>
            </w:r>
          </w:p>
          <w:p w14:paraId="365A8695">
            <w:pPr>
              <w:rPr>
                <w:szCs w:val="21"/>
              </w:rPr>
            </w:pPr>
            <w:r>
              <w:rPr>
                <w:szCs w:val="21"/>
              </w:rPr>
              <w:t>结论：</w:t>
            </w:r>
          </w:p>
        </w:tc>
        <w:tc>
          <w:tcPr>
            <w:tcW w:w="1189" w:type="pct"/>
            <w:tcBorders>
              <w:top w:val="single" w:color="auto" w:sz="4" w:space="0"/>
              <w:left w:val="single" w:color="auto" w:sz="4" w:space="0"/>
              <w:bottom w:val="single" w:color="auto" w:sz="4" w:space="0"/>
              <w:right w:val="single" w:color="auto" w:sz="4" w:space="0"/>
            </w:tcBorders>
            <w:vAlign w:val="center"/>
          </w:tcPr>
          <w:p w14:paraId="03792CD6">
            <w:pPr>
              <w:jc w:val="center"/>
              <w:rPr>
                <w:szCs w:val="21"/>
              </w:rPr>
            </w:pPr>
          </w:p>
        </w:tc>
      </w:tr>
      <w:tr w14:paraId="6CAAC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tcBorders>
              <w:top w:val="single" w:color="auto" w:sz="4" w:space="0"/>
              <w:left w:val="single" w:color="auto" w:sz="4" w:space="0"/>
              <w:bottom w:val="single" w:color="auto" w:sz="4" w:space="0"/>
              <w:right w:val="single" w:color="auto" w:sz="4" w:space="0"/>
            </w:tcBorders>
            <w:vAlign w:val="center"/>
          </w:tcPr>
          <w:p w14:paraId="59F489C7">
            <w:pPr>
              <w:jc w:val="center"/>
              <w:rPr>
                <w:bCs/>
                <w:szCs w:val="21"/>
              </w:rPr>
            </w:pPr>
            <w:r>
              <w:rPr>
                <w:rFonts w:hint="eastAsia"/>
                <w:bCs/>
                <w:szCs w:val="21"/>
              </w:rPr>
              <w:t>20</w:t>
            </w:r>
          </w:p>
        </w:tc>
        <w:tc>
          <w:tcPr>
            <w:tcW w:w="595" w:type="pct"/>
            <w:tcBorders>
              <w:top w:val="single" w:color="auto" w:sz="4" w:space="0"/>
              <w:left w:val="single" w:color="auto" w:sz="4" w:space="0"/>
              <w:bottom w:val="single" w:color="auto" w:sz="4" w:space="0"/>
              <w:right w:val="single" w:color="auto" w:sz="4" w:space="0"/>
            </w:tcBorders>
            <w:vAlign w:val="center"/>
          </w:tcPr>
          <w:p w14:paraId="12146D48">
            <w:pPr>
              <w:jc w:val="center"/>
              <w:rPr>
                <w:szCs w:val="21"/>
              </w:rPr>
            </w:pPr>
            <w:r>
              <w:rPr>
                <w:szCs w:val="21"/>
              </w:rPr>
              <w:t>室内防水性能试验</w:t>
            </w:r>
          </w:p>
        </w:tc>
        <w:tc>
          <w:tcPr>
            <w:tcW w:w="2856" w:type="pct"/>
            <w:tcBorders>
              <w:top w:val="single" w:color="auto" w:sz="4" w:space="0"/>
              <w:left w:val="single" w:color="auto" w:sz="4" w:space="0"/>
              <w:bottom w:val="single" w:color="auto" w:sz="4" w:space="0"/>
              <w:right w:val="single" w:color="auto" w:sz="4" w:space="0"/>
            </w:tcBorders>
            <w:vAlign w:val="center"/>
          </w:tcPr>
          <w:p w14:paraId="7E1AC48F">
            <w:pPr>
              <w:rPr>
                <w:szCs w:val="21"/>
              </w:rPr>
            </w:pPr>
            <w:r>
              <w:rPr>
                <w:szCs w:val="21"/>
              </w:rPr>
              <w:t>室内防水房间数量：</w:t>
            </w:r>
          </w:p>
          <w:p w14:paraId="0B01C2D4">
            <w:pPr>
              <w:rPr>
                <w:szCs w:val="21"/>
              </w:rPr>
            </w:pPr>
            <w:r>
              <w:rPr>
                <w:szCs w:val="21"/>
              </w:rPr>
              <w:t>试验方法：</w:t>
            </w:r>
          </w:p>
          <w:p w14:paraId="059D6D40">
            <w:pPr>
              <w:rPr>
                <w:szCs w:val="21"/>
              </w:rPr>
            </w:pPr>
            <w:r>
              <w:rPr>
                <w:szCs w:val="21"/>
              </w:rPr>
              <w:t>结论：</w:t>
            </w:r>
          </w:p>
        </w:tc>
        <w:tc>
          <w:tcPr>
            <w:tcW w:w="1189" w:type="pct"/>
            <w:tcBorders>
              <w:top w:val="single" w:color="auto" w:sz="4" w:space="0"/>
              <w:left w:val="single" w:color="auto" w:sz="4" w:space="0"/>
              <w:bottom w:val="single" w:color="auto" w:sz="4" w:space="0"/>
              <w:right w:val="single" w:color="auto" w:sz="4" w:space="0"/>
            </w:tcBorders>
            <w:vAlign w:val="center"/>
          </w:tcPr>
          <w:p w14:paraId="56427164">
            <w:pPr>
              <w:rPr>
                <w:szCs w:val="21"/>
              </w:rPr>
            </w:pPr>
            <w:r>
              <w:rPr>
                <w:szCs w:val="21"/>
              </w:rPr>
              <w:t>【要求】当采用多种防水材料时，应分别列出。</w:t>
            </w:r>
          </w:p>
        </w:tc>
      </w:tr>
      <w:tr w14:paraId="09137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tcBorders>
              <w:top w:val="single" w:color="auto" w:sz="4" w:space="0"/>
              <w:left w:val="single" w:color="auto" w:sz="4" w:space="0"/>
              <w:bottom w:val="single" w:color="auto" w:sz="4" w:space="0"/>
              <w:right w:val="single" w:color="auto" w:sz="4" w:space="0"/>
            </w:tcBorders>
            <w:vAlign w:val="center"/>
          </w:tcPr>
          <w:p w14:paraId="2EFB83C6">
            <w:pPr>
              <w:jc w:val="center"/>
              <w:rPr>
                <w:bCs/>
                <w:szCs w:val="21"/>
              </w:rPr>
            </w:pPr>
            <w:r>
              <w:rPr>
                <w:rFonts w:hint="eastAsia"/>
                <w:bCs/>
                <w:szCs w:val="21"/>
              </w:rPr>
              <w:t>21</w:t>
            </w:r>
          </w:p>
        </w:tc>
        <w:tc>
          <w:tcPr>
            <w:tcW w:w="595" w:type="pct"/>
            <w:tcBorders>
              <w:top w:val="single" w:color="auto" w:sz="4" w:space="0"/>
              <w:left w:val="single" w:color="auto" w:sz="4" w:space="0"/>
              <w:bottom w:val="single" w:color="auto" w:sz="4" w:space="0"/>
              <w:right w:val="single" w:color="auto" w:sz="4" w:space="0"/>
            </w:tcBorders>
            <w:vAlign w:val="center"/>
          </w:tcPr>
          <w:p w14:paraId="2A95B470">
            <w:pPr>
              <w:jc w:val="center"/>
              <w:rPr>
                <w:szCs w:val="21"/>
              </w:rPr>
            </w:pPr>
            <w:r>
              <w:rPr>
                <w:szCs w:val="21"/>
              </w:rPr>
              <w:t>屋面防水</w:t>
            </w:r>
          </w:p>
          <w:p w14:paraId="2A5C4B4D">
            <w:pPr>
              <w:jc w:val="center"/>
              <w:rPr>
                <w:szCs w:val="21"/>
              </w:rPr>
            </w:pPr>
            <w:r>
              <w:rPr>
                <w:szCs w:val="21"/>
              </w:rPr>
              <w:t>材料</w:t>
            </w:r>
          </w:p>
        </w:tc>
        <w:tc>
          <w:tcPr>
            <w:tcW w:w="2856" w:type="pct"/>
            <w:tcBorders>
              <w:top w:val="single" w:color="auto" w:sz="4" w:space="0"/>
              <w:left w:val="single" w:color="auto" w:sz="4" w:space="0"/>
              <w:bottom w:val="single" w:color="auto" w:sz="4" w:space="0"/>
              <w:right w:val="single" w:color="auto" w:sz="4" w:space="0"/>
            </w:tcBorders>
            <w:vAlign w:val="center"/>
          </w:tcPr>
          <w:p w14:paraId="349C2BCB">
            <w:pPr>
              <w:rPr>
                <w:szCs w:val="21"/>
              </w:rPr>
            </w:pPr>
            <w:r>
              <w:rPr>
                <w:szCs w:val="21"/>
              </w:rPr>
              <w:t>材料名称：</w:t>
            </w:r>
          </w:p>
          <w:p w14:paraId="3E0F80F7">
            <w:pPr>
              <w:rPr>
                <w:szCs w:val="21"/>
              </w:rPr>
            </w:pPr>
            <w:r>
              <w:rPr>
                <w:szCs w:val="21"/>
              </w:rPr>
              <w:t>进场数量：    吨（卷）</w:t>
            </w:r>
          </w:p>
          <w:p w14:paraId="7BA71DF3">
            <w:pPr>
              <w:rPr>
                <w:szCs w:val="21"/>
              </w:rPr>
            </w:pPr>
            <w:r>
              <w:rPr>
                <w:szCs w:val="21"/>
              </w:rPr>
              <w:t>复试组数：    组</w:t>
            </w:r>
          </w:p>
          <w:p w14:paraId="2EDB5069">
            <w:pPr>
              <w:rPr>
                <w:szCs w:val="21"/>
              </w:rPr>
            </w:pPr>
            <w:r>
              <w:rPr>
                <w:szCs w:val="21"/>
              </w:rPr>
              <w:t>结论：</w:t>
            </w:r>
          </w:p>
        </w:tc>
        <w:tc>
          <w:tcPr>
            <w:tcW w:w="1189" w:type="pct"/>
            <w:tcBorders>
              <w:top w:val="single" w:color="auto" w:sz="4" w:space="0"/>
              <w:left w:val="single" w:color="auto" w:sz="4" w:space="0"/>
              <w:bottom w:val="single" w:color="auto" w:sz="4" w:space="0"/>
              <w:right w:val="single" w:color="auto" w:sz="4" w:space="0"/>
            </w:tcBorders>
            <w:vAlign w:val="center"/>
          </w:tcPr>
          <w:p w14:paraId="2B014CE1">
            <w:pPr>
              <w:rPr>
                <w:szCs w:val="21"/>
              </w:rPr>
            </w:pPr>
            <w:r>
              <w:rPr>
                <w:szCs w:val="21"/>
              </w:rPr>
              <w:t>【要求】当采用多种防水材料时，应分别列出。</w:t>
            </w:r>
          </w:p>
        </w:tc>
      </w:tr>
      <w:tr w14:paraId="6BB8A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tcBorders>
              <w:top w:val="single" w:color="auto" w:sz="4" w:space="0"/>
              <w:left w:val="single" w:color="auto" w:sz="4" w:space="0"/>
              <w:bottom w:val="single" w:color="auto" w:sz="4" w:space="0"/>
              <w:right w:val="single" w:color="auto" w:sz="4" w:space="0"/>
            </w:tcBorders>
            <w:vAlign w:val="center"/>
          </w:tcPr>
          <w:p w14:paraId="20C47302">
            <w:pPr>
              <w:jc w:val="center"/>
              <w:rPr>
                <w:bCs/>
                <w:szCs w:val="21"/>
              </w:rPr>
            </w:pPr>
            <w:r>
              <w:rPr>
                <w:rFonts w:hint="eastAsia"/>
                <w:bCs/>
                <w:szCs w:val="21"/>
              </w:rPr>
              <w:t>22</w:t>
            </w:r>
          </w:p>
        </w:tc>
        <w:tc>
          <w:tcPr>
            <w:tcW w:w="595" w:type="pct"/>
            <w:tcBorders>
              <w:top w:val="single" w:color="auto" w:sz="4" w:space="0"/>
              <w:left w:val="single" w:color="auto" w:sz="4" w:space="0"/>
              <w:bottom w:val="single" w:color="auto" w:sz="4" w:space="0"/>
              <w:right w:val="single" w:color="auto" w:sz="4" w:space="0"/>
            </w:tcBorders>
            <w:vAlign w:val="center"/>
          </w:tcPr>
          <w:p w14:paraId="71556F3F">
            <w:pPr>
              <w:jc w:val="center"/>
              <w:rPr>
                <w:szCs w:val="21"/>
              </w:rPr>
            </w:pPr>
            <w:r>
              <w:rPr>
                <w:szCs w:val="21"/>
              </w:rPr>
              <w:t>屋面防水性能试验</w:t>
            </w:r>
          </w:p>
        </w:tc>
        <w:tc>
          <w:tcPr>
            <w:tcW w:w="2856" w:type="pct"/>
            <w:tcBorders>
              <w:top w:val="single" w:color="auto" w:sz="4" w:space="0"/>
              <w:left w:val="single" w:color="auto" w:sz="4" w:space="0"/>
              <w:bottom w:val="single" w:color="auto" w:sz="4" w:space="0"/>
              <w:right w:val="single" w:color="auto" w:sz="4" w:space="0"/>
            </w:tcBorders>
            <w:vAlign w:val="center"/>
          </w:tcPr>
          <w:p w14:paraId="068A336E">
            <w:pPr>
              <w:rPr>
                <w:szCs w:val="21"/>
              </w:rPr>
            </w:pPr>
            <w:r>
              <w:rPr>
                <w:szCs w:val="21"/>
              </w:rPr>
              <w:t>试验方法：</w:t>
            </w:r>
          </w:p>
          <w:p w14:paraId="3F6B59D1">
            <w:pPr>
              <w:rPr>
                <w:szCs w:val="21"/>
              </w:rPr>
            </w:pPr>
            <w:r>
              <w:rPr>
                <w:szCs w:val="21"/>
              </w:rPr>
              <w:t>结论：</w:t>
            </w:r>
          </w:p>
        </w:tc>
        <w:tc>
          <w:tcPr>
            <w:tcW w:w="1189" w:type="pct"/>
            <w:tcBorders>
              <w:top w:val="single" w:color="auto" w:sz="4" w:space="0"/>
              <w:left w:val="single" w:color="auto" w:sz="4" w:space="0"/>
              <w:bottom w:val="single" w:color="auto" w:sz="4" w:space="0"/>
              <w:right w:val="single" w:color="auto" w:sz="4" w:space="0"/>
            </w:tcBorders>
            <w:vAlign w:val="center"/>
          </w:tcPr>
          <w:p w14:paraId="3DB4482D">
            <w:pPr>
              <w:jc w:val="center"/>
              <w:rPr>
                <w:szCs w:val="21"/>
              </w:rPr>
            </w:pPr>
          </w:p>
        </w:tc>
      </w:tr>
      <w:tr w14:paraId="3D91D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tcBorders>
              <w:top w:val="single" w:color="auto" w:sz="4" w:space="0"/>
              <w:left w:val="single" w:color="auto" w:sz="4" w:space="0"/>
              <w:bottom w:val="single" w:color="auto" w:sz="4" w:space="0"/>
              <w:right w:val="single" w:color="auto" w:sz="4" w:space="0"/>
            </w:tcBorders>
            <w:vAlign w:val="center"/>
          </w:tcPr>
          <w:p w14:paraId="1DA96ABF">
            <w:pPr>
              <w:jc w:val="center"/>
              <w:rPr>
                <w:bCs/>
                <w:szCs w:val="21"/>
              </w:rPr>
            </w:pPr>
            <w:r>
              <w:rPr>
                <w:rFonts w:hint="eastAsia"/>
                <w:bCs/>
                <w:szCs w:val="21"/>
              </w:rPr>
              <w:t>23</w:t>
            </w:r>
          </w:p>
        </w:tc>
        <w:tc>
          <w:tcPr>
            <w:tcW w:w="595" w:type="pct"/>
            <w:tcBorders>
              <w:top w:val="single" w:color="auto" w:sz="4" w:space="0"/>
              <w:left w:val="single" w:color="auto" w:sz="4" w:space="0"/>
              <w:bottom w:val="single" w:color="auto" w:sz="4" w:space="0"/>
              <w:right w:val="single" w:color="auto" w:sz="4" w:space="0"/>
            </w:tcBorders>
            <w:vAlign w:val="center"/>
          </w:tcPr>
          <w:p w14:paraId="6CC8EA79">
            <w:pPr>
              <w:jc w:val="center"/>
              <w:rPr>
                <w:szCs w:val="21"/>
              </w:rPr>
            </w:pPr>
            <w:r>
              <w:rPr>
                <w:szCs w:val="21"/>
              </w:rPr>
              <w:t>室内有害</w:t>
            </w:r>
          </w:p>
          <w:p w14:paraId="6A7525B0">
            <w:pPr>
              <w:jc w:val="center"/>
              <w:rPr>
                <w:szCs w:val="21"/>
              </w:rPr>
            </w:pPr>
            <w:r>
              <w:rPr>
                <w:szCs w:val="21"/>
              </w:rPr>
              <w:t>物质检测</w:t>
            </w:r>
          </w:p>
        </w:tc>
        <w:tc>
          <w:tcPr>
            <w:tcW w:w="2856" w:type="pct"/>
            <w:tcBorders>
              <w:top w:val="single" w:color="auto" w:sz="4" w:space="0"/>
              <w:left w:val="single" w:color="auto" w:sz="4" w:space="0"/>
              <w:bottom w:val="single" w:color="auto" w:sz="4" w:space="0"/>
              <w:right w:val="single" w:color="auto" w:sz="4" w:space="0"/>
            </w:tcBorders>
            <w:vAlign w:val="center"/>
          </w:tcPr>
          <w:p w14:paraId="41A51D34">
            <w:pPr>
              <w:rPr>
                <w:szCs w:val="21"/>
              </w:rPr>
            </w:pPr>
            <w:r>
              <w:rPr>
                <w:szCs w:val="21"/>
              </w:rPr>
              <w:t>建筑类别：</w:t>
            </w:r>
          </w:p>
          <w:p w14:paraId="60EC2836">
            <w:pPr>
              <w:rPr>
                <w:szCs w:val="21"/>
              </w:rPr>
            </w:pPr>
            <w:r>
              <w:rPr>
                <w:szCs w:val="21"/>
              </w:rPr>
              <w:t>有害物实测含量：</w:t>
            </w:r>
          </w:p>
          <w:p w14:paraId="25D1C885">
            <w:pPr>
              <w:rPr>
                <w:rFonts w:hint="eastAsia"/>
                <w:szCs w:val="21"/>
                <w:vertAlign w:val="superscript"/>
              </w:rPr>
            </w:pPr>
            <w:r>
              <w:rPr>
                <w:szCs w:val="21"/>
              </w:rPr>
              <w:t>氡</w:t>
            </w:r>
            <w:r>
              <w:rPr>
                <w:rFonts w:hint="eastAsia"/>
                <w:szCs w:val="21"/>
                <w:lang w:eastAsia="zh-CN"/>
              </w:rPr>
              <w:t>：</w:t>
            </w:r>
            <w:r>
              <w:rPr>
                <w:szCs w:val="21"/>
              </w:rPr>
              <w:t xml:space="preserve">   Bq/m</w:t>
            </w:r>
            <w:r>
              <w:rPr>
                <w:rFonts w:hint="eastAsia"/>
                <w:szCs w:val="21"/>
                <w:vertAlign w:val="superscript"/>
              </w:rPr>
              <w:t xml:space="preserve">3  </w:t>
            </w:r>
            <w:r>
              <w:rPr>
                <w:rFonts w:hint="eastAsia"/>
                <w:szCs w:val="21"/>
                <w:vertAlign w:val="superscript"/>
                <w:lang w:val="en-US" w:eastAsia="zh-CN"/>
              </w:rPr>
              <w:t xml:space="preserve">   </w:t>
            </w:r>
            <w:r>
              <w:rPr>
                <w:szCs w:val="21"/>
              </w:rPr>
              <w:t>甲醛</w:t>
            </w:r>
            <w:r>
              <w:rPr>
                <w:rFonts w:hint="eastAsia"/>
                <w:szCs w:val="21"/>
                <w:lang w:eastAsia="zh-CN"/>
              </w:rPr>
              <w:t>：</w:t>
            </w:r>
            <w:r>
              <w:rPr>
                <w:szCs w:val="21"/>
              </w:rPr>
              <w:t xml:space="preserve">   mg/m</w:t>
            </w:r>
            <w:r>
              <w:rPr>
                <w:rFonts w:hint="eastAsia"/>
                <w:szCs w:val="21"/>
                <w:vertAlign w:val="superscript"/>
              </w:rPr>
              <w:t xml:space="preserve">3  </w:t>
            </w:r>
            <w:r>
              <w:rPr>
                <w:rFonts w:hint="eastAsia"/>
                <w:szCs w:val="21"/>
                <w:vertAlign w:val="superscript"/>
                <w:lang w:val="en-US" w:eastAsia="zh-CN"/>
              </w:rPr>
              <w:t xml:space="preserve">   </w:t>
            </w:r>
            <w:r>
              <w:rPr>
                <w:szCs w:val="21"/>
              </w:rPr>
              <w:t>苯</w:t>
            </w:r>
            <w:r>
              <w:rPr>
                <w:rFonts w:hint="eastAsia"/>
                <w:szCs w:val="21"/>
                <w:lang w:eastAsia="zh-CN"/>
              </w:rPr>
              <w:t>：</w:t>
            </w:r>
            <w:r>
              <w:rPr>
                <w:szCs w:val="21"/>
              </w:rPr>
              <w:t xml:space="preserve">   mg/m</w:t>
            </w:r>
            <w:r>
              <w:rPr>
                <w:rFonts w:hint="eastAsia"/>
                <w:szCs w:val="21"/>
                <w:vertAlign w:val="superscript"/>
              </w:rPr>
              <w:t xml:space="preserve">3  </w:t>
            </w:r>
          </w:p>
          <w:p w14:paraId="4AF27FD4">
            <w:pPr>
              <w:rPr>
                <w:szCs w:val="21"/>
              </w:rPr>
            </w:pPr>
            <w:r>
              <w:rPr>
                <w:szCs w:val="21"/>
              </w:rPr>
              <w:t>氨</w:t>
            </w:r>
            <w:r>
              <w:rPr>
                <w:rFonts w:hint="eastAsia"/>
                <w:szCs w:val="21"/>
                <w:lang w:eastAsia="zh-CN"/>
              </w:rPr>
              <w:t>：</w:t>
            </w:r>
            <w:r>
              <w:rPr>
                <w:szCs w:val="21"/>
              </w:rPr>
              <w:t xml:space="preserve">   mg/m</w:t>
            </w:r>
            <w:r>
              <w:rPr>
                <w:rFonts w:hint="eastAsia"/>
                <w:szCs w:val="21"/>
                <w:vertAlign w:val="superscript"/>
              </w:rPr>
              <w:t xml:space="preserve">3  </w:t>
            </w:r>
            <w:r>
              <w:rPr>
                <w:rFonts w:hint="eastAsia"/>
                <w:szCs w:val="21"/>
                <w:vertAlign w:val="superscript"/>
                <w:lang w:val="en-US" w:eastAsia="zh-CN"/>
              </w:rPr>
              <w:t xml:space="preserve">   </w:t>
            </w:r>
            <w:r>
              <w:rPr>
                <w:szCs w:val="21"/>
              </w:rPr>
              <w:t>TVOC</w:t>
            </w:r>
            <w:r>
              <w:rPr>
                <w:rFonts w:hint="eastAsia"/>
                <w:szCs w:val="21"/>
                <w:lang w:eastAsia="zh-CN"/>
              </w:rPr>
              <w:t>：</w:t>
            </w:r>
            <w:r>
              <w:rPr>
                <w:szCs w:val="21"/>
              </w:rPr>
              <w:t xml:space="preserve">   mg/m</w:t>
            </w:r>
            <w:r>
              <w:rPr>
                <w:szCs w:val="21"/>
                <w:vertAlign w:val="superscript"/>
              </w:rPr>
              <w:t>3</w:t>
            </w:r>
          </w:p>
          <w:p w14:paraId="0F1E27D9">
            <w:pPr>
              <w:rPr>
                <w:szCs w:val="21"/>
              </w:rPr>
            </w:pPr>
            <w:r>
              <w:rPr>
                <w:szCs w:val="21"/>
              </w:rPr>
              <w:t>结论：</w:t>
            </w:r>
          </w:p>
        </w:tc>
        <w:tc>
          <w:tcPr>
            <w:tcW w:w="1189" w:type="pct"/>
            <w:tcBorders>
              <w:top w:val="single" w:color="auto" w:sz="4" w:space="0"/>
              <w:left w:val="single" w:color="auto" w:sz="4" w:space="0"/>
              <w:bottom w:val="single" w:color="auto" w:sz="4" w:space="0"/>
              <w:right w:val="single" w:color="auto" w:sz="4" w:space="0"/>
            </w:tcBorders>
            <w:vAlign w:val="center"/>
          </w:tcPr>
          <w:p w14:paraId="24CF791F">
            <w:pPr>
              <w:rPr>
                <w:szCs w:val="21"/>
              </w:rPr>
            </w:pPr>
            <w:r>
              <w:rPr>
                <w:szCs w:val="21"/>
              </w:rPr>
              <w:t>【要求】以《民用建筑工程室内环境污染控制规范》GB</w:t>
            </w:r>
            <w:r>
              <w:rPr>
                <w:rFonts w:hint="eastAsia"/>
                <w:szCs w:val="21"/>
              </w:rPr>
              <w:t xml:space="preserve"> </w:t>
            </w:r>
            <w:r>
              <w:rPr>
                <w:szCs w:val="21"/>
              </w:rPr>
              <w:t>50325为依据。</w:t>
            </w:r>
          </w:p>
        </w:tc>
      </w:tr>
      <w:tr w14:paraId="7D199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tcBorders>
              <w:top w:val="single" w:color="auto" w:sz="4" w:space="0"/>
              <w:left w:val="single" w:color="auto" w:sz="4" w:space="0"/>
              <w:bottom w:val="single" w:color="auto" w:sz="4" w:space="0"/>
              <w:right w:val="single" w:color="auto" w:sz="4" w:space="0"/>
            </w:tcBorders>
            <w:vAlign w:val="center"/>
          </w:tcPr>
          <w:p w14:paraId="0FFF816C">
            <w:pPr>
              <w:jc w:val="center"/>
              <w:rPr>
                <w:bCs/>
                <w:szCs w:val="21"/>
              </w:rPr>
            </w:pPr>
            <w:r>
              <w:rPr>
                <w:rFonts w:hint="eastAsia"/>
                <w:bCs/>
                <w:szCs w:val="21"/>
              </w:rPr>
              <w:t>24</w:t>
            </w:r>
          </w:p>
        </w:tc>
        <w:tc>
          <w:tcPr>
            <w:tcW w:w="595" w:type="pct"/>
            <w:tcBorders>
              <w:top w:val="single" w:color="auto" w:sz="4" w:space="0"/>
              <w:left w:val="single" w:color="auto" w:sz="4" w:space="0"/>
              <w:bottom w:val="single" w:color="auto" w:sz="4" w:space="0"/>
              <w:right w:val="single" w:color="auto" w:sz="4" w:space="0"/>
            </w:tcBorders>
            <w:vAlign w:val="center"/>
          </w:tcPr>
          <w:p w14:paraId="1860FBC7">
            <w:pPr>
              <w:jc w:val="center"/>
              <w:rPr>
                <w:szCs w:val="21"/>
              </w:rPr>
            </w:pPr>
            <w:r>
              <w:rPr>
                <w:szCs w:val="21"/>
              </w:rPr>
              <w:t>易燃装饰材料防火</w:t>
            </w:r>
          </w:p>
        </w:tc>
        <w:tc>
          <w:tcPr>
            <w:tcW w:w="2856" w:type="pct"/>
            <w:tcBorders>
              <w:top w:val="single" w:color="auto" w:sz="4" w:space="0"/>
              <w:left w:val="single" w:color="auto" w:sz="4" w:space="0"/>
              <w:bottom w:val="single" w:color="auto" w:sz="4" w:space="0"/>
              <w:right w:val="single" w:color="auto" w:sz="4" w:space="0"/>
            </w:tcBorders>
            <w:vAlign w:val="center"/>
          </w:tcPr>
          <w:p w14:paraId="65075D85">
            <w:pPr>
              <w:rPr>
                <w:szCs w:val="21"/>
              </w:rPr>
            </w:pPr>
            <w:r>
              <w:rPr>
                <w:szCs w:val="21"/>
              </w:rPr>
              <w:t>防火材料的合格证：</w:t>
            </w:r>
          </w:p>
          <w:p w14:paraId="4C6C31AE">
            <w:pPr>
              <w:rPr>
                <w:szCs w:val="21"/>
              </w:rPr>
            </w:pPr>
            <w:r>
              <w:rPr>
                <w:szCs w:val="21"/>
              </w:rPr>
              <w:t>检测报告：</w:t>
            </w:r>
          </w:p>
          <w:p w14:paraId="09E0B67E">
            <w:pPr>
              <w:rPr>
                <w:szCs w:val="21"/>
              </w:rPr>
            </w:pPr>
            <w:r>
              <w:rPr>
                <w:szCs w:val="21"/>
              </w:rPr>
              <w:t>施工记录：</w:t>
            </w:r>
          </w:p>
          <w:p w14:paraId="19D7DBDB">
            <w:pPr>
              <w:rPr>
                <w:szCs w:val="21"/>
              </w:rPr>
            </w:pPr>
            <w:r>
              <w:rPr>
                <w:szCs w:val="21"/>
              </w:rPr>
              <w:t>结论：</w:t>
            </w:r>
          </w:p>
        </w:tc>
        <w:tc>
          <w:tcPr>
            <w:tcW w:w="1189" w:type="pct"/>
            <w:tcBorders>
              <w:top w:val="single" w:color="auto" w:sz="4" w:space="0"/>
              <w:left w:val="single" w:color="auto" w:sz="4" w:space="0"/>
              <w:bottom w:val="single" w:color="auto" w:sz="4" w:space="0"/>
              <w:right w:val="single" w:color="auto" w:sz="4" w:space="0"/>
            </w:tcBorders>
            <w:vAlign w:val="center"/>
          </w:tcPr>
          <w:p w14:paraId="639CE9F8">
            <w:pPr>
              <w:rPr>
                <w:szCs w:val="21"/>
              </w:rPr>
            </w:pPr>
            <w:r>
              <w:rPr>
                <w:szCs w:val="21"/>
              </w:rPr>
              <w:t>【要求】核查上述资料的完整性。</w:t>
            </w:r>
          </w:p>
        </w:tc>
      </w:tr>
      <w:tr w14:paraId="679CE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tcBorders>
              <w:top w:val="single" w:color="auto" w:sz="4" w:space="0"/>
              <w:left w:val="single" w:color="auto" w:sz="4" w:space="0"/>
              <w:bottom w:val="single" w:color="auto" w:sz="4" w:space="0"/>
              <w:right w:val="single" w:color="auto" w:sz="4" w:space="0"/>
            </w:tcBorders>
            <w:vAlign w:val="center"/>
          </w:tcPr>
          <w:p w14:paraId="7F9AC5F1">
            <w:pPr>
              <w:jc w:val="center"/>
              <w:rPr>
                <w:bCs/>
                <w:szCs w:val="21"/>
              </w:rPr>
            </w:pPr>
            <w:r>
              <w:rPr>
                <w:rFonts w:hint="eastAsia"/>
                <w:bCs/>
                <w:szCs w:val="21"/>
              </w:rPr>
              <w:t>25</w:t>
            </w:r>
          </w:p>
        </w:tc>
        <w:tc>
          <w:tcPr>
            <w:tcW w:w="595" w:type="pct"/>
            <w:tcBorders>
              <w:top w:val="single" w:color="auto" w:sz="4" w:space="0"/>
              <w:left w:val="single" w:color="auto" w:sz="4" w:space="0"/>
              <w:bottom w:val="single" w:color="auto" w:sz="4" w:space="0"/>
              <w:right w:val="single" w:color="auto" w:sz="4" w:space="0"/>
            </w:tcBorders>
            <w:vAlign w:val="center"/>
          </w:tcPr>
          <w:p w14:paraId="01836E62">
            <w:pPr>
              <w:jc w:val="center"/>
              <w:rPr>
                <w:szCs w:val="21"/>
              </w:rPr>
            </w:pPr>
            <w:r>
              <w:rPr>
                <w:szCs w:val="21"/>
              </w:rPr>
              <w:t>钢结构防腐</w:t>
            </w:r>
          </w:p>
        </w:tc>
        <w:tc>
          <w:tcPr>
            <w:tcW w:w="2856" w:type="pct"/>
            <w:tcBorders>
              <w:top w:val="single" w:color="auto" w:sz="4" w:space="0"/>
              <w:left w:val="single" w:color="auto" w:sz="4" w:space="0"/>
              <w:bottom w:val="single" w:color="auto" w:sz="4" w:space="0"/>
              <w:right w:val="single" w:color="auto" w:sz="4" w:space="0"/>
            </w:tcBorders>
            <w:vAlign w:val="center"/>
          </w:tcPr>
          <w:p w14:paraId="72D46E9D">
            <w:pPr>
              <w:rPr>
                <w:szCs w:val="21"/>
              </w:rPr>
            </w:pPr>
            <w:r>
              <w:rPr>
                <w:szCs w:val="21"/>
              </w:rPr>
              <w:t>设计要求防腐材料的种类、厚度：</w:t>
            </w:r>
          </w:p>
          <w:p w14:paraId="3E596DDF">
            <w:pPr>
              <w:rPr>
                <w:szCs w:val="21"/>
              </w:rPr>
            </w:pPr>
            <w:r>
              <w:rPr>
                <w:szCs w:val="21"/>
              </w:rPr>
              <w:t>底漆：       ，厚度：     μm</w:t>
            </w:r>
          </w:p>
          <w:p w14:paraId="028F72D3">
            <w:pPr>
              <w:rPr>
                <w:szCs w:val="21"/>
              </w:rPr>
            </w:pPr>
            <w:r>
              <w:rPr>
                <w:szCs w:val="21"/>
              </w:rPr>
              <w:t>中间漆：     ，厚度：     μm</w:t>
            </w:r>
          </w:p>
          <w:p w14:paraId="6F2C9B1A">
            <w:pPr>
              <w:rPr>
                <w:szCs w:val="21"/>
              </w:rPr>
            </w:pPr>
            <w:r>
              <w:rPr>
                <w:szCs w:val="21"/>
              </w:rPr>
              <w:t>面漆：       ，厚度：     μm</w:t>
            </w:r>
          </w:p>
          <w:p w14:paraId="35CAD140">
            <w:pPr>
              <w:rPr>
                <w:szCs w:val="21"/>
              </w:rPr>
            </w:pPr>
            <w:r>
              <w:rPr>
                <w:szCs w:val="21"/>
              </w:rPr>
              <w:t>实测值：</w:t>
            </w:r>
          </w:p>
          <w:p w14:paraId="3F7D9E45">
            <w:pPr>
              <w:rPr>
                <w:szCs w:val="21"/>
              </w:rPr>
            </w:pPr>
            <w:r>
              <w:rPr>
                <w:szCs w:val="21"/>
              </w:rPr>
              <w:t>底漆：       ，厚度：     μm</w:t>
            </w:r>
          </w:p>
          <w:p w14:paraId="73650C74">
            <w:pPr>
              <w:rPr>
                <w:szCs w:val="21"/>
              </w:rPr>
            </w:pPr>
            <w:r>
              <w:rPr>
                <w:szCs w:val="21"/>
              </w:rPr>
              <w:t>中间漆：     ，厚度：     μm</w:t>
            </w:r>
          </w:p>
          <w:p w14:paraId="2C55C550">
            <w:pPr>
              <w:rPr>
                <w:szCs w:val="21"/>
              </w:rPr>
            </w:pPr>
            <w:r>
              <w:rPr>
                <w:szCs w:val="21"/>
              </w:rPr>
              <w:t>面漆：       ，厚度：     μm</w:t>
            </w:r>
          </w:p>
        </w:tc>
        <w:tc>
          <w:tcPr>
            <w:tcW w:w="1189" w:type="pct"/>
            <w:tcBorders>
              <w:top w:val="single" w:color="auto" w:sz="4" w:space="0"/>
              <w:left w:val="single" w:color="auto" w:sz="4" w:space="0"/>
              <w:bottom w:val="single" w:color="auto" w:sz="4" w:space="0"/>
              <w:right w:val="single" w:color="auto" w:sz="4" w:space="0"/>
            </w:tcBorders>
            <w:vAlign w:val="center"/>
          </w:tcPr>
          <w:p w14:paraId="7DF449C7">
            <w:pPr>
              <w:jc w:val="center"/>
              <w:rPr>
                <w:szCs w:val="21"/>
              </w:rPr>
            </w:pPr>
          </w:p>
        </w:tc>
      </w:tr>
      <w:tr w14:paraId="4C752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tcBorders>
              <w:top w:val="single" w:color="auto" w:sz="4" w:space="0"/>
              <w:left w:val="single" w:color="auto" w:sz="4" w:space="0"/>
              <w:bottom w:val="single" w:color="auto" w:sz="4" w:space="0"/>
              <w:right w:val="single" w:color="auto" w:sz="4" w:space="0"/>
            </w:tcBorders>
            <w:vAlign w:val="center"/>
          </w:tcPr>
          <w:p w14:paraId="05732C6C">
            <w:pPr>
              <w:tabs>
                <w:tab w:val="left" w:pos="34"/>
              </w:tabs>
              <w:jc w:val="center"/>
              <w:rPr>
                <w:bCs/>
                <w:szCs w:val="21"/>
              </w:rPr>
            </w:pPr>
            <w:r>
              <w:rPr>
                <w:rFonts w:hint="eastAsia"/>
                <w:bCs/>
                <w:szCs w:val="21"/>
              </w:rPr>
              <w:t>26</w:t>
            </w:r>
          </w:p>
        </w:tc>
        <w:tc>
          <w:tcPr>
            <w:tcW w:w="595" w:type="pct"/>
            <w:tcBorders>
              <w:top w:val="single" w:color="auto" w:sz="4" w:space="0"/>
              <w:left w:val="single" w:color="auto" w:sz="4" w:space="0"/>
              <w:bottom w:val="single" w:color="auto" w:sz="4" w:space="0"/>
              <w:right w:val="single" w:color="auto" w:sz="4" w:space="0"/>
            </w:tcBorders>
            <w:vAlign w:val="center"/>
          </w:tcPr>
          <w:p w14:paraId="41607E0C">
            <w:pPr>
              <w:jc w:val="center"/>
              <w:rPr>
                <w:szCs w:val="21"/>
              </w:rPr>
            </w:pPr>
            <w:r>
              <w:rPr>
                <w:szCs w:val="21"/>
              </w:rPr>
              <w:t>钢结构防火</w:t>
            </w:r>
          </w:p>
        </w:tc>
        <w:tc>
          <w:tcPr>
            <w:tcW w:w="2856" w:type="pct"/>
            <w:tcBorders>
              <w:top w:val="single" w:color="auto" w:sz="4" w:space="0"/>
              <w:left w:val="single" w:color="auto" w:sz="4" w:space="0"/>
              <w:bottom w:val="single" w:color="auto" w:sz="4" w:space="0"/>
              <w:right w:val="single" w:color="auto" w:sz="4" w:space="0"/>
            </w:tcBorders>
            <w:vAlign w:val="center"/>
          </w:tcPr>
          <w:p w14:paraId="7F9D6D53">
            <w:pPr>
              <w:rPr>
                <w:szCs w:val="21"/>
              </w:rPr>
            </w:pPr>
            <w:r>
              <w:rPr>
                <w:szCs w:val="21"/>
              </w:rPr>
              <w:t>设计要求：</w:t>
            </w:r>
          </w:p>
          <w:p w14:paraId="386F9AA1">
            <w:pPr>
              <w:rPr>
                <w:szCs w:val="21"/>
              </w:rPr>
            </w:pPr>
            <w:r>
              <w:rPr>
                <w:szCs w:val="21"/>
              </w:rPr>
              <w:t>材料种类：       ，厚度：    mm</w:t>
            </w:r>
          </w:p>
          <w:p w14:paraId="35610DDD">
            <w:pPr>
              <w:rPr>
                <w:szCs w:val="21"/>
              </w:rPr>
            </w:pPr>
            <w:r>
              <w:rPr>
                <w:szCs w:val="21"/>
              </w:rPr>
              <w:t xml:space="preserve">防火材料的合格证、检验报告是否齐全  </w:t>
            </w:r>
            <w:r>
              <w:rPr>
                <w:rFonts w:hint="eastAsia"/>
                <w:szCs w:val="21"/>
                <w:lang w:val="en-US" w:eastAsia="zh-CN"/>
              </w:rPr>
              <w:t xml:space="preserve"> </w:t>
            </w:r>
            <w:r>
              <w:rPr>
                <w:b w:val="0"/>
                <w:bCs w:val="0"/>
                <w:szCs w:val="21"/>
                <w:bdr w:val="single" w:color="auto" w:sz="4" w:space="0"/>
              </w:rPr>
              <w:t>是</w:t>
            </w:r>
            <w:r>
              <w:rPr>
                <w:b w:val="0"/>
                <w:bCs w:val="0"/>
                <w:szCs w:val="21"/>
              </w:rPr>
              <w:t xml:space="preserve">   </w:t>
            </w:r>
            <w:r>
              <w:rPr>
                <w:b w:val="0"/>
                <w:bCs w:val="0"/>
                <w:szCs w:val="21"/>
                <w:bdr w:val="single" w:color="auto" w:sz="4" w:space="0"/>
              </w:rPr>
              <w:t>否</w:t>
            </w:r>
            <w:r>
              <w:rPr>
                <w:b w:val="0"/>
                <w:bCs w:val="0"/>
                <w:szCs w:val="21"/>
              </w:rPr>
              <w:t xml:space="preserve"> </w:t>
            </w:r>
          </w:p>
          <w:p w14:paraId="0F284FD3">
            <w:pPr>
              <w:rPr>
                <w:szCs w:val="21"/>
              </w:rPr>
            </w:pPr>
            <w:r>
              <w:rPr>
                <w:szCs w:val="21"/>
              </w:rPr>
              <w:t>现场厚度检测报告：</w:t>
            </w:r>
          </w:p>
          <w:p w14:paraId="276CD40E">
            <w:pPr>
              <w:rPr>
                <w:szCs w:val="21"/>
              </w:rPr>
            </w:pPr>
            <w:r>
              <w:rPr>
                <w:szCs w:val="21"/>
              </w:rPr>
              <w:t>结论：</w:t>
            </w:r>
          </w:p>
        </w:tc>
        <w:tc>
          <w:tcPr>
            <w:tcW w:w="1189" w:type="pct"/>
            <w:tcBorders>
              <w:top w:val="single" w:color="auto" w:sz="4" w:space="0"/>
              <w:left w:val="single" w:color="auto" w:sz="4" w:space="0"/>
              <w:bottom w:val="single" w:color="auto" w:sz="4" w:space="0"/>
              <w:right w:val="single" w:color="auto" w:sz="4" w:space="0"/>
            </w:tcBorders>
            <w:vAlign w:val="center"/>
          </w:tcPr>
          <w:p w14:paraId="571C0D88">
            <w:pPr>
              <w:jc w:val="center"/>
              <w:rPr>
                <w:szCs w:val="21"/>
              </w:rPr>
            </w:pPr>
          </w:p>
        </w:tc>
      </w:tr>
      <w:tr w14:paraId="3F948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tcBorders>
              <w:top w:val="single" w:color="auto" w:sz="4" w:space="0"/>
              <w:left w:val="single" w:color="auto" w:sz="4" w:space="0"/>
              <w:bottom w:val="single" w:color="auto" w:sz="4" w:space="0"/>
              <w:right w:val="single" w:color="auto" w:sz="4" w:space="0"/>
            </w:tcBorders>
            <w:vAlign w:val="center"/>
          </w:tcPr>
          <w:p w14:paraId="64333968">
            <w:pPr>
              <w:jc w:val="center"/>
              <w:rPr>
                <w:bCs/>
                <w:szCs w:val="21"/>
              </w:rPr>
            </w:pPr>
            <w:r>
              <w:rPr>
                <w:rFonts w:hint="eastAsia"/>
                <w:bCs/>
                <w:szCs w:val="21"/>
              </w:rPr>
              <w:t>27</w:t>
            </w:r>
          </w:p>
        </w:tc>
        <w:tc>
          <w:tcPr>
            <w:tcW w:w="595" w:type="pct"/>
            <w:tcBorders>
              <w:top w:val="single" w:color="auto" w:sz="4" w:space="0"/>
              <w:left w:val="single" w:color="auto" w:sz="4" w:space="0"/>
              <w:bottom w:val="single" w:color="auto" w:sz="4" w:space="0"/>
              <w:right w:val="single" w:color="auto" w:sz="4" w:space="0"/>
            </w:tcBorders>
            <w:vAlign w:val="center"/>
          </w:tcPr>
          <w:p w14:paraId="04F0E400">
            <w:pPr>
              <w:jc w:val="center"/>
              <w:rPr>
                <w:szCs w:val="21"/>
              </w:rPr>
            </w:pPr>
            <w:r>
              <w:rPr>
                <w:szCs w:val="21"/>
              </w:rPr>
              <w:t>监理资料</w:t>
            </w:r>
          </w:p>
        </w:tc>
        <w:tc>
          <w:tcPr>
            <w:tcW w:w="2856" w:type="pct"/>
            <w:tcBorders>
              <w:top w:val="single" w:color="auto" w:sz="4" w:space="0"/>
              <w:left w:val="single" w:color="auto" w:sz="4" w:space="0"/>
              <w:bottom w:val="single" w:color="auto" w:sz="4" w:space="0"/>
              <w:right w:val="single" w:color="auto" w:sz="4" w:space="0"/>
            </w:tcBorders>
            <w:vAlign w:val="center"/>
          </w:tcPr>
          <w:p w14:paraId="45C31BD3">
            <w:pPr>
              <w:rPr>
                <w:szCs w:val="21"/>
              </w:rPr>
            </w:pPr>
            <w:r>
              <w:rPr>
                <w:szCs w:val="21"/>
              </w:rPr>
              <w:t xml:space="preserve">是否齐全  </w:t>
            </w:r>
            <w:r>
              <w:rPr>
                <w:rFonts w:hint="eastAsia"/>
                <w:szCs w:val="21"/>
                <w:lang w:val="en-US" w:eastAsia="zh-CN"/>
              </w:rPr>
              <w:t xml:space="preserve"> </w:t>
            </w:r>
            <w:r>
              <w:rPr>
                <w:b w:val="0"/>
                <w:bCs w:val="0"/>
                <w:szCs w:val="21"/>
                <w:bdr w:val="single" w:color="auto" w:sz="4" w:space="0"/>
              </w:rPr>
              <w:t>是</w:t>
            </w:r>
            <w:r>
              <w:rPr>
                <w:b w:val="0"/>
                <w:bCs w:val="0"/>
                <w:szCs w:val="21"/>
              </w:rPr>
              <w:t xml:space="preserve">   </w:t>
            </w:r>
            <w:r>
              <w:rPr>
                <w:b w:val="0"/>
                <w:bCs w:val="0"/>
                <w:szCs w:val="21"/>
                <w:bdr w:val="single" w:color="auto" w:sz="4" w:space="0"/>
              </w:rPr>
              <w:t>否</w:t>
            </w:r>
            <w:r>
              <w:rPr>
                <w:b w:val="0"/>
                <w:bCs w:val="0"/>
                <w:szCs w:val="21"/>
              </w:rPr>
              <w:t xml:space="preserve"> </w:t>
            </w:r>
          </w:p>
          <w:p w14:paraId="39F470A4">
            <w:pPr>
              <w:rPr>
                <w:szCs w:val="21"/>
              </w:rPr>
            </w:pPr>
            <w:r>
              <w:rPr>
                <w:szCs w:val="21"/>
              </w:rPr>
              <w:t xml:space="preserve">施工过程中是否存在因质量问题的重大整改  </w:t>
            </w:r>
            <w:r>
              <w:rPr>
                <w:rFonts w:hint="eastAsia"/>
                <w:szCs w:val="21"/>
                <w:lang w:val="en-US" w:eastAsia="zh-CN"/>
              </w:rPr>
              <w:t xml:space="preserve"> </w:t>
            </w:r>
            <w:r>
              <w:rPr>
                <w:b w:val="0"/>
                <w:bCs w:val="0"/>
                <w:szCs w:val="21"/>
                <w:bdr w:val="single" w:color="auto" w:sz="4" w:space="0"/>
              </w:rPr>
              <w:t>是</w:t>
            </w:r>
            <w:r>
              <w:rPr>
                <w:b w:val="0"/>
                <w:bCs w:val="0"/>
                <w:szCs w:val="21"/>
              </w:rPr>
              <w:t xml:space="preserve">   </w:t>
            </w:r>
            <w:r>
              <w:rPr>
                <w:b w:val="0"/>
                <w:bCs w:val="0"/>
                <w:szCs w:val="21"/>
                <w:bdr w:val="single" w:color="auto" w:sz="4" w:space="0"/>
              </w:rPr>
              <w:t>否</w:t>
            </w:r>
            <w:r>
              <w:rPr>
                <w:b w:val="0"/>
                <w:bCs w:val="0"/>
                <w:szCs w:val="21"/>
              </w:rPr>
              <w:t xml:space="preserve"> </w:t>
            </w:r>
            <w:r>
              <w:rPr>
                <w:b/>
                <w:szCs w:val="21"/>
              </w:rPr>
              <w:t xml:space="preserve"> </w:t>
            </w:r>
          </w:p>
          <w:p w14:paraId="30FB5425">
            <w:pPr>
              <w:rPr>
                <w:szCs w:val="21"/>
              </w:rPr>
            </w:pPr>
            <w:r>
              <w:rPr>
                <w:szCs w:val="21"/>
              </w:rPr>
              <w:t xml:space="preserve">工程是否因质量问题造成的重大设计变更  </w:t>
            </w:r>
            <w:r>
              <w:rPr>
                <w:rFonts w:hint="eastAsia"/>
                <w:szCs w:val="21"/>
                <w:lang w:val="en-US" w:eastAsia="zh-CN"/>
              </w:rPr>
              <w:t xml:space="preserve">   </w:t>
            </w:r>
            <w:r>
              <w:rPr>
                <w:b w:val="0"/>
                <w:bCs w:val="0"/>
                <w:szCs w:val="21"/>
                <w:bdr w:val="single" w:color="auto" w:sz="4" w:space="0"/>
              </w:rPr>
              <w:t>是</w:t>
            </w:r>
            <w:r>
              <w:rPr>
                <w:b w:val="0"/>
                <w:bCs w:val="0"/>
                <w:szCs w:val="21"/>
              </w:rPr>
              <w:t xml:space="preserve">   </w:t>
            </w:r>
            <w:r>
              <w:rPr>
                <w:b w:val="0"/>
                <w:bCs w:val="0"/>
                <w:szCs w:val="21"/>
                <w:bdr w:val="single" w:color="auto" w:sz="4" w:space="0"/>
              </w:rPr>
              <w:t>否</w:t>
            </w:r>
            <w:r>
              <w:rPr>
                <w:b w:val="0"/>
                <w:bCs w:val="0"/>
                <w:szCs w:val="21"/>
              </w:rPr>
              <w:t xml:space="preserve"> </w:t>
            </w:r>
          </w:p>
        </w:tc>
        <w:tc>
          <w:tcPr>
            <w:tcW w:w="1189" w:type="pct"/>
            <w:tcBorders>
              <w:top w:val="single" w:color="auto" w:sz="4" w:space="0"/>
              <w:left w:val="single" w:color="auto" w:sz="4" w:space="0"/>
              <w:bottom w:val="single" w:color="auto" w:sz="4" w:space="0"/>
              <w:right w:val="single" w:color="auto" w:sz="4" w:space="0"/>
            </w:tcBorders>
            <w:vAlign w:val="center"/>
          </w:tcPr>
          <w:p w14:paraId="6A96B2E9">
            <w:pPr>
              <w:jc w:val="center"/>
              <w:rPr>
                <w:szCs w:val="21"/>
              </w:rPr>
            </w:pPr>
          </w:p>
        </w:tc>
      </w:tr>
      <w:tr w14:paraId="68C14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9" w:hRule="atLeast"/>
          <w:jc w:val="center"/>
        </w:trPr>
        <w:tc>
          <w:tcPr>
            <w:tcW w:w="955" w:type="pct"/>
            <w:gridSpan w:val="2"/>
            <w:tcBorders>
              <w:top w:val="single" w:color="auto" w:sz="4" w:space="0"/>
              <w:left w:val="single" w:color="auto" w:sz="4" w:space="0"/>
              <w:bottom w:val="single" w:color="auto" w:sz="4" w:space="0"/>
              <w:right w:val="single" w:color="auto" w:sz="4" w:space="0"/>
            </w:tcBorders>
            <w:vAlign w:val="center"/>
          </w:tcPr>
          <w:p w14:paraId="24A0DAD3">
            <w:pPr>
              <w:jc w:val="center"/>
              <w:rPr>
                <w:szCs w:val="21"/>
              </w:rPr>
            </w:pPr>
            <w:r>
              <w:rPr>
                <w:rFonts w:hint="eastAsia"/>
                <w:szCs w:val="21"/>
              </w:rPr>
              <w:t>核查结论</w:t>
            </w:r>
          </w:p>
        </w:tc>
        <w:tc>
          <w:tcPr>
            <w:tcW w:w="4045" w:type="pct"/>
            <w:gridSpan w:val="2"/>
            <w:tcBorders>
              <w:top w:val="single" w:color="auto" w:sz="4" w:space="0"/>
              <w:left w:val="single" w:color="auto" w:sz="4" w:space="0"/>
              <w:bottom w:val="single" w:color="auto" w:sz="4" w:space="0"/>
              <w:right w:val="single" w:color="auto" w:sz="4" w:space="0"/>
            </w:tcBorders>
            <w:vAlign w:val="center"/>
          </w:tcPr>
          <w:p w14:paraId="1B570420">
            <w:pPr>
              <w:spacing w:line="360" w:lineRule="auto"/>
              <w:rPr>
                <w:szCs w:val="21"/>
              </w:rPr>
            </w:pPr>
            <w:r>
              <w:rPr>
                <w:szCs w:val="21"/>
              </w:rPr>
              <w:t>组</w:t>
            </w:r>
            <w:bookmarkStart w:id="5" w:name="OLE_LINK461"/>
            <w:r>
              <w:rPr>
                <w:szCs w:val="21"/>
              </w:rPr>
              <w:t>别：</w:t>
            </w:r>
          </w:p>
          <w:p w14:paraId="50F126C6">
            <w:pPr>
              <w:spacing w:line="360" w:lineRule="auto"/>
              <w:rPr>
                <w:rFonts w:ascii="宋体" w:hAnsi="宋体"/>
                <w:szCs w:val="21"/>
              </w:rPr>
            </w:pPr>
            <w:r>
              <w:rPr>
                <w:szCs w:val="21"/>
              </w:rPr>
              <w:t>核</w:t>
            </w:r>
            <w:r>
              <w:rPr>
                <w:rFonts w:ascii="宋体" w:hAnsi="宋体"/>
                <w:szCs w:val="21"/>
              </w:rPr>
              <w:t>查结果：上表所列重要信息及数据本工程共涉及    项，经核查全部真实有效 □ ；经核查缺少    项 □；经核查    项数据不真实。</w:t>
            </w:r>
          </w:p>
          <w:p w14:paraId="61AC3C5E">
            <w:pPr>
              <w:spacing w:line="360" w:lineRule="auto"/>
              <w:rPr>
                <w:rFonts w:ascii="宋体" w:hAnsi="宋体"/>
                <w:szCs w:val="21"/>
              </w:rPr>
            </w:pPr>
            <w:r>
              <w:rPr>
                <w:rFonts w:ascii="宋体" w:hAnsi="宋体"/>
                <w:szCs w:val="21"/>
              </w:rPr>
              <w:t>核查结论：主要安全功能、使用功能等均满足设计要求 □</w:t>
            </w:r>
          </w:p>
          <w:p w14:paraId="64441F51">
            <w:pPr>
              <w:spacing w:line="480" w:lineRule="auto"/>
              <w:rPr>
                <w:rFonts w:ascii="宋体" w:hAnsi="宋体"/>
                <w:szCs w:val="21"/>
              </w:rPr>
            </w:pPr>
            <w:r>
              <w:rPr>
                <w:rFonts w:ascii="宋体" w:hAnsi="宋体"/>
                <w:szCs w:val="21"/>
              </w:rPr>
              <w:t xml:space="preserve">          主要安全功能、使用功能等不能做出判定 □</w:t>
            </w:r>
          </w:p>
          <w:p w14:paraId="03AD344F">
            <w:pPr>
              <w:spacing w:line="360" w:lineRule="auto"/>
              <w:rPr>
                <w:szCs w:val="21"/>
              </w:rPr>
            </w:pPr>
            <w:r>
              <w:rPr>
                <w:szCs w:val="21"/>
              </w:rPr>
              <w:t>核查人：</w:t>
            </w:r>
          </w:p>
          <w:p w14:paraId="2324EA91">
            <w:pPr>
              <w:jc w:val="right"/>
              <w:rPr>
                <w:szCs w:val="21"/>
              </w:rPr>
            </w:pPr>
            <w:r>
              <w:rPr>
                <w:szCs w:val="21"/>
              </w:rPr>
              <w:t xml:space="preserve">                                                年    月</w:t>
            </w:r>
            <w:bookmarkEnd w:id="5"/>
            <w:r>
              <w:rPr>
                <w:szCs w:val="21"/>
              </w:rPr>
              <w:t xml:space="preserve">    日</w:t>
            </w:r>
          </w:p>
        </w:tc>
      </w:tr>
    </w:tbl>
    <w:p w14:paraId="22345FF0">
      <w:pPr>
        <w:rPr>
          <w:sz w:val="28"/>
          <w:szCs w:val="28"/>
        </w:rPr>
      </w:pPr>
    </w:p>
    <w:p w14:paraId="53440D31">
      <w:pPr>
        <w:widowControl/>
        <w:rPr>
          <w:sz w:val="28"/>
          <w:szCs w:val="28"/>
        </w:rPr>
      </w:pPr>
      <w:r>
        <w:rPr>
          <w:sz w:val="28"/>
          <w:szCs w:val="28"/>
        </w:rPr>
        <w:br w:type="page"/>
      </w:r>
    </w:p>
    <w:p w14:paraId="13D3A9A7">
      <w:pPr>
        <w:pStyle w:val="12"/>
        <w:spacing w:line="500" w:lineRule="exact"/>
        <w:jc w:val="center"/>
        <w:rPr>
          <w:rFonts w:ascii="Times New Roman" w:hAnsi="Times New Roman" w:eastAsiaTheme="minorEastAsia"/>
          <w:b/>
          <w:sz w:val="24"/>
          <w:szCs w:val="24"/>
        </w:rPr>
      </w:pPr>
      <w:r>
        <w:rPr>
          <w:rFonts w:ascii="Times New Roman" w:hAnsi="Times New Roman" w:eastAsiaTheme="minorEastAsia"/>
          <w:b/>
          <w:sz w:val="24"/>
          <w:szCs w:val="24"/>
        </w:rPr>
        <w:t>表B-2  建筑给排水及采暖、通风空调、消防工程</w:t>
      </w:r>
      <w:r>
        <w:rPr>
          <w:rFonts w:hint="eastAsia" w:ascii="Times New Roman" w:hAnsi="Times New Roman" w:eastAsiaTheme="minorEastAsia"/>
          <w:b/>
          <w:sz w:val="24"/>
          <w:szCs w:val="24"/>
        </w:rPr>
        <w:t>有关数据</w:t>
      </w:r>
      <w:r>
        <w:rPr>
          <w:rFonts w:ascii="Times New Roman" w:hAnsi="Times New Roman" w:eastAsiaTheme="minorEastAsia"/>
          <w:b/>
          <w:sz w:val="24"/>
          <w:szCs w:val="24"/>
        </w:rPr>
        <w:t>（</w:t>
      </w:r>
      <w:r>
        <w:rPr>
          <w:rFonts w:hint="eastAsia" w:ascii="Times New Roman" w:hAnsi="Times New Roman" w:eastAsiaTheme="minorEastAsia"/>
          <w:b/>
          <w:sz w:val="24"/>
          <w:szCs w:val="24"/>
        </w:rPr>
        <w:t>污水处理或再生水厂</w:t>
      </w:r>
      <w:r>
        <w:rPr>
          <w:rFonts w:ascii="Times New Roman" w:hAnsi="Times New Roman" w:eastAsiaTheme="minorEastAsia"/>
          <w:b/>
          <w:sz w:val="24"/>
          <w:szCs w:val="24"/>
        </w:rPr>
        <w:t>工程）</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1568"/>
        <w:gridCol w:w="4449"/>
        <w:gridCol w:w="2195"/>
      </w:tblGrid>
      <w:tr w14:paraId="414AE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5" w:hRule="atLeast"/>
          <w:jc w:val="center"/>
        </w:trPr>
        <w:tc>
          <w:tcPr>
            <w:tcW w:w="1264" w:type="pct"/>
            <w:gridSpan w:val="2"/>
            <w:tcBorders>
              <w:top w:val="single" w:color="auto" w:sz="4" w:space="0"/>
              <w:left w:val="single" w:color="auto" w:sz="4" w:space="0"/>
              <w:bottom w:val="single" w:color="auto" w:sz="4" w:space="0"/>
              <w:right w:val="single" w:color="auto" w:sz="4" w:space="0"/>
            </w:tcBorders>
            <w:vAlign w:val="center"/>
          </w:tcPr>
          <w:p w14:paraId="01EAE5F7">
            <w:pPr>
              <w:spacing w:line="360" w:lineRule="auto"/>
              <w:jc w:val="center"/>
              <w:rPr>
                <w:b/>
                <w:szCs w:val="21"/>
              </w:rPr>
            </w:pPr>
            <w:r>
              <w:rPr>
                <w:b/>
                <w:szCs w:val="21"/>
              </w:rPr>
              <w:t>工程名称</w:t>
            </w:r>
          </w:p>
        </w:tc>
        <w:tc>
          <w:tcPr>
            <w:tcW w:w="3736" w:type="pct"/>
            <w:gridSpan w:val="2"/>
            <w:tcBorders>
              <w:top w:val="single" w:color="auto" w:sz="4" w:space="0"/>
              <w:left w:val="single" w:color="auto" w:sz="4" w:space="0"/>
              <w:bottom w:val="single" w:color="auto" w:sz="4" w:space="0"/>
              <w:right w:val="single" w:color="auto" w:sz="4" w:space="0"/>
            </w:tcBorders>
            <w:vAlign w:val="center"/>
          </w:tcPr>
          <w:p w14:paraId="322B0625">
            <w:pPr>
              <w:spacing w:line="360" w:lineRule="auto"/>
              <w:jc w:val="center"/>
              <w:rPr>
                <w:b/>
                <w:szCs w:val="21"/>
              </w:rPr>
            </w:pPr>
          </w:p>
        </w:tc>
      </w:tr>
      <w:tr w14:paraId="53F24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382" w:type="pct"/>
            <w:tcBorders>
              <w:top w:val="single" w:color="auto" w:sz="4" w:space="0"/>
              <w:left w:val="single" w:color="auto" w:sz="4" w:space="0"/>
              <w:bottom w:val="single" w:color="auto" w:sz="4" w:space="0"/>
              <w:right w:val="single" w:color="auto" w:sz="4" w:space="0"/>
            </w:tcBorders>
            <w:vAlign w:val="center"/>
          </w:tcPr>
          <w:p w14:paraId="7D47087C">
            <w:pPr>
              <w:jc w:val="center"/>
              <w:rPr>
                <w:b/>
                <w:szCs w:val="21"/>
              </w:rPr>
            </w:pPr>
            <w:r>
              <w:rPr>
                <w:b/>
                <w:szCs w:val="21"/>
              </w:rPr>
              <w:t>序号</w:t>
            </w:r>
          </w:p>
        </w:tc>
        <w:tc>
          <w:tcPr>
            <w:tcW w:w="882" w:type="pct"/>
            <w:tcBorders>
              <w:top w:val="single" w:color="auto" w:sz="4" w:space="0"/>
              <w:left w:val="single" w:color="auto" w:sz="4" w:space="0"/>
              <w:bottom w:val="single" w:color="auto" w:sz="4" w:space="0"/>
              <w:right w:val="single" w:color="auto" w:sz="4" w:space="0"/>
            </w:tcBorders>
            <w:vAlign w:val="center"/>
          </w:tcPr>
          <w:p w14:paraId="3EC2C14E">
            <w:pPr>
              <w:jc w:val="center"/>
              <w:rPr>
                <w:b/>
                <w:szCs w:val="21"/>
              </w:rPr>
            </w:pPr>
            <w:r>
              <w:rPr>
                <w:rFonts w:hint="eastAsia"/>
                <w:b/>
                <w:szCs w:val="21"/>
              </w:rPr>
              <w:t>项目</w:t>
            </w:r>
          </w:p>
        </w:tc>
        <w:tc>
          <w:tcPr>
            <w:tcW w:w="2502" w:type="pct"/>
            <w:tcBorders>
              <w:top w:val="single" w:color="auto" w:sz="4" w:space="0"/>
              <w:left w:val="single" w:color="auto" w:sz="4" w:space="0"/>
              <w:bottom w:val="single" w:color="auto" w:sz="4" w:space="0"/>
              <w:right w:val="single" w:color="auto" w:sz="4" w:space="0"/>
            </w:tcBorders>
            <w:vAlign w:val="center"/>
          </w:tcPr>
          <w:p w14:paraId="2257A1A3">
            <w:pPr>
              <w:jc w:val="center"/>
              <w:rPr>
                <w:b/>
                <w:szCs w:val="21"/>
              </w:rPr>
            </w:pPr>
            <w:r>
              <w:rPr>
                <w:rFonts w:hint="eastAsia"/>
                <w:b/>
                <w:szCs w:val="21"/>
              </w:rPr>
              <w:t>有关数据及结论</w:t>
            </w:r>
          </w:p>
        </w:tc>
        <w:tc>
          <w:tcPr>
            <w:tcW w:w="1234" w:type="pct"/>
            <w:tcBorders>
              <w:top w:val="single" w:color="auto" w:sz="4" w:space="0"/>
              <w:left w:val="single" w:color="auto" w:sz="4" w:space="0"/>
              <w:bottom w:val="single" w:color="auto" w:sz="4" w:space="0"/>
              <w:right w:val="single" w:color="auto" w:sz="4" w:space="0"/>
            </w:tcBorders>
            <w:vAlign w:val="center"/>
          </w:tcPr>
          <w:p w14:paraId="3CD80CD9">
            <w:pPr>
              <w:jc w:val="center"/>
              <w:rPr>
                <w:b/>
                <w:szCs w:val="21"/>
              </w:rPr>
            </w:pPr>
            <w:r>
              <w:rPr>
                <w:b/>
                <w:szCs w:val="21"/>
              </w:rPr>
              <w:t>备  注</w:t>
            </w:r>
          </w:p>
        </w:tc>
      </w:tr>
      <w:tr w14:paraId="1D613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382" w:type="pct"/>
            <w:tcBorders>
              <w:top w:val="single" w:color="auto" w:sz="4" w:space="0"/>
              <w:left w:val="single" w:color="auto" w:sz="4" w:space="0"/>
              <w:bottom w:val="single" w:color="auto" w:sz="4" w:space="0"/>
              <w:right w:val="single" w:color="auto" w:sz="4" w:space="0"/>
            </w:tcBorders>
            <w:vAlign w:val="center"/>
          </w:tcPr>
          <w:p w14:paraId="4669867A">
            <w:pPr>
              <w:pStyle w:val="45"/>
              <w:numPr>
                <w:ilvl w:val="0"/>
                <w:numId w:val="1"/>
              </w:numPr>
              <w:ind w:firstLineChars="0"/>
              <w:jc w:val="center"/>
              <w:rPr>
                <w:b/>
                <w:bCs/>
                <w:szCs w:val="21"/>
              </w:rPr>
            </w:pPr>
          </w:p>
        </w:tc>
        <w:tc>
          <w:tcPr>
            <w:tcW w:w="882" w:type="pct"/>
            <w:tcBorders>
              <w:top w:val="single" w:color="auto" w:sz="4" w:space="0"/>
              <w:left w:val="single" w:color="auto" w:sz="4" w:space="0"/>
              <w:bottom w:val="single" w:color="auto" w:sz="4" w:space="0"/>
              <w:right w:val="single" w:color="auto" w:sz="4" w:space="0"/>
            </w:tcBorders>
            <w:vAlign w:val="center"/>
          </w:tcPr>
          <w:p w14:paraId="5394FCF8">
            <w:pPr>
              <w:spacing w:line="306" w:lineRule="exact"/>
              <w:jc w:val="center"/>
              <w:rPr>
                <w:szCs w:val="21"/>
              </w:rPr>
            </w:pPr>
            <w:r>
              <w:rPr>
                <w:szCs w:val="21"/>
              </w:rPr>
              <w:t>消火栓试射</w:t>
            </w:r>
          </w:p>
        </w:tc>
        <w:tc>
          <w:tcPr>
            <w:tcW w:w="2502" w:type="pct"/>
            <w:tcBorders>
              <w:top w:val="single" w:color="auto" w:sz="4" w:space="0"/>
              <w:left w:val="single" w:color="auto" w:sz="4" w:space="0"/>
              <w:bottom w:val="single" w:color="auto" w:sz="4" w:space="0"/>
              <w:right w:val="single" w:color="auto" w:sz="4" w:space="0"/>
            </w:tcBorders>
            <w:vAlign w:val="center"/>
          </w:tcPr>
          <w:p w14:paraId="281BE538">
            <w:pPr>
              <w:spacing w:line="306" w:lineRule="exact"/>
              <w:rPr>
                <w:szCs w:val="21"/>
              </w:rPr>
            </w:pPr>
            <w:r>
              <w:rPr>
                <w:szCs w:val="21"/>
              </w:rPr>
              <w:t>设计要求充实水柱长度：</w:t>
            </w:r>
          </w:p>
          <w:p w14:paraId="6F53F57E">
            <w:pPr>
              <w:spacing w:line="306" w:lineRule="exact"/>
              <w:rPr>
                <w:szCs w:val="21"/>
              </w:rPr>
            </w:pPr>
            <w:r>
              <w:rPr>
                <w:szCs w:val="21"/>
              </w:rPr>
              <w:t>顶点：       m，首层：    m</w:t>
            </w:r>
          </w:p>
          <w:p w14:paraId="737AD43D">
            <w:pPr>
              <w:spacing w:line="306" w:lineRule="exact"/>
              <w:rPr>
                <w:szCs w:val="21"/>
              </w:rPr>
            </w:pPr>
            <w:r>
              <w:rPr>
                <w:szCs w:val="21"/>
              </w:rPr>
              <w:t>试验结果：</w:t>
            </w:r>
          </w:p>
          <w:p w14:paraId="21FD7DEB">
            <w:pPr>
              <w:spacing w:line="306" w:lineRule="exact"/>
              <w:rPr>
                <w:szCs w:val="21"/>
              </w:rPr>
            </w:pPr>
            <w:r>
              <w:rPr>
                <w:szCs w:val="21"/>
              </w:rPr>
              <w:t>顶点：       m，首层：    m</w:t>
            </w:r>
          </w:p>
          <w:p w14:paraId="0215E9E0">
            <w:pPr>
              <w:spacing w:line="306" w:lineRule="exact"/>
              <w:rPr>
                <w:szCs w:val="21"/>
              </w:rPr>
            </w:pPr>
            <w:r>
              <w:rPr>
                <w:szCs w:val="21"/>
              </w:rPr>
              <w:t>结论：</w:t>
            </w:r>
          </w:p>
        </w:tc>
        <w:tc>
          <w:tcPr>
            <w:tcW w:w="1234" w:type="pct"/>
            <w:tcBorders>
              <w:top w:val="single" w:color="auto" w:sz="4" w:space="0"/>
              <w:left w:val="single" w:color="auto" w:sz="4" w:space="0"/>
              <w:bottom w:val="single" w:color="auto" w:sz="4" w:space="0"/>
              <w:right w:val="single" w:color="auto" w:sz="4" w:space="0"/>
            </w:tcBorders>
            <w:vAlign w:val="center"/>
          </w:tcPr>
          <w:p w14:paraId="3B839433">
            <w:pPr>
              <w:spacing w:line="306" w:lineRule="exact"/>
              <w:rPr>
                <w:szCs w:val="21"/>
              </w:rPr>
            </w:pPr>
            <w:r>
              <w:rPr>
                <w:szCs w:val="21"/>
              </w:rPr>
              <w:t>【要求】群体建筑应分别列出各建筑物的试验情况。</w:t>
            </w:r>
          </w:p>
        </w:tc>
      </w:tr>
      <w:tr w14:paraId="3E65D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4" w:hRule="atLeast"/>
          <w:jc w:val="center"/>
        </w:trPr>
        <w:tc>
          <w:tcPr>
            <w:tcW w:w="382" w:type="pct"/>
            <w:tcBorders>
              <w:top w:val="single" w:color="auto" w:sz="4" w:space="0"/>
              <w:left w:val="single" w:color="auto" w:sz="4" w:space="0"/>
              <w:bottom w:val="single" w:color="auto" w:sz="4" w:space="0"/>
              <w:right w:val="single" w:color="auto" w:sz="4" w:space="0"/>
            </w:tcBorders>
            <w:vAlign w:val="center"/>
          </w:tcPr>
          <w:p w14:paraId="7BD18877">
            <w:pPr>
              <w:pStyle w:val="45"/>
              <w:numPr>
                <w:ilvl w:val="0"/>
                <w:numId w:val="1"/>
              </w:numPr>
              <w:ind w:firstLineChars="0"/>
              <w:jc w:val="center"/>
              <w:rPr>
                <w:b/>
                <w:bCs/>
                <w:szCs w:val="21"/>
              </w:rPr>
            </w:pPr>
          </w:p>
        </w:tc>
        <w:tc>
          <w:tcPr>
            <w:tcW w:w="882" w:type="pct"/>
            <w:tcBorders>
              <w:top w:val="single" w:color="auto" w:sz="4" w:space="0"/>
              <w:left w:val="single" w:color="auto" w:sz="4" w:space="0"/>
              <w:bottom w:val="single" w:color="auto" w:sz="4" w:space="0"/>
              <w:right w:val="single" w:color="auto" w:sz="4" w:space="0"/>
            </w:tcBorders>
            <w:vAlign w:val="center"/>
          </w:tcPr>
          <w:p w14:paraId="7683E795">
            <w:pPr>
              <w:spacing w:line="306" w:lineRule="exact"/>
              <w:jc w:val="center"/>
              <w:rPr>
                <w:szCs w:val="21"/>
              </w:rPr>
            </w:pPr>
            <w:r>
              <w:rPr>
                <w:szCs w:val="21"/>
              </w:rPr>
              <w:t>自动喷水灭火系统管网强度试验</w:t>
            </w:r>
          </w:p>
        </w:tc>
        <w:tc>
          <w:tcPr>
            <w:tcW w:w="2502" w:type="pct"/>
            <w:tcBorders>
              <w:top w:val="single" w:color="auto" w:sz="4" w:space="0"/>
              <w:left w:val="single" w:color="auto" w:sz="4" w:space="0"/>
              <w:bottom w:val="single" w:color="auto" w:sz="4" w:space="0"/>
              <w:right w:val="single" w:color="auto" w:sz="4" w:space="0"/>
            </w:tcBorders>
            <w:vAlign w:val="center"/>
          </w:tcPr>
          <w:p w14:paraId="0A028815">
            <w:pPr>
              <w:spacing w:line="306" w:lineRule="exact"/>
              <w:rPr>
                <w:szCs w:val="21"/>
              </w:rPr>
            </w:pPr>
            <w:r>
              <w:rPr>
                <w:szCs w:val="21"/>
              </w:rPr>
              <w:t>设计工作压力：            MPa</w:t>
            </w:r>
          </w:p>
          <w:p w14:paraId="7ED97BCD">
            <w:pPr>
              <w:spacing w:line="306" w:lineRule="exact"/>
              <w:rPr>
                <w:szCs w:val="21"/>
              </w:rPr>
            </w:pPr>
            <w:r>
              <w:rPr>
                <w:szCs w:val="21"/>
              </w:rPr>
              <w:t>设计规定试验压力：        MPa</w:t>
            </w:r>
          </w:p>
          <w:p w14:paraId="3C4F1B68">
            <w:pPr>
              <w:spacing w:line="306" w:lineRule="exact"/>
              <w:rPr>
                <w:szCs w:val="21"/>
              </w:rPr>
            </w:pPr>
            <w:r>
              <w:rPr>
                <w:szCs w:val="21"/>
              </w:rPr>
              <w:t>实际试验压力：            MPa</w:t>
            </w:r>
          </w:p>
          <w:p w14:paraId="4BE6D3B0">
            <w:pPr>
              <w:spacing w:line="306" w:lineRule="exact"/>
              <w:rPr>
                <w:szCs w:val="21"/>
              </w:rPr>
            </w:pPr>
            <w:r>
              <w:rPr>
                <w:szCs w:val="21"/>
              </w:rPr>
              <w:t>试验持续时间：            min</w:t>
            </w:r>
          </w:p>
          <w:p w14:paraId="2ED7E57D">
            <w:pPr>
              <w:spacing w:line="306" w:lineRule="exact"/>
              <w:rPr>
                <w:szCs w:val="21"/>
              </w:rPr>
            </w:pPr>
            <w:r>
              <w:rPr>
                <w:szCs w:val="21"/>
              </w:rPr>
              <w:t>最大压力降：              MPa</w:t>
            </w:r>
          </w:p>
          <w:p w14:paraId="52155A8F">
            <w:pPr>
              <w:spacing w:line="306" w:lineRule="exact"/>
              <w:rPr>
                <w:szCs w:val="21"/>
              </w:rPr>
            </w:pPr>
            <w:r>
              <w:rPr>
                <w:szCs w:val="21"/>
              </w:rPr>
              <w:t>结论：</w:t>
            </w:r>
          </w:p>
        </w:tc>
        <w:tc>
          <w:tcPr>
            <w:tcW w:w="1234" w:type="pct"/>
            <w:tcBorders>
              <w:top w:val="single" w:color="auto" w:sz="4" w:space="0"/>
              <w:left w:val="single" w:color="auto" w:sz="4" w:space="0"/>
              <w:bottom w:val="single" w:color="auto" w:sz="4" w:space="0"/>
              <w:right w:val="single" w:color="auto" w:sz="4" w:space="0"/>
            </w:tcBorders>
            <w:vAlign w:val="center"/>
          </w:tcPr>
          <w:p w14:paraId="43009386">
            <w:pPr>
              <w:spacing w:line="306" w:lineRule="exact"/>
              <w:rPr>
                <w:szCs w:val="21"/>
              </w:rPr>
            </w:pPr>
            <w:r>
              <w:rPr>
                <w:szCs w:val="21"/>
              </w:rPr>
              <w:t>【要求】应分别列出不同设计工作压力的试验情况。</w:t>
            </w:r>
          </w:p>
        </w:tc>
      </w:tr>
      <w:tr w14:paraId="126FE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3" w:hRule="atLeast"/>
          <w:jc w:val="center"/>
        </w:trPr>
        <w:tc>
          <w:tcPr>
            <w:tcW w:w="382" w:type="pct"/>
            <w:tcBorders>
              <w:top w:val="single" w:color="auto" w:sz="4" w:space="0"/>
              <w:left w:val="single" w:color="auto" w:sz="4" w:space="0"/>
              <w:bottom w:val="single" w:color="auto" w:sz="4" w:space="0"/>
              <w:right w:val="single" w:color="auto" w:sz="4" w:space="0"/>
            </w:tcBorders>
            <w:vAlign w:val="center"/>
          </w:tcPr>
          <w:p w14:paraId="667E4CEB">
            <w:pPr>
              <w:pStyle w:val="45"/>
              <w:numPr>
                <w:ilvl w:val="0"/>
                <w:numId w:val="1"/>
              </w:numPr>
              <w:ind w:firstLineChars="0"/>
              <w:jc w:val="center"/>
              <w:rPr>
                <w:b/>
                <w:bCs/>
                <w:szCs w:val="21"/>
              </w:rPr>
            </w:pPr>
          </w:p>
        </w:tc>
        <w:tc>
          <w:tcPr>
            <w:tcW w:w="882" w:type="pct"/>
            <w:tcBorders>
              <w:top w:val="single" w:color="auto" w:sz="4" w:space="0"/>
              <w:left w:val="single" w:color="auto" w:sz="4" w:space="0"/>
              <w:bottom w:val="single" w:color="auto" w:sz="4" w:space="0"/>
              <w:right w:val="single" w:color="auto" w:sz="4" w:space="0"/>
            </w:tcBorders>
            <w:vAlign w:val="center"/>
          </w:tcPr>
          <w:p w14:paraId="1B5F2B78">
            <w:pPr>
              <w:spacing w:line="306" w:lineRule="exact"/>
              <w:jc w:val="center"/>
              <w:rPr>
                <w:szCs w:val="21"/>
              </w:rPr>
            </w:pPr>
            <w:r>
              <w:rPr>
                <w:szCs w:val="21"/>
              </w:rPr>
              <w:t>自动喷水</w:t>
            </w:r>
          </w:p>
          <w:p w14:paraId="1A25C7A5">
            <w:pPr>
              <w:spacing w:line="306" w:lineRule="exact"/>
              <w:jc w:val="center"/>
              <w:rPr>
                <w:szCs w:val="21"/>
              </w:rPr>
            </w:pPr>
            <w:r>
              <w:rPr>
                <w:szCs w:val="21"/>
              </w:rPr>
              <w:t>灭火系统冲洗</w:t>
            </w:r>
          </w:p>
        </w:tc>
        <w:tc>
          <w:tcPr>
            <w:tcW w:w="2502" w:type="pct"/>
            <w:tcBorders>
              <w:top w:val="single" w:color="auto" w:sz="4" w:space="0"/>
              <w:left w:val="single" w:color="auto" w:sz="4" w:space="0"/>
              <w:bottom w:val="single" w:color="auto" w:sz="4" w:space="0"/>
              <w:right w:val="single" w:color="auto" w:sz="4" w:space="0"/>
            </w:tcBorders>
            <w:vAlign w:val="center"/>
          </w:tcPr>
          <w:p w14:paraId="284B2FB8">
            <w:pPr>
              <w:spacing w:line="306" w:lineRule="exact"/>
              <w:rPr>
                <w:szCs w:val="21"/>
              </w:rPr>
            </w:pPr>
            <w:r>
              <w:rPr>
                <w:szCs w:val="21"/>
              </w:rPr>
              <w:t>设计流速：               m/s</w:t>
            </w:r>
          </w:p>
          <w:p w14:paraId="5CA62C78">
            <w:pPr>
              <w:spacing w:line="306" w:lineRule="exact"/>
              <w:rPr>
                <w:szCs w:val="21"/>
              </w:rPr>
            </w:pPr>
            <w:r>
              <w:rPr>
                <w:szCs w:val="21"/>
              </w:rPr>
              <w:t>设计流量：               L/s</w:t>
            </w:r>
          </w:p>
          <w:p w14:paraId="17D505C3">
            <w:pPr>
              <w:spacing w:line="306" w:lineRule="exact"/>
              <w:rPr>
                <w:szCs w:val="21"/>
              </w:rPr>
            </w:pPr>
            <w:r>
              <w:rPr>
                <w:szCs w:val="21"/>
              </w:rPr>
              <w:t>实际冲洗流速：           m/s</w:t>
            </w:r>
          </w:p>
          <w:p w14:paraId="68CA58BA">
            <w:pPr>
              <w:spacing w:line="306" w:lineRule="exact"/>
              <w:rPr>
                <w:szCs w:val="21"/>
              </w:rPr>
            </w:pPr>
            <w:r>
              <w:rPr>
                <w:szCs w:val="21"/>
              </w:rPr>
              <w:t>实际冲洗流量：           L/s</w:t>
            </w:r>
          </w:p>
          <w:p w14:paraId="19EB6C8C">
            <w:pPr>
              <w:spacing w:line="306" w:lineRule="exact"/>
              <w:rPr>
                <w:szCs w:val="21"/>
              </w:rPr>
            </w:pPr>
            <w:r>
              <w:rPr>
                <w:szCs w:val="21"/>
              </w:rPr>
              <w:t>结论：</w:t>
            </w:r>
          </w:p>
        </w:tc>
        <w:tc>
          <w:tcPr>
            <w:tcW w:w="1234" w:type="pct"/>
            <w:tcBorders>
              <w:top w:val="single" w:color="auto" w:sz="4" w:space="0"/>
              <w:left w:val="single" w:color="auto" w:sz="4" w:space="0"/>
              <w:bottom w:val="single" w:color="auto" w:sz="4" w:space="0"/>
              <w:right w:val="single" w:color="auto" w:sz="4" w:space="0"/>
            </w:tcBorders>
            <w:vAlign w:val="center"/>
          </w:tcPr>
          <w:p w14:paraId="4E4B0D14">
            <w:pPr>
              <w:spacing w:line="306" w:lineRule="exact"/>
              <w:rPr>
                <w:szCs w:val="21"/>
              </w:rPr>
            </w:pPr>
            <w:r>
              <w:rPr>
                <w:szCs w:val="21"/>
              </w:rPr>
              <w:t>【要求】应分别列出不同设计工作压力的试验情况。</w:t>
            </w:r>
          </w:p>
        </w:tc>
      </w:tr>
      <w:tr w14:paraId="4DA5C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jc w:val="center"/>
        </w:trPr>
        <w:tc>
          <w:tcPr>
            <w:tcW w:w="382" w:type="pct"/>
            <w:tcBorders>
              <w:top w:val="single" w:color="auto" w:sz="4" w:space="0"/>
              <w:left w:val="single" w:color="auto" w:sz="4" w:space="0"/>
              <w:bottom w:val="single" w:color="auto" w:sz="4" w:space="0"/>
              <w:right w:val="single" w:color="auto" w:sz="4" w:space="0"/>
            </w:tcBorders>
            <w:vAlign w:val="center"/>
          </w:tcPr>
          <w:p w14:paraId="4BCC304B">
            <w:pPr>
              <w:pStyle w:val="45"/>
              <w:numPr>
                <w:ilvl w:val="0"/>
                <w:numId w:val="1"/>
              </w:numPr>
              <w:ind w:firstLineChars="0"/>
              <w:jc w:val="center"/>
              <w:rPr>
                <w:b/>
                <w:bCs/>
                <w:szCs w:val="21"/>
              </w:rPr>
            </w:pPr>
          </w:p>
        </w:tc>
        <w:tc>
          <w:tcPr>
            <w:tcW w:w="882" w:type="pct"/>
            <w:tcBorders>
              <w:top w:val="single" w:color="auto" w:sz="4" w:space="0"/>
              <w:left w:val="single" w:color="auto" w:sz="4" w:space="0"/>
              <w:bottom w:val="single" w:color="auto" w:sz="4" w:space="0"/>
              <w:right w:val="single" w:color="auto" w:sz="4" w:space="0"/>
            </w:tcBorders>
            <w:vAlign w:val="center"/>
          </w:tcPr>
          <w:p w14:paraId="092BA648">
            <w:pPr>
              <w:spacing w:line="306" w:lineRule="exact"/>
              <w:jc w:val="center"/>
              <w:rPr>
                <w:szCs w:val="21"/>
              </w:rPr>
            </w:pPr>
            <w:r>
              <w:rPr>
                <w:szCs w:val="21"/>
              </w:rPr>
              <w:t>自动喷水</w:t>
            </w:r>
          </w:p>
          <w:p w14:paraId="1FA4D44C">
            <w:pPr>
              <w:spacing w:line="306" w:lineRule="exact"/>
              <w:jc w:val="center"/>
              <w:rPr>
                <w:szCs w:val="21"/>
              </w:rPr>
            </w:pPr>
            <w:r>
              <w:rPr>
                <w:szCs w:val="21"/>
              </w:rPr>
              <w:t>灭火系统</w:t>
            </w:r>
          </w:p>
          <w:p w14:paraId="417E24F7">
            <w:pPr>
              <w:spacing w:line="306" w:lineRule="exact"/>
              <w:jc w:val="center"/>
              <w:rPr>
                <w:szCs w:val="21"/>
              </w:rPr>
            </w:pPr>
            <w:r>
              <w:rPr>
                <w:szCs w:val="21"/>
              </w:rPr>
              <w:t>严密性试验</w:t>
            </w:r>
          </w:p>
        </w:tc>
        <w:tc>
          <w:tcPr>
            <w:tcW w:w="2502" w:type="pct"/>
            <w:tcBorders>
              <w:top w:val="single" w:color="auto" w:sz="4" w:space="0"/>
              <w:left w:val="single" w:color="auto" w:sz="4" w:space="0"/>
              <w:bottom w:val="single" w:color="auto" w:sz="4" w:space="0"/>
              <w:right w:val="single" w:color="auto" w:sz="4" w:space="0"/>
            </w:tcBorders>
            <w:vAlign w:val="center"/>
          </w:tcPr>
          <w:p w14:paraId="227D8F38">
            <w:pPr>
              <w:spacing w:line="306" w:lineRule="exact"/>
              <w:rPr>
                <w:szCs w:val="21"/>
              </w:rPr>
            </w:pPr>
            <w:r>
              <w:rPr>
                <w:szCs w:val="21"/>
              </w:rPr>
              <w:t>试验压力：               MPa</w:t>
            </w:r>
          </w:p>
          <w:p w14:paraId="2ED03022">
            <w:pPr>
              <w:spacing w:line="306" w:lineRule="exact"/>
              <w:rPr>
                <w:szCs w:val="21"/>
              </w:rPr>
            </w:pPr>
            <w:r>
              <w:rPr>
                <w:szCs w:val="21"/>
              </w:rPr>
              <w:t>试验持续时间：           h</w:t>
            </w:r>
          </w:p>
          <w:p w14:paraId="6ECDF6EB">
            <w:pPr>
              <w:spacing w:line="306" w:lineRule="exact"/>
              <w:rPr>
                <w:szCs w:val="21"/>
              </w:rPr>
            </w:pPr>
            <w:r>
              <w:rPr>
                <w:szCs w:val="21"/>
              </w:rPr>
              <w:t>结论：</w:t>
            </w:r>
          </w:p>
        </w:tc>
        <w:tc>
          <w:tcPr>
            <w:tcW w:w="1234" w:type="pct"/>
            <w:tcBorders>
              <w:top w:val="single" w:color="auto" w:sz="4" w:space="0"/>
              <w:left w:val="single" w:color="auto" w:sz="4" w:space="0"/>
              <w:bottom w:val="single" w:color="auto" w:sz="4" w:space="0"/>
              <w:right w:val="single" w:color="auto" w:sz="4" w:space="0"/>
            </w:tcBorders>
            <w:vAlign w:val="center"/>
          </w:tcPr>
          <w:p w14:paraId="2B81AB64">
            <w:pPr>
              <w:spacing w:line="306" w:lineRule="exact"/>
              <w:rPr>
                <w:szCs w:val="21"/>
              </w:rPr>
            </w:pPr>
            <w:r>
              <w:rPr>
                <w:szCs w:val="21"/>
              </w:rPr>
              <w:t>【要求】应分别列出不同设计工作压力的试验情况。</w:t>
            </w:r>
          </w:p>
        </w:tc>
      </w:tr>
      <w:tr w14:paraId="7B263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jc w:val="center"/>
        </w:trPr>
        <w:tc>
          <w:tcPr>
            <w:tcW w:w="382" w:type="pct"/>
            <w:tcBorders>
              <w:top w:val="single" w:color="auto" w:sz="4" w:space="0"/>
              <w:left w:val="single" w:color="auto" w:sz="4" w:space="0"/>
              <w:bottom w:val="single" w:color="auto" w:sz="4" w:space="0"/>
              <w:right w:val="single" w:color="auto" w:sz="4" w:space="0"/>
            </w:tcBorders>
            <w:vAlign w:val="center"/>
          </w:tcPr>
          <w:p w14:paraId="16782F31">
            <w:pPr>
              <w:pStyle w:val="45"/>
              <w:numPr>
                <w:ilvl w:val="0"/>
                <w:numId w:val="1"/>
              </w:numPr>
              <w:ind w:firstLineChars="0"/>
              <w:jc w:val="center"/>
              <w:rPr>
                <w:b/>
                <w:bCs/>
                <w:szCs w:val="21"/>
              </w:rPr>
            </w:pPr>
          </w:p>
        </w:tc>
        <w:tc>
          <w:tcPr>
            <w:tcW w:w="882" w:type="pct"/>
            <w:tcBorders>
              <w:top w:val="single" w:color="auto" w:sz="4" w:space="0"/>
              <w:left w:val="single" w:color="auto" w:sz="4" w:space="0"/>
              <w:bottom w:val="single" w:color="auto" w:sz="4" w:space="0"/>
              <w:right w:val="single" w:color="auto" w:sz="4" w:space="0"/>
            </w:tcBorders>
            <w:vAlign w:val="center"/>
          </w:tcPr>
          <w:p w14:paraId="663E2E0C">
            <w:pPr>
              <w:spacing w:line="306" w:lineRule="exact"/>
              <w:jc w:val="center"/>
              <w:rPr>
                <w:szCs w:val="21"/>
              </w:rPr>
            </w:pPr>
            <w:r>
              <w:rPr>
                <w:szCs w:val="21"/>
              </w:rPr>
              <w:t>报警阀</w:t>
            </w:r>
          </w:p>
          <w:p w14:paraId="56198567">
            <w:pPr>
              <w:spacing w:line="306" w:lineRule="exact"/>
              <w:jc w:val="center"/>
              <w:rPr>
                <w:szCs w:val="21"/>
              </w:rPr>
            </w:pPr>
            <w:r>
              <w:rPr>
                <w:szCs w:val="21"/>
              </w:rPr>
              <w:t>水压试验</w:t>
            </w:r>
          </w:p>
        </w:tc>
        <w:tc>
          <w:tcPr>
            <w:tcW w:w="2502" w:type="pct"/>
            <w:tcBorders>
              <w:top w:val="single" w:color="auto" w:sz="4" w:space="0"/>
              <w:left w:val="single" w:color="auto" w:sz="4" w:space="0"/>
              <w:bottom w:val="single" w:color="auto" w:sz="4" w:space="0"/>
              <w:right w:val="single" w:color="auto" w:sz="4" w:space="0"/>
            </w:tcBorders>
            <w:vAlign w:val="center"/>
          </w:tcPr>
          <w:p w14:paraId="79A14412">
            <w:pPr>
              <w:spacing w:line="306" w:lineRule="exact"/>
              <w:rPr>
                <w:szCs w:val="21"/>
              </w:rPr>
            </w:pPr>
            <w:r>
              <w:rPr>
                <w:szCs w:val="21"/>
              </w:rPr>
              <w:t>设计工作压力：           MPa</w:t>
            </w:r>
          </w:p>
          <w:p w14:paraId="35D18658">
            <w:pPr>
              <w:spacing w:line="306" w:lineRule="exact"/>
              <w:rPr>
                <w:szCs w:val="21"/>
              </w:rPr>
            </w:pPr>
            <w:r>
              <w:rPr>
                <w:szCs w:val="21"/>
              </w:rPr>
              <w:t>试验压力：               MPa</w:t>
            </w:r>
          </w:p>
          <w:p w14:paraId="1A6F952A">
            <w:pPr>
              <w:spacing w:line="306" w:lineRule="exact"/>
              <w:rPr>
                <w:szCs w:val="21"/>
              </w:rPr>
            </w:pPr>
            <w:r>
              <w:rPr>
                <w:szCs w:val="21"/>
              </w:rPr>
              <w:t>试验持续时间：           min</w:t>
            </w:r>
          </w:p>
          <w:p w14:paraId="31B4D4EB">
            <w:pPr>
              <w:spacing w:line="306" w:lineRule="exact"/>
              <w:rPr>
                <w:szCs w:val="21"/>
              </w:rPr>
            </w:pPr>
            <w:r>
              <w:rPr>
                <w:szCs w:val="21"/>
              </w:rPr>
              <w:t>结论：</w:t>
            </w:r>
          </w:p>
        </w:tc>
        <w:tc>
          <w:tcPr>
            <w:tcW w:w="1234" w:type="pct"/>
            <w:tcBorders>
              <w:top w:val="single" w:color="auto" w:sz="4" w:space="0"/>
              <w:left w:val="single" w:color="auto" w:sz="4" w:space="0"/>
              <w:bottom w:val="single" w:color="auto" w:sz="4" w:space="0"/>
              <w:right w:val="single" w:color="auto" w:sz="4" w:space="0"/>
            </w:tcBorders>
            <w:vAlign w:val="center"/>
          </w:tcPr>
          <w:p w14:paraId="0051176B">
            <w:pPr>
              <w:spacing w:line="306" w:lineRule="exact"/>
              <w:jc w:val="center"/>
              <w:rPr>
                <w:szCs w:val="21"/>
              </w:rPr>
            </w:pPr>
          </w:p>
        </w:tc>
      </w:tr>
      <w:tr w14:paraId="630FB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5" w:hRule="atLeast"/>
          <w:jc w:val="center"/>
        </w:trPr>
        <w:tc>
          <w:tcPr>
            <w:tcW w:w="382" w:type="pct"/>
            <w:tcBorders>
              <w:top w:val="single" w:color="auto" w:sz="4" w:space="0"/>
              <w:left w:val="single" w:color="auto" w:sz="4" w:space="0"/>
              <w:bottom w:val="single" w:color="auto" w:sz="4" w:space="0"/>
              <w:right w:val="single" w:color="auto" w:sz="4" w:space="0"/>
            </w:tcBorders>
            <w:vAlign w:val="center"/>
          </w:tcPr>
          <w:p w14:paraId="678ADA8E">
            <w:pPr>
              <w:pStyle w:val="45"/>
              <w:numPr>
                <w:ilvl w:val="0"/>
                <w:numId w:val="1"/>
              </w:numPr>
              <w:ind w:firstLineChars="0"/>
              <w:jc w:val="center"/>
              <w:rPr>
                <w:b/>
                <w:bCs/>
                <w:szCs w:val="21"/>
              </w:rPr>
            </w:pPr>
          </w:p>
        </w:tc>
        <w:tc>
          <w:tcPr>
            <w:tcW w:w="882" w:type="pct"/>
            <w:tcBorders>
              <w:top w:val="single" w:color="auto" w:sz="4" w:space="0"/>
              <w:left w:val="single" w:color="auto" w:sz="4" w:space="0"/>
              <w:bottom w:val="single" w:color="auto" w:sz="4" w:space="0"/>
              <w:right w:val="single" w:color="auto" w:sz="4" w:space="0"/>
            </w:tcBorders>
            <w:vAlign w:val="center"/>
          </w:tcPr>
          <w:p w14:paraId="4663363C">
            <w:pPr>
              <w:spacing w:line="306" w:lineRule="exact"/>
              <w:jc w:val="center"/>
              <w:rPr>
                <w:szCs w:val="21"/>
              </w:rPr>
            </w:pPr>
            <w:r>
              <w:rPr>
                <w:szCs w:val="21"/>
              </w:rPr>
              <w:t>闭式喷头</w:t>
            </w:r>
          </w:p>
          <w:p w14:paraId="7F511559">
            <w:pPr>
              <w:spacing w:line="306" w:lineRule="exact"/>
              <w:jc w:val="center"/>
              <w:rPr>
                <w:szCs w:val="21"/>
              </w:rPr>
            </w:pPr>
            <w:r>
              <w:rPr>
                <w:szCs w:val="21"/>
              </w:rPr>
              <w:t>压力试验</w:t>
            </w:r>
          </w:p>
        </w:tc>
        <w:tc>
          <w:tcPr>
            <w:tcW w:w="2502" w:type="pct"/>
            <w:tcBorders>
              <w:top w:val="single" w:color="auto" w:sz="4" w:space="0"/>
              <w:left w:val="single" w:color="auto" w:sz="4" w:space="0"/>
              <w:bottom w:val="single" w:color="auto" w:sz="4" w:space="0"/>
              <w:right w:val="single" w:color="auto" w:sz="4" w:space="0"/>
            </w:tcBorders>
            <w:vAlign w:val="center"/>
          </w:tcPr>
          <w:p w14:paraId="6FBCDFC6">
            <w:pPr>
              <w:spacing w:line="306" w:lineRule="exact"/>
              <w:rPr>
                <w:szCs w:val="21"/>
              </w:rPr>
            </w:pPr>
            <w:r>
              <w:rPr>
                <w:szCs w:val="21"/>
              </w:rPr>
              <w:t>试验压力：             MPa</w:t>
            </w:r>
          </w:p>
          <w:p w14:paraId="37EFF3FA">
            <w:pPr>
              <w:spacing w:line="306" w:lineRule="exact"/>
              <w:rPr>
                <w:szCs w:val="21"/>
              </w:rPr>
            </w:pPr>
            <w:r>
              <w:rPr>
                <w:szCs w:val="21"/>
              </w:rPr>
              <w:t>试验持续时间：         min</w:t>
            </w:r>
          </w:p>
          <w:p w14:paraId="31B02E6D">
            <w:pPr>
              <w:spacing w:line="306" w:lineRule="exact"/>
              <w:rPr>
                <w:szCs w:val="21"/>
              </w:rPr>
            </w:pPr>
            <w:r>
              <w:rPr>
                <w:szCs w:val="21"/>
              </w:rPr>
              <w:t>试验数量：             只</w:t>
            </w:r>
          </w:p>
          <w:p w14:paraId="4A6EDF11">
            <w:pPr>
              <w:spacing w:line="306" w:lineRule="exact"/>
              <w:rPr>
                <w:szCs w:val="21"/>
              </w:rPr>
            </w:pPr>
            <w:r>
              <w:rPr>
                <w:szCs w:val="21"/>
              </w:rPr>
              <w:t>代表批量：             只</w:t>
            </w:r>
          </w:p>
          <w:p w14:paraId="73E19409">
            <w:pPr>
              <w:spacing w:line="306" w:lineRule="exact"/>
              <w:rPr>
                <w:szCs w:val="21"/>
              </w:rPr>
            </w:pPr>
            <w:r>
              <w:rPr>
                <w:szCs w:val="21"/>
              </w:rPr>
              <w:t>结论：</w:t>
            </w:r>
          </w:p>
        </w:tc>
        <w:tc>
          <w:tcPr>
            <w:tcW w:w="1234" w:type="pct"/>
            <w:tcBorders>
              <w:top w:val="single" w:color="auto" w:sz="4" w:space="0"/>
              <w:left w:val="single" w:color="auto" w:sz="4" w:space="0"/>
              <w:bottom w:val="single" w:color="auto" w:sz="4" w:space="0"/>
              <w:right w:val="single" w:color="auto" w:sz="4" w:space="0"/>
            </w:tcBorders>
            <w:vAlign w:val="center"/>
          </w:tcPr>
          <w:p w14:paraId="03E011ED">
            <w:pPr>
              <w:spacing w:line="306" w:lineRule="exact"/>
              <w:jc w:val="center"/>
              <w:rPr>
                <w:szCs w:val="21"/>
              </w:rPr>
            </w:pPr>
          </w:p>
        </w:tc>
      </w:tr>
      <w:tr w14:paraId="0C8E5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2" w:hRule="atLeast"/>
          <w:jc w:val="center"/>
        </w:trPr>
        <w:tc>
          <w:tcPr>
            <w:tcW w:w="382" w:type="pct"/>
            <w:tcBorders>
              <w:top w:val="single" w:color="auto" w:sz="4" w:space="0"/>
              <w:left w:val="single" w:color="auto" w:sz="4" w:space="0"/>
              <w:bottom w:val="single" w:color="auto" w:sz="4" w:space="0"/>
              <w:right w:val="single" w:color="auto" w:sz="4" w:space="0"/>
            </w:tcBorders>
            <w:vAlign w:val="center"/>
          </w:tcPr>
          <w:p w14:paraId="719F41C9">
            <w:pPr>
              <w:pStyle w:val="45"/>
              <w:numPr>
                <w:ilvl w:val="0"/>
                <w:numId w:val="1"/>
              </w:numPr>
              <w:ind w:firstLineChars="0"/>
              <w:jc w:val="center"/>
              <w:rPr>
                <w:b/>
                <w:bCs/>
                <w:szCs w:val="21"/>
              </w:rPr>
            </w:pPr>
          </w:p>
        </w:tc>
        <w:tc>
          <w:tcPr>
            <w:tcW w:w="882" w:type="pct"/>
            <w:tcBorders>
              <w:top w:val="single" w:color="auto" w:sz="4" w:space="0"/>
              <w:left w:val="single" w:color="auto" w:sz="4" w:space="0"/>
              <w:bottom w:val="single" w:color="auto" w:sz="4" w:space="0"/>
              <w:right w:val="single" w:color="auto" w:sz="4" w:space="0"/>
            </w:tcBorders>
            <w:vAlign w:val="center"/>
          </w:tcPr>
          <w:p w14:paraId="5A7CD6DF">
            <w:pPr>
              <w:spacing w:line="306" w:lineRule="exact"/>
              <w:jc w:val="center"/>
              <w:rPr>
                <w:szCs w:val="21"/>
              </w:rPr>
            </w:pPr>
            <w:r>
              <w:rPr>
                <w:szCs w:val="21"/>
              </w:rPr>
              <w:t>给排水及消防系统水泵试运转</w:t>
            </w:r>
          </w:p>
        </w:tc>
        <w:tc>
          <w:tcPr>
            <w:tcW w:w="2502" w:type="pct"/>
            <w:tcBorders>
              <w:top w:val="single" w:color="auto" w:sz="4" w:space="0"/>
              <w:left w:val="single" w:color="auto" w:sz="4" w:space="0"/>
              <w:bottom w:val="single" w:color="auto" w:sz="4" w:space="0"/>
              <w:right w:val="single" w:color="auto" w:sz="4" w:space="0"/>
            </w:tcBorders>
            <w:vAlign w:val="center"/>
          </w:tcPr>
          <w:p w14:paraId="4614FE42">
            <w:pPr>
              <w:spacing w:line="306" w:lineRule="exact"/>
              <w:rPr>
                <w:szCs w:val="21"/>
              </w:rPr>
            </w:pPr>
            <w:r>
              <w:rPr>
                <w:szCs w:val="21"/>
              </w:rPr>
              <w:t>系统名称：</w:t>
            </w:r>
          </w:p>
          <w:p w14:paraId="4E37F737">
            <w:pPr>
              <w:spacing w:line="306" w:lineRule="exact"/>
              <w:rPr>
                <w:szCs w:val="21"/>
              </w:rPr>
            </w:pPr>
            <w:r>
              <w:rPr>
                <w:szCs w:val="21"/>
              </w:rPr>
              <w:t>水泵数量：             只</w:t>
            </w:r>
          </w:p>
          <w:p w14:paraId="3D3D5D2B">
            <w:pPr>
              <w:spacing w:line="306" w:lineRule="exact"/>
              <w:rPr>
                <w:szCs w:val="21"/>
              </w:rPr>
            </w:pPr>
            <w:r>
              <w:rPr>
                <w:szCs w:val="21"/>
              </w:rPr>
              <w:t>试验情况：</w:t>
            </w:r>
            <w:r>
              <w:rPr>
                <w:rFonts w:hint="eastAsia"/>
                <w:szCs w:val="21"/>
                <w:lang w:val="en-US" w:eastAsia="zh-CN"/>
              </w:rPr>
              <w:t xml:space="preserve">            </w:t>
            </w:r>
            <w:r>
              <w:rPr>
                <w:szCs w:val="21"/>
              </w:rPr>
              <w:t>（简要描述试验过程）</w:t>
            </w:r>
          </w:p>
          <w:p w14:paraId="05886CDF">
            <w:pPr>
              <w:spacing w:line="306" w:lineRule="exact"/>
              <w:rPr>
                <w:szCs w:val="21"/>
              </w:rPr>
            </w:pPr>
            <w:r>
              <w:rPr>
                <w:szCs w:val="21"/>
              </w:rPr>
              <w:t>结论：</w:t>
            </w:r>
          </w:p>
        </w:tc>
        <w:tc>
          <w:tcPr>
            <w:tcW w:w="1234" w:type="pct"/>
            <w:tcBorders>
              <w:top w:val="single" w:color="auto" w:sz="4" w:space="0"/>
              <w:left w:val="single" w:color="auto" w:sz="4" w:space="0"/>
              <w:bottom w:val="single" w:color="auto" w:sz="4" w:space="0"/>
              <w:right w:val="single" w:color="auto" w:sz="4" w:space="0"/>
            </w:tcBorders>
            <w:vAlign w:val="center"/>
          </w:tcPr>
          <w:p w14:paraId="44F3E54E">
            <w:pPr>
              <w:spacing w:line="306" w:lineRule="exact"/>
              <w:rPr>
                <w:szCs w:val="21"/>
              </w:rPr>
            </w:pPr>
            <w:r>
              <w:rPr>
                <w:szCs w:val="21"/>
              </w:rPr>
              <w:t>【要求】分系统记录，如给水、压力排水、消火栓、喷淋、稳压等</w:t>
            </w:r>
            <w:r>
              <w:rPr>
                <w:rFonts w:hint="eastAsia"/>
                <w:szCs w:val="21"/>
              </w:rPr>
              <w:t>。</w:t>
            </w:r>
          </w:p>
        </w:tc>
      </w:tr>
      <w:tr w14:paraId="3A32E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 w:type="pct"/>
            <w:tcBorders>
              <w:top w:val="single" w:color="auto" w:sz="4" w:space="0"/>
              <w:left w:val="single" w:color="auto" w:sz="4" w:space="0"/>
              <w:bottom w:val="single" w:color="auto" w:sz="4" w:space="0"/>
              <w:right w:val="single" w:color="auto" w:sz="4" w:space="0"/>
            </w:tcBorders>
            <w:vAlign w:val="center"/>
          </w:tcPr>
          <w:p w14:paraId="610408E0">
            <w:pPr>
              <w:pStyle w:val="45"/>
              <w:numPr>
                <w:ilvl w:val="0"/>
                <w:numId w:val="1"/>
              </w:numPr>
              <w:ind w:firstLineChars="0"/>
              <w:jc w:val="center"/>
              <w:rPr>
                <w:b/>
                <w:bCs/>
                <w:szCs w:val="21"/>
              </w:rPr>
            </w:pPr>
          </w:p>
        </w:tc>
        <w:tc>
          <w:tcPr>
            <w:tcW w:w="882" w:type="pct"/>
            <w:tcBorders>
              <w:top w:val="single" w:color="auto" w:sz="4" w:space="0"/>
              <w:left w:val="single" w:color="auto" w:sz="4" w:space="0"/>
              <w:bottom w:val="single" w:color="auto" w:sz="4" w:space="0"/>
              <w:right w:val="single" w:color="auto" w:sz="4" w:space="0"/>
            </w:tcBorders>
            <w:vAlign w:val="center"/>
          </w:tcPr>
          <w:p w14:paraId="4DC6FA7C">
            <w:pPr>
              <w:spacing w:line="306" w:lineRule="exact"/>
              <w:jc w:val="center"/>
              <w:rPr>
                <w:szCs w:val="21"/>
              </w:rPr>
            </w:pPr>
            <w:r>
              <w:rPr>
                <w:szCs w:val="21"/>
              </w:rPr>
              <w:t>风管强度及</w:t>
            </w:r>
          </w:p>
          <w:p w14:paraId="0AA15A58">
            <w:pPr>
              <w:spacing w:line="306" w:lineRule="exact"/>
              <w:jc w:val="center"/>
              <w:rPr>
                <w:szCs w:val="21"/>
              </w:rPr>
            </w:pPr>
            <w:r>
              <w:rPr>
                <w:szCs w:val="21"/>
              </w:rPr>
              <w:t>严密性试验</w:t>
            </w:r>
          </w:p>
        </w:tc>
        <w:tc>
          <w:tcPr>
            <w:tcW w:w="2502" w:type="pct"/>
            <w:tcBorders>
              <w:top w:val="single" w:color="auto" w:sz="4" w:space="0"/>
              <w:left w:val="single" w:color="auto" w:sz="4" w:space="0"/>
              <w:bottom w:val="single" w:color="auto" w:sz="4" w:space="0"/>
              <w:right w:val="single" w:color="auto" w:sz="4" w:space="0"/>
            </w:tcBorders>
            <w:vAlign w:val="center"/>
          </w:tcPr>
          <w:p w14:paraId="0733CC9D">
            <w:pPr>
              <w:spacing w:line="306" w:lineRule="exact"/>
              <w:rPr>
                <w:szCs w:val="21"/>
              </w:rPr>
            </w:pPr>
            <w:r>
              <w:rPr>
                <w:szCs w:val="21"/>
              </w:rPr>
              <w:t>设计工作压力：              Pa</w:t>
            </w:r>
          </w:p>
          <w:p w14:paraId="6C256724">
            <w:pPr>
              <w:spacing w:line="306" w:lineRule="exact"/>
              <w:rPr>
                <w:szCs w:val="21"/>
              </w:rPr>
            </w:pPr>
            <w:r>
              <w:rPr>
                <w:szCs w:val="21"/>
              </w:rPr>
              <w:t>实际试验压力：              Pa</w:t>
            </w:r>
          </w:p>
          <w:p w14:paraId="05103AC7">
            <w:pPr>
              <w:spacing w:line="306" w:lineRule="exact"/>
              <w:rPr>
                <w:szCs w:val="21"/>
              </w:rPr>
            </w:pPr>
            <w:r>
              <w:rPr>
                <w:szCs w:val="21"/>
              </w:rPr>
              <w:t>试验持续时间：              min</w:t>
            </w:r>
          </w:p>
          <w:p w14:paraId="16E965CD">
            <w:pPr>
              <w:spacing w:line="306" w:lineRule="exact"/>
              <w:rPr>
                <w:szCs w:val="21"/>
              </w:rPr>
            </w:pPr>
            <w:r>
              <w:rPr>
                <w:szCs w:val="21"/>
              </w:rPr>
              <w:t>抽样方案：</w:t>
            </w:r>
          </w:p>
          <w:p w14:paraId="3813F745">
            <w:pPr>
              <w:spacing w:line="306" w:lineRule="exact"/>
              <w:rPr>
                <w:szCs w:val="21"/>
              </w:rPr>
            </w:pPr>
            <w:r>
              <w:rPr>
                <w:szCs w:val="21"/>
              </w:rPr>
              <w:t>结论：</w:t>
            </w:r>
          </w:p>
        </w:tc>
        <w:tc>
          <w:tcPr>
            <w:tcW w:w="1234" w:type="pct"/>
            <w:tcBorders>
              <w:top w:val="single" w:color="auto" w:sz="4" w:space="0"/>
              <w:left w:val="single" w:color="auto" w:sz="4" w:space="0"/>
              <w:bottom w:val="single" w:color="auto" w:sz="4" w:space="0"/>
              <w:right w:val="single" w:color="auto" w:sz="4" w:space="0"/>
            </w:tcBorders>
            <w:vAlign w:val="center"/>
          </w:tcPr>
          <w:p w14:paraId="59C8272E">
            <w:pPr>
              <w:spacing w:line="306" w:lineRule="exact"/>
              <w:rPr>
                <w:szCs w:val="21"/>
              </w:rPr>
            </w:pPr>
            <w:r>
              <w:rPr>
                <w:szCs w:val="21"/>
              </w:rPr>
              <w:t>【要求】应按低压、中压、高压分别列出</w:t>
            </w:r>
            <w:r>
              <w:rPr>
                <w:rFonts w:hint="eastAsia"/>
                <w:szCs w:val="21"/>
              </w:rPr>
              <w:t>。</w:t>
            </w:r>
          </w:p>
        </w:tc>
      </w:tr>
      <w:tr w14:paraId="14435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 w:type="pct"/>
            <w:tcBorders>
              <w:top w:val="single" w:color="auto" w:sz="4" w:space="0"/>
              <w:left w:val="single" w:color="auto" w:sz="4" w:space="0"/>
              <w:bottom w:val="single" w:color="auto" w:sz="4" w:space="0"/>
              <w:right w:val="single" w:color="auto" w:sz="4" w:space="0"/>
            </w:tcBorders>
            <w:vAlign w:val="center"/>
          </w:tcPr>
          <w:p w14:paraId="5C3EC4D0">
            <w:pPr>
              <w:pStyle w:val="45"/>
              <w:numPr>
                <w:ilvl w:val="0"/>
                <w:numId w:val="1"/>
              </w:numPr>
              <w:ind w:firstLineChars="0"/>
              <w:jc w:val="center"/>
              <w:rPr>
                <w:b/>
                <w:bCs/>
                <w:szCs w:val="21"/>
              </w:rPr>
            </w:pPr>
          </w:p>
        </w:tc>
        <w:tc>
          <w:tcPr>
            <w:tcW w:w="882" w:type="pct"/>
            <w:tcBorders>
              <w:top w:val="single" w:color="auto" w:sz="4" w:space="0"/>
              <w:left w:val="single" w:color="auto" w:sz="4" w:space="0"/>
              <w:bottom w:val="single" w:color="auto" w:sz="4" w:space="0"/>
              <w:right w:val="single" w:color="auto" w:sz="4" w:space="0"/>
            </w:tcBorders>
            <w:vAlign w:val="center"/>
          </w:tcPr>
          <w:p w14:paraId="07CC7079">
            <w:pPr>
              <w:jc w:val="center"/>
              <w:rPr>
                <w:szCs w:val="21"/>
              </w:rPr>
            </w:pPr>
            <w:r>
              <w:rPr>
                <w:szCs w:val="21"/>
              </w:rPr>
              <w:t>防排烟系统</w:t>
            </w:r>
          </w:p>
          <w:p w14:paraId="308952FD">
            <w:pPr>
              <w:jc w:val="center"/>
              <w:rPr>
                <w:szCs w:val="21"/>
              </w:rPr>
            </w:pPr>
            <w:r>
              <w:rPr>
                <w:szCs w:val="21"/>
                <w:lang w:eastAsia="zh-Hans"/>
              </w:rPr>
              <w:t>功能试验、性能试验及</w:t>
            </w:r>
            <w:r>
              <w:rPr>
                <w:szCs w:val="21"/>
              </w:rPr>
              <w:t>联合试运转</w:t>
            </w:r>
          </w:p>
        </w:tc>
        <w:tc>
          <w:tcPr>
            <w:tcW w:w="2502" w:type="pct"/>
            <w:tcBorders>
              <w:top w:val="single" w:color="auto" w:sz="4" w:space="0"/>
              <w:left w:val="single" w:color="auto" w:sz="4" w:space="0"/>
              <w:bottom w:val="single" w:color="auto" w:sz="4" w:space="0"/>
              <w:right w:val="single" w:color="auto" w:sz="4" w:space="0"/>
            </w:tcBorders>
            <w:vAlign w:val="center"/>
          </w:tcPr>
          <w:p w14:paraId="14B31A91">
            <w:pPr>
              <w:rPr>
                <w:szCs w:val="21"/>
              </w:rPr>
            </w:pPr>
            <w:r>
              <w:rPr>
                <w:szCs w:val="21"/>
              </w:rPr>
              <w:t>系统数量：                 个</w:t>
            </w:r>
          </w:p>
          <w:p w14:paraId="44F7CF38">
            <w:pPr>
              <w:rPr>
                <w:szCs w:val="21"/>
              </w:rPr>
            </w:pPr>
            <w:r>
              <w:rPr>
                <w:szCs w:val="21"/>
              </w:rPr>
              <w:t>设计风量：                  m</w:t>
            </w:r>
            <w:r>
              <w:rPr>
                <w:szCs w:val="21"/>
                <w:vertAlign w:val="superscript"/>
              </w:rPr>
              <w:t>3</w:t>
            </w:r>
            <w:r>
              <w:rPr>
                <w:szCs w:val="21"/>
              </w:rPr>
              <w:t>/min</w:t>
            </w:r>
          </w:p>
          <w:p w14:paraId="624C0B54">
            <w:pPr>
              <w:rPr>
                <w:szCs w:val="21"/>
              </w:rPr>
            </w:pPr>
            <w:r>
              <w:rPr>
                <w:szCs w:val="21"/>
              </w:rPr>
              <w:t>设计风压：                  Pa</w:t>
            </w:r>
          </w:p>
          <w:p w14:paraId="63D747DC">
            <w:pPr>
              <w:rPr>
                <w:szCs w:val="21"/>
              </w:rPr>
            </w:pPr>
            <w:r>
              <w:rPr>
                <w:szCs w:val="21"/>
              </w:rPr>
              <w:t>测试风量：                  m</w:t>
            </w:r>
            <w:r>
              <w:rPr>
                <w:szCs w:val="21"/>
                <w:vertAlign w:val="superscript"/>
              </w:rPr>
              <w:t>3</w:t>
            </w:r>
            <w:r>
              <w:rPr>
                <w:szCs w:val="21"/>
              </w:rPr>
              <w:t>/min</w:t>
            </w:r>
          </w:p>
          <w:p w14:paraId="5CF5E684">
            <w:pPr>
              <w:rPr>
                <w:szCs w:val="21"/>
              </w:rPr>
            </w:pPr>
            <w:r>
              <w:rPr>
                <w:szCs w:val="21"/>
              </w:rPr>
              <w:t>试运行情况：</w:t>
            </w:r>
          </w:p>
          <w:p w14:paraId="7C71BEF3">
            <w:pPr>
              <w:rPr>
                <w:szCs w:val="21"/>
              </w:rPr>
            </w:pPr>
            <w:r>
              <w:rPr>
                <w:szCs w:val="21"/>
              </w:rPr>
              <w:t>结论：</w:t>
            </w:r>
          </w:p>
        </w:tc>
        <w:tc>
          <w:tcPr>
            <w:tcW w:w="1234" w:type="pct"/>
            <w:tcBorders>
              <w:top w:val="single" w:color="auto" w:sz="4" w:space="0"/>
              <w:left w:val="single" w:color="auto" w:sz="4" w:space="0"/>
              <w:bottom w:val="single" w:color="auto" w:sz="4" w:space="0"/>
              <w:right w:val="single" w:color="auto" w:sz="4" w:space="0"/>
            </w:tcBorders>
            <w:vAlign w:val="center"/>
          </w:tcPr>
          <w:p w14:paraId="53D7528C">
            <w:pPr>
              <w:rPr>
                <w:szCs w:val="21"/>
              </w:rPr>
            </w:pPr>
            <w:r>
              <w:rPr>
                <w:szCs w:val="21"/>
              </w:rPr>
              <w:t>【要求】试验情况应说明具体有哪些设备、部件参与联动，是否准确、可靠动作。</w:t>
            </w:r>
          </w:p>
        </w:tc>
      </w:tr>
      <w:tr w14:paraId="7E436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 w:type="pct"/>
            <w:tcBorders>
              <w:top w:val="single" w:color="auto" w:sz="4" w:space="0"/>
              <w:left w:val="single" w:color="auto" w:sz="4" w:space="0"/>
              <w:bottom w:val="single" w:color="auto" w:sz="4" w:space="0"/>
              <w:right w:val="single" w:color="auto" w:sz="4" w:space="0"/>
            </w:tcBorders>
            <w:vAlign w:val="center"/>
          </w:tcPr>
          <w:p w14:paraId="2D6EF24B">
            <w:pPr>
              <w:pStyle w:val="45"/>
              <w:numPr>
                <w:ilvl w:val="0"/>
                <w:numId w:val="1"/>
              </w:numPr>
              <w:ind w:firstLineChars="0"/>
              <w:jc w:val="center"/>
              <w:rPr>
                <w:b/>
                <w:bCs/>
                <w:szCs w:val="21"/>
              </w:rPr>
            </w:pPr>
          </w:p>
        </w:tc>
        <w:tc>
          <w:tcPr>
            <w:tcW w:w="882" w:type="pct"/>
            <w:tcBorders>
              <w:top w:val="single" w:color="auto" w:sz="4" w:space="0"/>
              <w:left w:val="single" w:color="auto" w:sz="4" w:space="0"/>
              <w:bottom w:val="single" w:color="auto" w:sz="4" w:space="0"/>
              <w:right w:val="single" w:color="auto" w:sz="4" w:space="0"/>
            </w:tcBorders>
            <w:vAlign w:val="center"/>
          </w:tcPr>
          <w:p w14:paraId="1E40F0C7">
            <w:pPr>
              <w:jc w:val="center"/>
              <w:rPr>
                <w:szCs w:val="21"/>
              </w:rPr>
            </w:pPr>
            <w:r>
              <w:rPr>
                <w:szCs w:val="21"/>
              </w:rPr>
              <w:t>结构满水试验</w:t>
            </w:r>
          </w:p>
        </w:tc>
        <w:tc>
          <w:tcPr>
            <w:tcW w:w="2502" w:type="pct"/>
            <w:tcBorders>
              <w:top w:val="single" w:color="auto" w:sz="4" w:space="0"/>
              <w:left w:val="single" w:color="auto" w:sz="4" w:space="0"/>
              <w:bottom w:val="single" w:color="auto" w:sz="4" w:space="0"/>
              <w:right w:val="single" w:color="auto" w:sz="4" w:space="0"/>
            </w:tcBorders>
            <w:vAlign w:val="center"/>
          </w:tcPr>
          <w:p w14:paraId="00AF35BD">
            <w:pPr>
              <w:rPr>
                <w:szCs w:val="21"/>
              </w:rPr>
            </w:pPr>
            <w:r>
              <w:rPr>
                <w:szCs w:val="21"/>
              </w:rPr>
              <w:t>试验方法：</w:t>
            </w:r>
          </w:p>
          <w:p w14:paraId="2E41C594">
            <w:pPr>
              <w:rPr>
                <w:szCs w:val="21"/>
              </w:rPr>
            </w:pPr>
            <w:r>
              <w:rPr>
                <w:szCs w:val="21"/>
              </w:rPr>
              <w:t>结论：</w:t>
            </w:r>
          </w:p>
        </w:tc>
        <w:tc>
          <w:tcPr>
            <w:tcW w:w="1234" w:type="pct"/>
            <w:tcBorders>
              <w:top w:val="single" w:color="auto" w:sz="4" w:space="0"/>
              <w:left w:val="single" w:color="auto" w:sz="4" w:space="0"/>
              <w:bottom w:val="single" w:color="auto" w:sz="4" w:space="0"/>
              <w:right w:val="single" w:color="auto" w:sz="4" w:space="0"/>
            </w:tcBorders>
            <w:vAlign w:val="center"/>
          </w:tcPr>
          <w:p w14:paraId="457D196C">
            <w:pPr>
              <w:rPr>
                <w:szCs w:val="21"/>
              </w:rPr>
            </w:pPr>
          </w:p>
        </w:tc>
      </w:tr>
      <w:tr w14:paraId="76AC2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2" w:type="pct"/>
            <w:tcBorders>
              <w:top w:val="single" w:color="auto" w:sz="4" w:space="0"/>
              <w:left w:val="single" w:color="auto" w:sz="4" w:space="0"/>
              <w:bottom w:val="single" w:color="auto" w:sz="4" w:space="0"/>
              <w:right w:val="single" w:color="auto" w:sz="4" w:space="0"/>
            </w:tcBorders>
            <w:vAlign w:val="center"/>
          </w:tcPr>
          <w:p w14:paraId="4ED7E1AE">
            <w:pPr>
              <w:pStyle w:val="45"/>
              <w:numPr>
                <w:ilvl w:val="0"/>
                <w:numId w:val="1"/>
              </w:numPr>
              <w:ind w:firstLineChars="0"/>
              <w:jc w:val="center"/>
              <w:rPr>
                <w:b/>
                <w:bCs/>
                <w:szCs w:val="21"/>
              </w:rPr>
            </w:pPr>
          </w:p>
        </w:tc>
        <w:tc>
          <w:tcPr>
            <w:tcW w:w="882" w:type="pct"/>
            <w:tcBorders>
              <w:top w:val="single" w:color="auto" w:sz="4" w:space="0"/>
              <w:left w:val="single" w:color="auto" w:sz="4" w:space="0"/>
              <w:bottom w:val="single" w:color="auto" w:sz="4" w:space="0"/>
              <w:right w:val="single" w:color="auto" w:sz="4" w:space="0"/>
            </w:tcBorders>
            <w:vAlign w:val="center"/>
          </w:tcPr>
          <w:p w14:paraId="6F4E97F7">
            <w:pPr>
              <w:jc w:val="center"/>
              <w:rPr>
                <w:szCs w:val="21"/>
              </w:rPr>
            </w:pPr>
            <w:r>
              <w:rPr>
                <w:szCs w:val="21"/>
              </w:rPr>
              <w:t>结构气密性</w:t>
            </w:r>
          </w:p>
          <w:p w14:paraId="5A0AB1ED">
            <w:pPr>
              <w:jc w:val="center"/>
              <w:rPr>
                <w:szCs w:val="21"/>
              </w:rPr>
            </w:pPr>
            <w:r>
              <w:rPr>
                <w:szCs w:val="21"/>
              </w:rPr>
              <w:t>试验</w:t>
            </w:r>
          </w:p>
        </w:tc>
        <w:tc>
          <w:tcPr>
            <w:tcW w:w="2502" w:type="pct"/>
            <w:tcBorders>
              <w:top w:val="single" w:color="auto" w:sz="4" w:space="0"/>
              <w:left w:val="single" w:color="auto" w:sz="4" w:space="0"/>
              <w:bottom w:val="single" w:color="auto" w:sz="4" w:space="0"/>
              <w:right w:val="single" w:color="auto" w:sz="4" w:space="0"/>
            </w:tcBorders>
            <w:vAlign w:val="center"/>
          </w:tcPr>
          <w:p w14:paraId="1CFDD9DA">
            <w:pPr>
              <w:rPr>
                <w:szCs w:val="21"/>
              </w:rPr>
            </w:pPr>
            <w:r>
              <w:rPr>
                <w:szCs w:val="21"/>
              </w:rPr>
              <w:t>试验方法：</w:t>
            </w:r>
          </w:p>
          <w:p w14:paraId="66CC64E1">
            <w:pPr>
              <w:rPr>
                <w:szCs w:val="21"/>
              </w:rPr>
            </w:pPr>
            <w:r>
              <w:rPr>
                <w:szCs w:val="21"/>
              </w:rPr>
              <w:t>结论：</w:t>
            </w:r>
          </w:p>
        </w:tc>
        <w:tc>
          <w:tcPr>
            <w:tcW w:w="1234" w:type="pct"/>
            <w:tcBorders>
              <w:top w:val="single" w:color="auto" w:sz="4" w:space="0"/>
              <w:left w:val="single" w:color="auto" w:sz="4" w:space="0"/>
              <w:bottom w:val="single" w:color="auto" w:sz="4" w:space="0"/>
              <w:right w:val="single" w:color="auto" w:sz="4" w:space="0"/>
            </w:tcBorders>
            <w:vAlign w:val="center"/>
          </w:tcPr>
          <w:p w14:paraId="4A1214F2">
            <w:pPr>
              <w:rPr>
                <w:szCs w:val="21"/>
              </w:rPr>
            </w:pPr>
          </w:p>
        </w:tc>
      </w:tr>
      <w:tr w14:paraId="3137E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1264" w:type="pct"/>
            <w:gridSpan w:val="2"/>
            <w:tcBorders>
              <w:top w:val="single" w:color="auto" w:sz="4" w:space="0"/>
              <w:left w:val="single" w:color="auto" w:sz="4" w:space="0"/>
              <w:bottom w:val="single" w:color="auto" w:sz="4" w:space="0"/>
              <w:right w:val="single" w:color="auto" w:sz="4" w:space="0"/>
            </w:tcBorders>
            <w:vAlign w:val="center"/>
          </w:tcPr>
          <w:p w14:paraId="10838DDF">
            <w:pPr>
              <w:jc w:val="center"/>
              <w:rPr>
                <w:szCs w:val="21"/>
              </w:rPr>
            </w:pPr>
            <w:r>
              <w:rPr>
                <w:rFonts w:hint="eastAsia"/>
                <w:szCs w:val="21"/>
              </w:rPr>
              <w:t>核查结论</w:t>
            </w:r>
          </w:p>
        </w:tc>
        <w:tc>
          <w:tcPr>
            <w:tcW w:w="3736" w:type="pct"/>
            <w:gridSpan w:val="2"/>
            <w:tcBorders>
              <w:top w:val="single" w:color="auto" w:sz="4" w:space="0"/>
              <w:left w:val="single" w:color="auto" w:sz="4" w:space="0"/>
              <w:bottom w:val="single" w:color="auto" w:sz="4" w:space="0"/>
              <w:right w:val="single" w:color="auto" w:sz="4" w:space="0"/>
            </w:tcBorders>
            <w:vAlign w:val="center"/>
          </w:tcPr>
          <w:p w14:paraId="034D0C4D">
            <w:pPr>
              <w:spacing w:line="360" w:lineRule="auto"/>
              <w:rPr>
                <w:szCs w:val="21"/>
              </w:rPr>
            </w:pPr>
            <w:r>
              <w:rPr>
                <w:szCs w:val="21"/>
              </w:rPr>
              <w:t>组别：</w:t>
            </w:r>
          </w:p>
          <w:p w14:paraId="4F8F3678">
            <w:pPr>
              <w:spacing w:line="360" w:lineRule="auto"/>
              <w:rPr>
                <w:rFonts w:ascii="宋体" w:hAnsi="宋体"/>
                <w:szCs w:val="21"/>
              </w:rPr>
            </w:pPr>
            <w:r>
              <w:rPr>
                <w:szCs w:val="21"/>
              </w:rPr>
              <w:t>核</w:t>
            </w:r>
            <w:r>
              <w:rPr>
                <w:rFonts w:ascii="宋体" w:hAnsi="宋体"/>
                <w:szCs w:val="21"/>
              </w:rPr>
              <w:t>查结果：上表所列重要信息及数据本工程共涉及    项，经核查全部真实有效 □ ；经核查缺少    项 □；经核查    项数据不真实。</w:t>
            </w:r>
          </w:p>
          <w:p w14:paraId="1213B9F2">
            <w:pPr>
              <w:spacing w:line="360" w:lineRule="auto"/>
              <w:rPr>
                <w:rFonts w:ascii="宋体" w:hAnsi="宋体"/>
                <w:szCs w:val="21"/>
              </w:rPr>
            </w:pPr>
            <w:r>
              <w:rPr>
                <w:rFonts w:ascii="宋体" w:hAnsi="宋体"/>
                <w:szCs w:val="21"/>
              </w:rPr>
              <w:t>核查结论：主要安全功能、使用功能等均满足设计要求 □</w:t>
            </w:r>
          </w:p>
          <w:p w14:paraId="5D6DB32B">
            <w:pPr>
              <w:spacing w:line="480" w:lineRule="auto"/>
              <w:rPr>
                <w:rFonts w:ascii="宋体" w:hAnsi="宋体"/>
                <w:szCs w:val="21"/>
              </w:rPr>
            </w:pPr>
            <w:r>
              <w:rPr>
                <w:rFonts w:ascii="宋体" w:hAnsi="宋体"/>
                <w:szCs w:val="21"/>
              </w:rPr>
              <w:t xml:space="preserve">          主要安全功能、使用功能等不能做出判定 □</w:t>
            </w:r>
          </w:p>
          <w:p w14:paraId="304D13BD">
            <w:pPr>
              <w:spacing w:line="360" w:lineRule="auto"/>
              <w:rPr>
                <w:szCs w:val="21"/>
              </w:rPr>
            </w:pPr>
            <w:r>
              <w:rPr>
                <w:szCs w:val="21"/>
              </w:rPr>
              <w:t>核查人：</w:t>
            </w:r>
          </w:p>
          <w:p w14:paraId="45EACFB4">
            <w:pPr>
              <w:jc w:val="right"/>
              <w:rPr>
                <w:szCs w:val="21"/>
              </w:rPr>
            </w:pPr>
            <w:r>
              <w:rPr>
                <w:szCs w:val="21"/>
              </w:rPr>
              <w:t xml:space="preserve">                                              年    月    日</w:t>
            </w:r>
          </w:p>
        </w:tc>
      </w:tr>
    </w:tbl>
    <w:p w14:paraId="0BF05C5C">
      <w:pPr>
        <w:pStyle w:val="12"/>
        <w:spacing w:line="500" w:lineRule="exact"/>
        <w:rPr>
          <w:rFonts w:ascii="Times New Roman" w:hAnsi="Times New Roman" w:eastAsiaTheme="minorEastAsia"/>
          <w:b/>
          <w:sz w:val="24"/>
          <w:szCs w:val="24"/>
        </w:rPr>
      </w:pPr>
    </w:p>
    <w:p w14:paraId="786604CD">
      <w:pPr>
        <w:widowControl/>
        <w:rPr>
          <w:rFonts w:eastAsiaTheme="minorEastAsia"/>
          <w:b/>
          <w:sz w:val="24"/>
        </w:rPr>
      </w:pPr>
      <w:r>
        <w:rPr>
          <w:rFonts w:eastAsiaTheme="minorEastAsia"/>
          <w:b/>
          <w:sz w:val="24"/>
        </w:rPr>
        <w:br w:type="page"/>
      </w:r>
    </w:p>
    <w:p w14:paraId="72755EC7">
      <w:pPr>
        <w:pStyle w:val="12"/>
        <w:spacing w:line="500" w:lineRule="exact"/>
        <w:jc w:val="center"/>
        <w:rPr>
          <w:rFonts w:ascii="Times New Roman" w:hAnsi="Times New Roman" w:eastAsiaTheme="minorEastAsia"/>
          <w:b/>
          <w:sz w:val="24"/>
          <w:szCs w:val="24"/>
        </w:rPr>
      </w:pPr>
      <w:r>
        <w:rPr>
          <w:rFonts w:ascii="Times New Roman" w:hAnsi="Times New Roman" w:eastAsiaTheme="minorEastAsia"/>
          <w:b/>
          <w:sz w:val="24"/>
          <w:szCs w:val="24"/>
        </w:rPr>
        <w:t>表B-3</w:t>
      </w:r>
      <w:r>
        <w:rPr>
          <w:rFonts w:hint="eastAsia" w:ascii="Times New Roman" w:hAnsi="Times New Roman" w:eastAsiaTheme="minorEastAsia"/>
          <w:b/>
          <w:sz w:val="24"/>
          <w:szCs w:val="24"/>
        </w:rPr>
        <w:t xml:space="preserve">  </w:t>
      </w:r>
      <w:r>
        <w:rPr>
          <w:rFonts w:ascii="Times New Roman" w:hAnsi="Times New Roman" w:eastAsiaTheme="minorEastAsia"/>
          <w:b/>
          <w:sz w:val="24"/>
          <w:szCs w:val="24"/>
        </w:rPr>
        <w:t>建筑电气、</w:t>
      </w:r>
      <w:r>
        <w:rPr>
          <w:rFonts w:hint="eastAsia" w:ascii="Times New Roman" w:hAnsi="Times New Roman" w:eastAsiaTheme="minorEastAsia"/>
          <w:b/>
          <w:sz w:val="24"/>
          <w:szCs w:val="24"/>
        </w:rPr>
        <w:t>智能监控与仪表</w:t>
      </w:r>
      <w:r>
        <w:rPr>
          <w:rFonts w:ascii="Times New Roman" w:hAnsi="Times New Roman" w:eastAsiaTheme="minorEastAsia"/>
          <w:b/>
          <w:sz w:val="24"/>
          <w:szCs w:val="24"/>
        </w:rPr>
        <w:t>工程</w:t>
      </w:r>
      <w:r>
        <w:rPr>
          <w:rFonts w:hint="eastAsia" w:ascii="Times New Roman" w:hAnsi="Times New Roman" w:eastAsiaTheme="minorEastAsia"/>
          <w:b/>
          <w:sz w:val="24"/>
          <w:szCs w:val="24"/>
        </w:rPr>
        <w:t>有关数据</w:t>
      </w:r>
      <w:r>
        <w:rPr>
          <w:rFonts w:ascii="Times New Roman" w:hAnsi="Times New Roman" w:eastAsiaTheme="minorEastAsia"/>
          <w:b/>
          <w:sz w:val="24"/>
          <w:szCs w:val="24"/>
        </w:rPr>
        <w:t>（</w:t>
      </w:r>
      <w:r>
        <w:rPr>
          <w:rFonts w:hint="eastAsia" w:ascii="Times New Roman" w:hAnsi="Times New Roman" w:eastAsiaTheme="minorEastAsia"/>
          <w:b/>
          <w:sz w:val="24"/>
          <w:szCs w:val="24"/>
        </w:rPr>
        <w:t>污水处理或再生水厂</w:t>
      </w:r>
      <w:r>
        <w:rPr>
          <w:rFonts w:ascii="Times New Roman" w:hAnsi="Times New Roman" w:eastAsiaTheme="minorEastAsia"/>
          <w:b/>
          <w:sz w:val="24"/>
          <w:szCs w:val="24"/>
        </w:rPr>
        <w:t>工程）</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1339"/>
        <w:gridCol w:w="4870"/>
        <w:gridCol w:w="2003"/>
      </w:tblGrid>
      <w:tr w14:paraId="15802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1135" w:type="pct"/>
            <w:gridSpan w:val="2"/>
            <w:tcBorders>
              <w:top w:val="single" w:color="auto" w:sz="4" w:space="0"/>
              <w:left w:val="single" w:color="auto" w:sz="4" w:space="0"/>
              <w:bottom w:val="single" w:color="auto" w:sz="4" w:space="0"/>
              <w:right w:val="single" w:color="auto" w:sz="4" w:space="0"/>
            </w:tcBorders>
            <w:vAlign w:val="center"/>
          </w:tcPr>
          <w:p w14:paraId="6354AF50">
            <w:pPr>
              <w:spacing w:line="360" w:lineRule="auto"/>
              <w:jc w:val="center"/>
              <w:rPr>
                <w:b/>
                <w:szCs w:val="21"/>
              </w:rPr>
            </w:pPr>
            <w:r>
              <w:rPr>
                <w:b/>
                <w:szCs w:val="21"/>
              </w:rPr>
              <w:t>工程名称</w:t>
            </w:r>
          </w:p>
        </w:tc>
        <w:tc>
          <w:tcPr>
            <w:tcW w:w="3865" w:type="pct"/>
            <w:gridSpan w:val="2"/>
            <w:tcBorders>
              <w:top w:val="single" w:color="auto" w:sz="4" w:space="0"/>
              <w:left w:val="single" w:color="auto" w:sz="4" w:space="0"/>
              <w:bottom w:val="single" w:color="auto" w:sz="4" w:space="0"/>
              <w:right w:val="single" w:color="auto" w:sz="4" w:space="0"/>
            </w:tcBorders>
            <w:vAlign w:val="center"/>
          </w:tcPr>
          <w:p w14:paraId="0F58F65D">
            <w:pPr>
              <w:spacing w:line="360" w:lineRule="auto"/>
              <w:jc w:val="center"/>
              <w:rPr>
                <w:b/>
                <w:szCs w:val="21"/>
              </w:rPr>
            </w:pPr>
          </w:p>
        </w:tc>
      </w:tr>
      <w:tr w14:paraId="455DD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7" w:hRule="atLeast"/>
          <w:jc w:val="center"/>
        </w:trPr>
        <w:tc>
          <w:tcPr>
            <w:tcW w:w="382" w:type="pct"/>
            <w:tcBorders>
              <w:top w:val="single" w:color="auto" w:sz="4" w:space="0"/>
              <w:left w:val="single" w:color="auto" w:sz="4" w:space="0"/>
              <w:bottom w:val="single" w:color="auto" w:sz="4" w:space="0"/>
              <w:right w:val="single" w:color="auto" w:sz="4" w:space="0"/>
            </w:tcBorders>
            <w:vAlign w:val="center"/>
          </w:tcPr>
          <w:p w14:paraId="64E9C8A7">
            <w:pPr>
              <w:jc w:val="center"/>
              <w:rPr>
                <w:b/>
                <w:szCs w:val="21"/>
              </w:rPr>
            </w:pPr>
            <w:r>
              <w:rPr>
                <w:b/>
                <w:szCs w:val="21"/>
              </w:rPr>
              <w:t>序号</w:t>
            </w:r>
          </w:p>
        </w:tc>
        <w:tc>
          <w:tcPr>
            <w:tcW w:w="753" w:type="pct"/>
            <w:tcBorders>
              <w:top w:val="single" w:color="auto" w:sz="4" w:space="0"/>
              <w:left w:val="single" w:color="auto" w:sz="4" w:space="0"/>
              <w:bottom w:val="single" w:color="auto" w:sz="4" w:space="0"/>
              <w:right w:val="single" w:color="auto" w:sz="4" w:space="0"/>
            </w:tcBorders>
            <w:vAlign w:val="center"/>
          </w:tcPr>
          <w:p w14:paraId="09461BB1">
            <w:pPr>
              <w:jc w:val="center"/>
              <w:rPr>
                <w:b/>
                <w:szCs w:val="21"/>
              </w:rPr>
            </w:pPr>
            <w:r>
              <w:rPr>
                <w:rFonts w:hint="eastAsia"/>
                <w:b/>
                <w:szCs w:val="21"/>
              </w:rPr>
              <w:t>项目</w:t>
            </w:r>
          </w:p>
        </w:tc>
        <w:tc>
          <w:tcPr>
            <w:tcW w:w="2739" w:type="pct"/>
            <w:tcBorders>
              <w:top w:val="single" w:color="auto" w:sz="4" w:space="0"/>
              <w:left w:val="single" w:color="auto" w:sz="4" w:space="0"/>
              <w:bottom w:val="single" w:color="auto" w:sz="4" w:space="0"/>
              <w:right w:val="single" w:color="auto" w:sz="4" w:space="0"/>
            </w:tcBorders>
            <w:vAlign w:val="center"/>
          </w:tcPr>
          <w:p w14:paraId="24DDF8BB">
            <w:pPr>
              <w:jc w:val="center"/>
              <w:rPr>
                <w:b/>
                <w:szCs w:val="21"/>
              </w:rPr>
            </w:pPr>
            <w:r>
              <w:rPr>
                <w:rFonts w:hint="eastAsia"/>
                <w:b/>
                <w:szCs w:val="21"/>
              </w:rPr>
              <w:t>有关数据及</w:t>
            </w:r>
            <w:r>
              <w:rPr>
                <w:b/>
                <w:szCs w:val="21"/>
              </w:rPr>
              <w:t>结论</w:t>
            </w:r>
          </w:p>
        </w:tc>
        <w:tc>
          <w:tcPr>
            <w:tcW w:w="1126" w:type="pct"/>
            <w:tcBorders>
              <w:top w:val="single" w:color="auto" w:sz="4" w:space="0"/>
              <w:left w:val="single" w:color="auto" w:sz="4" w:space="0"/>
              <w:bottom w:val="single" w:color="auto" w:sz="4" w:space="0"/>
              <w:right w:val="single" w:color="auto" w:sz="4" w:space="0"/>
            </w:tcBorders>
            <w:vAlign w:val="center"/>
          </w:tcPr>
          <w:p w14:paraId="27122D54">
            <w:pPr>
              <w:jc w:val="center"/>
              <w:rPr>
                <w:b/>
                <w:szCs w:val="21"/>
              </w:rPr>
            </w:pPr>
            <w:r>
              <w:rPr>
                <w:b/>
                <w:szCs w:val="21"/>
              </w:rPr>
              <w:t>备  注</w:t>
            </w:r>
          </w:p>
        </w:tc>
      </w:tr>
      <w:tr w14:paraId="50E5B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 w:type="pct"/>
            <w:tcBorders>
              <w:top w:val="single" w:color="auto" w:sz="4" w:space="0"/>
              <w:left w:val="single" w:color="auto" w:sz="4" w:space="0"/>
              <w:bottom w:val="single" w:color="auto" w:sz="4" w:space="0"/>
              <w:right w:val="single" w:color="auto" w:sz="4" w:space="0"/>
            </w:tcBorders>
            <w:vAlign w:val="center"/>
          </w:tcPr>
          <w:p w14:paraId="14ECC3ED">
            <w:pPr>
              <w:pStyle w:val="45"/>
              <w:numPr>
                <w:ilvl w:val="0"/>
                <w:numId w:val="2"/>
              </w:numPr>
              <w:ind w:firstLineChars="0"/>
              <w:jc w:val="center"/>
              <w:rPr>
                <w:szCs w:val="21"/>
              </w:rPr>
            </w:pPr>
          </w:p>
        </w:tc>
        <w:tc>
          <w:tcPr>
            <w:tcW w:w="753" w:type="pct"/>
            <w:tcBorders>
              <w:top w:val="single" w:color="auto" w:sz="4" w:space="0"/>
              <w:left w:val="single" w:color="auto" w:sz="4" w:space="0"/>
              <w:bottom w:val="single" w:color="auto" w:sz="4" w:space="0"/>
              <w:right w:val="single" w:color="auto" w:sz="4" w:space="0"/>
            </w:tcBorders>
            <w:vAlign w:val="center"/>
          </w:tcPr>
          <w:p w14:paraId="026F5702">
            <w:pPr>
              <w:jc w:val="center"/>
              <w:rPr>
                <w:szCs w:val="21"/>
              </w:rPr>
            </w:pPr>
            <w:r>
              <w:rPr>
                <w:rFonts w:hint="eastAsia"/>
                <w:szCs w:val="21"/>
              </w:rPr>
              <w:t>防雷接地专项验收报告</w:t>
            </w:r>
          </w:p>
        </w:tc>
        <w:tc>
          <w:tcPr>
            <w:tcW w:w="2739" w:type="pct"/>
            <w:tcBorders>
              <w:top w:val="single" w:color="auto" w:sz="4" w:space="0"/>
              <w:left w:val="single" w:color="auto" w:sz="4" w:space="0"/>
              <w:bottom w:val="single" w:color="auto" w:sz="4" w:space="0"/>
              <w:right w:val="single" w:color="auto" w:sz="4" w:space="0"/>
            </w:tcBorders>
            <w:vAlign w:val="center"/>
          </w:tcPr>
          <w:p w14:paraId="61D08AFA">
            <w:pPr>
              <w:rPr>
                <w:szCs w:val="21"/>
              </w:rPr>
            </w:pPr>
            <w:r>
              <w:rPr>
                <w:rFonts w:hint="eastAsia"/>
                <w:szCs w:val="21"/>
              </w:rPr>
              <w:t>报告结论：</w:t>
            </w:r>
          </w:p>
        </w:tc>
        <w:tc>
          <w:tcPr>
            <w:tcW w:w="1126" w:type="pct"/>
            <w:tcBorders>
              <w:top w:val="single" w:color="auto" w:sz="4" w:space="0"/>
              <w:left w:val="single" w:color="auto" w:sz="4" w:space="0"/>
              <w:bottom w:val="single" w:color="auto" w:sz="4" w:space="0"/>
              <w:right w:val="single" w:color="auto" w:sz="4" w:space="0"/>
            </w:tcBorders>
            <w:vAlign w:val="center"/>
          </w:tcPr>
          <w:p w14:paraId="09F8CBD3">
            <w:pPr>
              <w:jc w:val="center"/>
              <w:rPr>
                <w:szCs w:val="21"/>
              </w:rPr>
            </w:pPr>
          </w:p>
        </w:tc>
      </w:tr>
      <w:tr w14:paraId="53CC1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 w:type="pct"/>
            <w:tcBorders>
              <w:top w:val="single" w:color="auto" w:sz="4" w:space="0"/>
              <w:left w:val="single" w:color="auto" w:sz="4" w:space="0"/>
              <w:bottom w:val="single" w:color="auto" w:sz="4" w:space="0"/>
              <w:right w:val="single" w:color="auto" w:sz="4" w:space="0"/>
            </w:tcBorders>
            <w:vAlign w:val="center"/>
          </w:tcPr>
          <w:p w14:paraId="436795BE">
            <w:pPr>
              <w:pStyle w:val="45"/>
              <w:numPr>
                <w:ilvl w:val="0"/>
                <w:numId w:val="2"/>
              </w:numPr>
              <w:ind w:firstLineChars="0"/>
              <w:jc w:val="center"/>
              <w:rPr>
                <w:szCs w:val="21"/>
              </w:rPr>
            </w:pPr>
          </w:p>
        </w:tc>
        <w:tc>
          <w:tcPr>
            <w:tcW w:w="753" w:type="pct"/>
            <w:tcBorders>
              <w:top w:val="single" w:color="auto" w:sz="4" w:space="0"/>
              <w:left w:val="single" w:color="auto" w:sz="4" w:space="0"/>
              <w:bottom w:val="single" w:color="auto" w:sz="4" w:space="0"/>
              <w:right w:val="single" w:color="auto" w:sz="4" w:space="0"/>
            </w:tcBorders>
            <w:vAlign w:val="center"/>
          </w:tcPr>
          <w:p w14:paraId="15F8FBAE">
            <w:pPr>
              <w:jc w:val="center"/>
              <w:rPr>
                <w:szCs w:val="21"/>
              </w:rPr>
            </w:pPr>
            <w:r>
              <w:rPr>
                <w:szCs w:val="21"/>
              </w:rPr>
              <w:t>接地电阻</w:t>
            </w:r>
          </w:p>
        </w:tc>
        <w:tc>
          <w:tcPr>
            <w:tcW w:w="2739" w:type="pct"/>
            <w:tcBorders>
              <w:top w:val="single" w:color="auto" w:sz="4" w:space="0"/>
              <w:left w:val="single" w:color="auto" w:sz="4" w:space="0"/>
              <w:bottom w:val="single" w:color="auto" w:sz="4" w:space="0"/>
              <w:right w:val="single" w:color="auto" w:sz="4" w:space="0"/>
            </w:tcBorders>
            <w:vAlign w:val="center"/>
          </w:tcPr>
          <w:p w14:paraId="3FEDD61B">
            <w:pPr>
              <w:rPr>
                <w:szCs w:val="21"/>
              </w:rPr>
            </w:pPr>
            <w:r>
              <w:rPr>
                <w:szCs w:val="21"/>
              </w:rPr>
              <w:t>测试点数量：</w:t>
            </w:r>
          </w:p>
          <w:p w14:paraId="48156223">
            <w:pPr>
              <w:rPr>
                <w:szCs w:val="21"/>
              </w:rPr>
            </w:pPr>
            <w:r>
              <w:rPr>
                <w:szCs w:val="21"/>
              </w:rPr>
              <w:t>设计允许最大阻值：≤    Ω</w:t>
            </w:r>
          </w:p>
          <w:p w14:paraId="0F649DA2">
            <w:pPr>
              <w:rPr>
                <w:szCs w:val="21"/>
              </w:rPr>
            </w:pPr>
            <w:r>
              <w:rPr>
                <w:szCs w:val="21"/>
              </w:rPr>
              <w:t>测试结果：最大  Ω</w:t>
            </w:r>
          </w:p>
          <w:p w14:paraId="50ABC279">
            <w:pPr>
              <w:rPr>
                <w:szCs w:val="21"/>
              </w:rPr>
            </w:pPr>
            <w:r>
              <w:rPr>
                <w:szCs w:val="21"/>
              </w:rPr>
              <w:t>结论：</w:t>
            </w:r>
          </w:p>
        </w:tc>
        <w:tc>
          <w:tcPr>
            <w:tcW w:w="1126" w:type="pct"/>
            <w:tcBorders>
              <w:top w:val="single" w:color="auto" w:sz="4" w:space="0"/>
              <w:left w:val="single" w:color="auto" w:sz="4" w:space="0"/>
              <w:bottom w:val="single" w:color="auto" w:sz="4" w:space="0"/>
              <w:right w:val="single" w:color="auto" w:sz="4" w:space="0"/>
            </w:tcBorders>
            <w:vAlign w:val="center"/>
          </w:tcPr>
          <w:p w14:paraId="087BB727">
            <w:pPr>
              <w:jc w:val="center"/>
              <w:rPr>
                <w:szCs w:val="21"/>
              </w:rPr>
            </w:pPr>
          </w:p>
        </w:tc>
      </w:tr>
      <w:tr w14:paraId="66D46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 w:type="pct"/>
            <w:tcBorders>
              <w:top w:val="single" w:color="auto" w:sz="4" w:space="0"/>
              <w:left w:val="single" w:color="auto" w:sz="4" w:space="0"/>
              <w:bottom w:val="single" w:color="auto" w:sz="4" w:space="0"/>
              <w:right w:val="single" w:color="auto" w:sz="4" w:space="0"/>
            </w:tcBorders>
            <w:vAlign w:val="center"/>
          </w:tcPr>
          <w:p w14:paraId="2FBB15D9">
            <w:pPr>
              <w:pStyle w:val="45"/>
              <w:numPr>
                <w:ilvl w:val="0"/>
                <w:numId w:val="2"/>
              </w:numPr>
              <w:ind w:firstLineChars="0"/>
              <w:jc w:val="center"/>
              <w:rPr>
                <w:szCs w:val="21"/>
              </w:rPr>
            </w:pPr>
          </w:p>
        </w:tc>
        <w:tc>
          <w:tcPr>
            <w:tcW w:w="753" w:type="pct"/>
            <w:tcBorders>
              <w:top w:val="single" w:color="auto" w:sz="4" w:space="0"/>
              <w:left w:val="single" w:color="auto" w:sz="4" w:space="0"/>
              <w:bottom w:val="single" w:color="auto" w:sz="4" w:space="0"/>
              <w:right w:val="single" w:color="auto" w:sz="4" w:space="0"/>
            </w:tcBorders>
            <w:vAlign w:val="center"/>
          </w:tcPr>
          <w:p w14:paraId="2CB458DF">
            <w:pPr>
              <w:jc w:val="center"/>
              <w:rPr>
                <w:szCs w:val="21"/>
              </w:rPr>
            </w:pPr>
            <w:r>
              <w:rPr>
                <w:szCs w:val="21"/>
              </w:rPr>
              <w:t>绝缘电阻</w:t>
            </w:r>
          </w:p>
        </w:tc>
        <w:tc>
          <w:tcPr>
            <w:tcW w:w="2739" w:type="pct"/>
            <w:tcBorders>
              <w:top w:val="single" w:color="auto" w:sz="4" w:space="0"/>
              <w:left w:val="single" w:color="auto" w:sz="4" w:space="0"/>
              <w:bottom w:val="single" w:color="auto" w:sz="4" w:space="0"/>
              <w:right w:val="single" w:color="auto" w:sz="4" w:space="0"/>
            </w:tcBorders>
            <w:vAlign w:val="center"/>
          </w:tcPr>
          <w:p w14:paraId="29F6705E">
            <w:pPr>
              <w:rPr>
                <w:szCs w:val="21"/>
              </w:rPr>
            </w:pPr>
            <w:r>
              <w:rPr>
                <w:szCs w:val="21"/>
              </w:rPr>
              <w:t>测试仪表型号：</w:t>
            </w:r>
          </w:p>
          <w:p w14:paraId="148F0CFA">
            <w:pPr>
              <w:rPr>
                <w:szCs w:val="21"/>
              </w:rPr>
            </w:pPr>
            <w:r>
              <w:rPr>
                <w:szCs w:val="21"/>
              </w:rPr>
              <w:t>校验日期：</w:t>
            </w:r>
          </w:p>
          <w:p w14:paraId="11894390">
            <w:pPr>
              <w:rPr>
                <w:szCs w:val="21"/>
              </w:rPr>
            </w:pPr>
            <w:r>
              <w:rPr>
                <w:szCs w:val="21"/>
              </w:rPr>
              <w:t>测试仪表电压等级：  V</w:t>
            </w:r>
          </w:p>
          <w:p w14:paraId="308F8A38">
            <w:pPr>
              <w:rPr>
                <w:szCs w:val="21"/>
              </w:rPr>
            </w:pPr>
            <w:r>
              <w:rPr>
                <w:szCs w:val="21"/>
              </w:rPr>
              <w:t>测试结果：最小值    Ω</w:t>
            </w:r>
          </w:p>
        </w:tc>
        <w:tc>
          <w:tcPr>
            <w:tcW w:w="1126" w:type="pct"/>
            <w:tcBorders>
              <w:top w:val="single" w:color="auto" w:sz="4" w:space="0"/>
              <w:left w:val="single" w:color="auto" w:sz="4" w:space="0"/>
              <w:bottom w:val="single" w:color="auto" w:sz="4" w:space="0"/>
              <w:right w:val="single" w:color="auto" w:sz="4" w:space="0"/>
            </w:tcBorders>
            <w:vAlign w:val="center"/>
          </w:tcPr>
          <w:p w14:paraId="158768E7">
            <w:pPr>
              <w:rPr>
                <w:szCs w:val="21"/>
              </w:rPr>
            </w:pPr>
            <w:r>
              <w:rPr>
                <w:szCs w:val="21"/>
              </w:rPr>
              <w:t>【要求】如果采用不同电压等级的仪表进行检测，应分别列出检测结果。</w:t>
            </w:r>
          </w:p>
        </w:tc>
      </w:tr>
      <w:tr w14:paraId="145B3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 w:type="pct"/>
            <w:tcBorders>
              <w:top w:val="single" w:color="auto" w:sz="4" w:space="0"/>
              <w:left w:val="single" w:color="auto" w:sz="4" w:space="0"/>
              <w:bottom w:val="single" w:color="auto" w:sz="4" w:space="0"/>
              <w:right w:val="single" w:color="auto" w:sz="4" w:space="0"/>
            </w:tcBorders>
            <w:vAlign w:val="center"/>
          </w:tcPr>
          <w:p w14:paraId="3CE1120F">
            <w:pPr>
              <w:pStyle w:val="45"/>
              <w:numPr>
                <w:ilvl w:val="0"/>
                <w:numId w:val="2"/>
              </w:numPr>
              <w:ind w:firstLineChars="0"/>
              <w:jc w:val="center"/>
              <w:rPr>
                <w:szCs w:val="21"/>
              </w:rPr>
            </w:pPr>
          </w:p>
        </w:tc>
        <w:tc>
          <w:tcPr>
            <w:tcW w:w="753" w:type="pct"/>
            <w:tcBorders>
              <w:top w:val="single" w:color="auto" w:sz="4" w:space="0"/>
              <w:left w:val="single" w:color="auto" w:sz="4" w:space="0"/>
              <w:bottom w:val="single" w:color="auto" w:sz="4" w:space="0"/>
              <w:right w:val="single" w:color="auto" w:sz="4" w:space="0"/>
            </w:tcBorders>
            <w:vAlign w:val="center"/>
          </w:tcPr>
          <w:p w14:paraId="6A8BE37A">
            <w:pPr>
              <w:jc w:val="center"/>
              <w:rPr>
                <w:szCs w:val="21"/>
              </w:rPr>
            </w:pPr>
            <w:r>
              <w:rPr>
                <w:szCs w:val="21"/>
              </w:rPr>
              <w:t>剩余电流动作保护器测试</w:t>
            </w:r>
          </w:p>
        </w:tc>
        <w:tc>
          <w:tcPr>
            <w:tcW w:w="2739" w:type="pct"/>
            <w:tcBorders>
              <w:top w:val="single" w:color="auto" w:sz="4" w:space="0"/>
              <w:left w:val="single" w:color="auto" w:sz="4" w:space="0"/>
              <w:bottom w:val="single" w:color="auto" w:sz="4" w:space="0"/>
              <w:right w:val="single" w:color="auto" w:sz="4" w:space="0"/>
            </w:tcBorders>
            <w:vAlign w:val="center"/>
          </w:tcPr>
          <w:p w14:paraId="62B69EC0">
            <w:pPr>
              <w:rPr>
                <w:szCs w:val="21"/>
              </w:rPr>
            </w:pPr>
            <w:r>
              <w:rPr>
                <w:szCs w:val="21"/>
              </w:rPr>
              <w:t>配电箱（盘）数量：     个</w:t>
            </w:r>
          </w:p>
          <w:p w14:paraId="50DCEE08">
            <w:pPr>
              <w:rPr>
                <w:szCs w:val="21"/>
              </w:rPr>
            </w:pPr>
            <w:r>
              <w:rPr>
                <w:szCs w:val="21"/>
              </w:rPr>
              <w:t>测试数量：             只</w:t>
            </w:r>
          </w:p>
          <w:p w14:paraId="0CCBB294">
            <w:pPr>
              <w:rPr>
                <w:szCs w:val="21"/>
              </w:rPr>
            </w:pPr>
            <w:r>
              <w:rPr>
                <w:szCs w:val="21"/>
              </w:rPr>
              <w:t>规定动作时间：     s</w:t>
            </w:r>
          </w:p>
          <w:p w14:paraId="655E6509">
            <w:pPr>
              <w:rPr>
                <w:szCs w:val="21"/>
              </w:rPr>
            </w:pPr>
            <w:r>
              <w:rPr>
                <w:szCs w:val="21"/>
              </w:rPr>
              <w:t>最长动作时间：     s</w:t>
            </w:r>
          </w:p>
          <w:p w14:paraId="2AA93EEB">
            <w:pPr>
              <w:rPr>
                <w:szCs w:val="21"/>
              </w:rPr>
            </w:pPr>
            <w:r>
              <w:rPr>
                <w:szCs w:val="21"/>
              </w:rPr>
              <w:t>结论：</w:t>
            </w:r>
          </w:p>
        </w:tc>
        <w:tc>
          <w:tcPr>
            <w:tcW w:w="1126" w:type="pct"/>
            <w:tcBorders>
              <w:top w:val="single" w:color="auto" w:sz="4" w:space="0"/>
              <w:left w:val="single" w:color="auto" w:sz="4" w:space="0"/>
              <w:bottom w:val="single" w:color="auto" w:sz="4" w:space="0"/>
              <w:right w:val="single" w:color="auto" w:sz="4" w:space="0"/>
            </w:tcBorders>
            <w:vAlign w:val="center"/>
          </w:tcPr>
          <w:p w14:paraId="3B09D3CE">
            <w:pPr>
              <w:jc w:val="center"/>
              <w:rPr>
                <w:szCs w:val="21"/>
              </w:rPr>
            </w:pPr>
          </w:p>
        </w:tc>
      </w:tr>
      <w:tr w14:paraId="57FBE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 w:type="pct"/>
            <w:tcBorders>
              <w:top w:val="single" w:color="auto" w:sz="4" w:space="0"/>
              <w:left w:val="single" w:color="auto" w:sz="4" w:space="0"/>
              <w:bottom w:val="single" w:color="auto" w:sz="4" w:space="0"/>
              <w:right w:val="single" w:color="auto" w:sz="4" w:space="0"/>
            </w:tcBorders>
            <w:vAlign w:val="center"/>
          </w:tcPr>
          <w:p w14:paraId="43DA6987">
            <w:pPr>
              <w:pStyle w:val="45"/>
              <w:numPr>
                <w:ilvl w:val="0"/>
                <w:numId w:val="2"/>
              </w:numPr>
              <w:ind w:firstLineChars="0"/>
              <w:jc w:val="center"/>
              <w:rPr>
                <w:szCs w:val="21"/>
              </w:rPr>
            </w:pPr>
          </w:p>
        </w:tc>
        <w:tc>
          <w:tcPr>
            <w:tcW w:w="753" w:type="pct"/>
            <w:tcBorders>
              <w:top w:val="single" w:color="auto" w:sz="4" w:space="0"/>
              <w:left w:val="single" w:color="auto" w:sz="4" w:space="0"/>
              <w:bottom w:val="single" w:color="auto" w:sz="4" w:space="0"/>
              <w:right w:val="single" w:color="auto" w:sz="4" w:space="0"/>
            </w:tcBorders>
            <w:vAlign w:val="center"/>
          </w:tcPr>
          <w:p w14:paraId="454F9013">
            <w:pPr>
              <w:jc w:val="center"/>
              <w:rPr>
                <w:szCs w:val="21"/>
              </w:rPr>
            </w:pPr>
            <w:r>
              <w:rPr>
                <w:szCs w:val="21"/>
              </w:rPr>
              <w:t>EPS应急持续供电时间测试</w:t>
            </w:r>
          </w:p>
        </w:tc>
        <w:tc>
          <w:tcPr>
            <w:tcW w:w="2739" w:type="pct"/>
            <w:tcBorders>
              <w:top w:val="single" w:color="auto" w:sz="4" w:space="0"/>
              <w:left w:val="single" w:color="auto" w:sz="4" w:space="0"/>
              <w:bottom w:val="single" w:color="auto" w:sz="4" w:space="0"/>
              <w:right w:val="single" w:color="auto" w:sz="4" w:space="0"/>
            </w:tcBorders>
            <w:vAlign w:val="center"/>
          </w:tcPr>
          <w:p w14:paraId="16C91450">
            <w:pPr>
              <w:rPr>
                <w:szCs w:val="21"/>
              </w:rPr>
            </w:pPr>
            <w:r>
              <w:rPr>
                <w:szCs w:val="21"/>
              </w:rPr>
              <w:t>EPS装置数量：    台（套）</w:t>
            </w:r>
          </w:p>
          <w:p w14:paraId="4DD7CEFD">
            <w:pPr>
              <w:rPr>
                <w:szCs w:val="21"/>
              </w:rPr>
            </w:pPr>
            <w:r>
              <w:rPr>
                <w:szCs w:val="21"/>
              </w:rPr>
              <w:t>测试数量：        台（套）</w:t>
            </w:r>
          </w:p>
          <w:p w14:paraId="7A5942FE">
            <w:pPr>
              <w:rPr>
                <w:szCs w:val="21"/>
              </w:rPr>
            </w:pPr>
            <w:r>
              <w:rPr>
                <w:szCs w:val="21"/>
              </w:rPr>
              <w:t>设计要求最短持续供电时间：     h</w:t>
            </w:r>
          </w:p>
          <w:p w14:paraId="29231281">
            <w:pPr>
              <w:rPr>
                <w:szCs w:val="21"/>
              </w:rPr>
            </w:pPr>
            <w:r>
              <w:rPr>
                <w:szCs w:val="21"/>
              </w:rPr>
              <w:t xml:space="preserve">测试最短持续供电时间：       </w:t>
            </w:r>
            <w:r>
              <w:rPr>
                <w:rFonts w:hint="eastAsia"/>
                <w:szCs w:val="21"/>
                <w:lang w:val="en-US" w:eastAsia="zh-CN"/>
              </w:rPr>
              <w:t xml:space="preserve"> </w:t>
            </w:r>
            <w:r>
              <w:rPr>
                <w:szCs w:val="21"/>
              </w:rPr>
              <w:t xml:space="preserve"> h</w:t>
            </w:r>
          </w:p>
          <w:p w14:paraId="23A827F0">
            <w:pPr>
              <w:rPr>
                <w:szCs w:val="21"/>
              </w:rPr>
            </w:pPr>
            <w:r>
              <w:rPr>
                <w:szCs w:val="21"/>
              </w:rPr>
              <w:t>结论：</w:t>
            </w:r>
          </w:p>
        </w:tc>
        <w:tc>
          <w:tcPr>
            <w:tcW w:w="1126" w:type="pct"/>
            <w:tcBorders>
              <w:top w:val="single" w:color="auto" w:sz="4" w:space="0"/>
              <w:left w:val="single" w:color="auto" w:sz="4" w:space="0"/>
              <w:bottom w:val="single" w:color="auto" w:sz="4" w:space="0"/>
              <w:right w:val="single" w:color="auto" w:sz="4" w:space="0"/>
            </w:tcBorders>
            <w:vAlign w:val="center"/>
          </w:tcPr>
          <w:p w14:paraId="2825293E">
            <w:pPr>
              <w:jc w:val="center"/>
              <w:rPr>
                <w:szCs w:val="21"/>
              </w:rPr>
            </w:pPr>
          </w:p>
        </w:tc>
      </w:tr>
      <w:tr w14:paraId="29A05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 w:type="pct"/>
            <w:tcBorders>
              <w:top w:val="single" w:color="auto" w:sz="4" w:space="0"/>
              <w:left w:val="single" w:color="auto" w:sz="4" w:space="0"/>
              <w:bottom w:val="single" w:color="auto" w:sz="4" w:space="0"/>
              <w:right w:val="single" w:color="auto" w:sz="4" w:space="0"/>
            </w:tcBorders>
            <w:vAlign w:val="center"/>
          </w:tcPr>
          <w:p w14:paraId="3FACFDEB">
            <w:pPr>
              <w:pStyle w:val="45"/>
              <w:numPr>
                <w:ilvl w:val="0"/>
                <w:numId w:val="2"/>
              </w:numPr>
              <w:ind w:firstLineChars="0"/>
              <w:jc w:val="center"/>
              <w:rPr>
                <w:szCs w:val="21"/>
              </w:rPr>
            </w:pPr>
          </w:p>
        </w:tc>
        <w:tc>
          <w:tcPr>
            <w:tcW w:w="753" w:type="pct"/>
            <w:tcBorders>
              <w:top w:val="single" w:color="auto" w:sz="4" w:space="0"/>
              <w:left w:val="single" w:color="auto" w:sz="4" w:space="0"/>
              <w:bottom w:val="single" w:color="auto" w:sz="4" w:space="0"/>
              <w:right w:val="single" w:color="auto" w:sz="4" w:space="0"/>
            </w:tcBorders>
            <w:vAlign w:val="center"/>
          </w:tcPr>
          <w:p w14:paraId="675B1AD9">
            <w:pPr>
              <w:jc w:val="center"/>
              <w:rPr>
                <w:szCs w:val="21"/>
              </w:rPr>
            </w:pPr>
            <w:r>
              <w:rPr>
                <w:szCs w:val="21"/>
              </w:rPr>
              <w:t>成套配电柜（箱、盘）二次回路交流工频耐压试验</w:t>
            </w:r>
          </w:p>
        </w:tc>
        <w:tc>
          <w:tcPr>
            <w:tcW w:w="2739" w:type="pct"/>
            <w:tcBorders>
              <w:top w:val="single" w:color="auto" w:sz="4" w:space="0"/>
              <w:left w:val="single" w:color="auto" w:sz="4" w:space="0"/>
              <w:bottom w:val="single" w:color="auto" w:sz="4" w:space="0"/>
              <w:right w:val="single" w:color="auto" w:sz="4" w:space="0"/>
            </w:tcBorders>
            <w:vAlign w:val="center"/>
          </w:tcPr>
          <w:p w14:paraId="5CD8CF04">
            <w:pPr>
              <w:rPr>
                <w:szCs w:val="21"/>
              </w:rPr>
            </w:pPr>
            <w:r>
              <w:rPr>
                <w:szCs w:val="21"/>
              </w:rPr>
              <w:t>成套配电柜（箱、盘）数量：   台</w:t>
            </w:r>
          </w:p>
          <w:p w14:paraId="5B47EA49">
            <w:pPr>
              <w:rPr>
                <w:szCs w:val="21"/>
              </w:rPr>
            </w:pPr>
            <w:r>
              <w:rPr>
                <w:szCs w:val="21"/>
              </w:rPr>
              <w:t>试验方法：</w:t>
            </w:r>
          </w:p>
          <w:p w14:paraId="1FC0B741">
            <w:pPr>
              <w:rPr>
                <w:szCs w:val="21"/>
              </w:rPr>
            </w:pPr>
            <w:r>
              <w:rPr>
                <w:szCs w:val="21"/>
              </w:rPr>
              <w:t>试验设备：</w:t>
            </w:r>
          </w:p>
          <w:p w14:paraId="0F572F5D">
            <w:pPr>
              <w:rPr>
                <w:szCs w:val="21"/>
              </w:rPr>
            </w:pPr>
            <w:r>
              <w:rPr>
                <w:szCs w:val="21"/>
              </w:rPr>
              <w:t>试验设备校验：</w:t>
            </w:r>
          </w:p>
          <w:p w14:paraId="44BBC1AB">
            <w:pPr>
              <w:rPr>
                <w:szCs w:val="21"/>
              </w:rPr>
            </w:pPr>
            <w:r>
              <w:rPr>
                <w:szCs w:val="21"/>
              </w:rPr>
              <w:t>试验结果：</w:t>
            </w:r>
          </w:p>
          <w:p w14:paraId="1BF1D144">
            <w:pPr>
              <w:rPr>
                <w:szCs w:val="21"/>
              </w:rPr>
            </w:pPr>
            <w:r>
              <w:rPr>
                <w:szCs w:val="21"/>
              </w:rPr>
              <w:t>结论：</w:t>
            </w:r>
          </w:p>
        </w:tc>
        <w:tc>
          <w:tcPr>
            <w:tcW w:w="1126" w:type="pct"/>
            <w:tcBorders>
              <w:top w:val="single" w:color="auto" w:sz="4" w:space="0"/>
              <w:left w:val="single" w:color="auto" w:sz="4" w:space="0"/>
              <w:bottom w:val="single" w:color="auto" w:sz="4" w:space="0"/>
              <w:right w:val="single" w:color="auto" w:sz="4" w:space="0"/>
            </w:tcBorders>
            <w:vAlign w:val="center"/>
          </w:tcPr>
          <w:p w14:paraId="0A407516">
            <w:pPr>
              <w:jc w:val="center"/>
              <w:rPr>
                <w:szCs w:val="21"/>
              </w:rPr>
            </w:pPr>
          </w:p>
        </w:tc>
      </w:tr>
      <w:tr w14:paraId="3287C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 w:type="pct"/>
            <w:tcBorders>
              <w:top w:val="single" w:color="auto" w:sz="4" w:space="0"/>
              <w:left w:val="single" w:color="auto" w:sz="4" w:space="0"/>
              <w:bottom w:val="single" w:color="auto" w:sz="4" w:space="0"/>
              <w:right w:val="single" w:color="auto" w:sz="4" w:space="0"/>
            </w:tcBorders>
            <w:vAlign w:val="center"/>
          </w:tcPr>
          <w:p w14:paraId="2A2A5C30">
            <w:pPr>
              <w:pStyle w:val="45"/>
              <w:numPr>
                <w:ilvl w:val="0"/>
                <w:numId w:val="2"/>
              </w:numPr>
              <w:ind w:firstLineChars="0"/>
              <w:jc w:val="center"/>
              <w:rPr>
                <w:szCs w:val="21"/>
              </w:rPr>
            </w:pPr>
          </w:p>
        </w:tc>
        <w:tc>
          <w:tcPr>
            <w:tcW w:w="753" w:type="pct"/>
            <w:tcBorders>
              <w:top w:val="single" w:color="auto" w:sz="4" w:space="0"/>
              <w:left w:val="single" w:color="auto" w:sz="4" w:space="0"/>
              <w:bottom w:val="single" w:color="auto" w:sz="4" w:space="0"/>
              <w:right w:val="single" w:color="auto" w:sz="4" w:space="0"/>
            </w:tcBorders>
            <w:vAlign w:val="center"/>
          </w:tcPr>
          <w:p w14:paraId="67F8E0D1">
            <w:pPr>
              <w:jc w:val="center"/>
              <w:rPr>
                <w:szCs w:val="21"/>
              </w:rPr>
            </w:pPr>
            <w:r>
              <w:rPr>
                <w:szCs w:val="21"/>
              </w:rPr>
              <w:t>等电位连接过渡电阻测试</w:t>
            </w:r>
          </w:p>
        </w:tc>
        <w:tc>
          <w:tcPr>
            <w:tcW w:w="2739" w:type="pct"/>
            <w:tcBorders>
              <w:top w:val="single" w:color="auto" w:sz="4" w:space="0"/>
              <w:left w:val="single" w:color="auto" w:sz="4" w:space="0"/>
              <w:bottom w:val="single" w:color="auto" w:sz="4" w:space="0"/>
              <w:right w:val="single" w:color="auto" w:sz="4" w:space="0"/>
            </w:tcBorders>
            <w:vAlign w:val="center"/>
          </w:tcPr>
          <w:p w14:paraId="52106017">
            <w:pPr>
              <w:rPr>
                <w:szCs w:val="21"/>
              </w:rPr>
            </w:pPr>
            <w:r>
              <w:rPr>
                <w:szCs w:val="21"/>
              </w:rPr>
              <w:t>测试最大值：   Ω</w:t>
            </w:r>
          </w:p>
          <w:p w14:paraId="5C9E8249">
            <w:pPr>
              <w:rPr>
                <w:szCs w:val="21"/>
              </w:rPr>
            </w:pPr>
            <w:r>
              <w:rPr>
                <w:szCs w:val="21"/>
              </w:rPr>
              <w:t>结论：</w:t>
            </w:r>
          </w:p>
        </w:tc>
        <w:tc>
          <w:tcPr>
            <w:tcW w:w="1126" w:type="pct"/>
            <w:tcBorders>
              <w:top w:val="single" w:color="auto" w:sz="4" w:space="0"/>
              <w:left w:val="single" w:color="auto" w:sz="4" w:space="0"/>
              <w:bottom w:val="single" w:color="auto" w:sz="4" w:space="0"/>
              <w:right w:val="single" w:color="auto" w:sz="4" w:space="0"/>
            </w:tcBorders>
            <w:vAlign w:val="center"/>
          </w:tcPr>
          <w:p w14:paraId="255C8260">
            <w:pPr>
              <w:jc w:val="center"/>
              <w:rPr>
                <w:szCs w:val="21"/>
              </w:rPr>
            </w:pPr>
          </w:p>
        </w:tc>
      </w:tr>
      <w:tr w14:paraId="0AD96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 w:type="pct"/>
            <w:tcBorders>
              <w:top w:val="single" w:color="auto" w:sz="4" w:space="0"/>
              <w:left w:val="single" w:color="auto" w:sz="4" w:space="0"/>
              <w:bottom w:val="single" w:color="auto" w:sz="4" w:space="0"/>
              <w:right w:val="single" w:color="auto" w:sz="4" w:space="0"/>
            </w:tcBorders>
            <w:vAlign w:val="center"/>
          </w:tcPr>
          <w:p w14:paraId="1EFEE0FD">
            <w:pPr>
              <w:pStyle w:val="45"/>
              <w:numPr>
                <w:ilvl w:val="0"/>
                <w:numId w:val="2"/>
              </w:numPr>
              <w:ind w:firstLineChars="0"/>
              <w:jc w:val="center"/>
              <w:rPr>
                <w:szCs w:val="21"/>
              </w:rPr>
            </w:pPr>
          </w:p>
        </w:tc>
        <w:tc>
          <w:tcPr>
            <w:tcW w:w="753" w:type="pct"/>
            <w:tcBorders>
              <w:top w:val="single" w:color="auto" w:sz="4" w:space="0"/>
              <w:left w:val="single" w:color="auto" w:sz="4" w:space="0"/>
              <w:bottom w:val="single" w:color="auto" w:sz="4" w:space="0"/>
              <w:right w:val="single" w:color="auto" w:sz="4" w:space="0"/>
            </w:tcBorders>
            <w:vAlign w:val="center"/>
          </w:tcPr>
          <w:p w14:paraId="613EC9A2">
            <w:pPr>
              <w:jc w:val="center"/>
              <w:rPr>
                <w:szCs w:val="21"/>
              </w:rPr>
            </w:pPr>
            <w:r>
              <w:rPr>
                <w:rFonts w:hint="eastAsia"/>
                <w:szCs w:val="21"/>
              </w:rPr>
              <w:t>电缆检测报告</w:t>
            </w:r>
          </w:p>
        </w:tc>
        <w:tc>
          <w:tcPr>
            <w:tcW w:w="2739" w:type="pct"/>
            <w:tcBorders>
              <w:top w:val="single" w:color="auto" w:sz="4" w:space="0"/>
              <w:left w:val="single" w:color="auto" w:sz="4" w:space="0"/>
              <w:bottom w:val="single" w:color="auto" w:sz="4" w:space="0"/>
              <w:right w:val="single" w:color="auto" w:sz="4" w:space="0"/>
            </w:tcBorders>
            <w:vAlign w:val="center"/>
          </w:tcPr>
          <w:p w14:paraId="3BA76660">
            <w:pPr>
              <w:rPr>
                <w:szCs w:val="21"/>
              </w:rPr>
            </w:pPr>
            <w:r>
              <w:rPr>
                <w:rFonts w:hint="eastAsia"/>
                <w:szCs w:val="21"/>
              </w:rPr>
              <w:t>电缆CCC认证标志：</w:t>
            </w:r>
          </w:p>
          <w:p w14:paraId="44FCD886">
            <w:pPr>
              <w:rPr>
                <w:szCs w:val="21"/>
              </w:rPr>
            </w:pPr>
            <w:r>
              <w:rPr>
                <w:rFonts w:hint="eastAsia"/>
                <w:szCs w:val="21"/>
              </w:rPr>
              <w:t>检测结论：</w:t>
            </w:r>
          </w:p>
        </w:tc>
        <w:tc>
          <w:tcPr>
            <w:tcW w:w="1126" w:type="pct"/>
            <w:tcBorders>
              <w:top w:val="single" w:color="auto" w:sz="4" w:space="0"/>
              <w:left w:val="single" w:color="auto" w:sz="4" w:space="0"/>
              <w:bottom w:val="single" w:color="auto" w:sz="4" w:space="0"/>
              <w:right w:val="single" w:color="auto" w:sz="4" w:space="0"/>
            </w:tcBorders>
            <w:vAlign w:val="center"/>
          </w:tcPr>
          <w:p w14:paraId="3C5F69D8">
            <w:pPr>
              <w:jc w:val="center"/>
              <w:rPr>
                <w:szCs w:val="21"/>
              </w:rPr>
            </w:pPr>
          </w:p>
        </w:tc>
      </w:tr>
      <w:tr w14:paraId="56E79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 w:type="pct"/>
            <w:tcBorders>
              <w:top w:val="single" w:color="auto" w:sz="4" w:space="0"/>
              <w:left w:val="single" w:color="auto" w:sz="4" w:space="0"/>
              <w:bottom w:val="single" w:color="auto" w:sz="4" w:space="0"/>
              <w:right w:val="single" w:color="auto" w:sz="4" w:space="0"/>
            </w:tcBorders>
            <w:vAlign w:val="center"/>
          </w:tcPr>
          <w:p w14:paraId="3683182C">
            <w:pPr>
              <w:pStyle w:val="45"/>
              <w:numPr>
                <w:ilvl w:val="0"/>
                <w:numId w:val="2"/>
              </w:numPr>
              <w:ind w:firstLineChars="0"/>
              <w:jc w:val="center"/>
              <w:rPr>
                <w:szCs w:val="21"/>
              </w:rPr>
            </w:pPr>
          </w:p>
        </w:tc>
        <w:tc>
          <w:tcPr>
            <w:tcW w:w="753" w:type="pct"/>
            <w:tcBorders>
              <w:top w:val="single" w:color="auto" w:sz="4" w:space="0"/>
              <w:left w:val="single" w:color="auto" w:sz="4" w:space="0"/>
              <w:bottom w:val="single" w:color="auto" w:sz="4" w:space="0"/>
              <w:right w:val="single" w:color="auto" w:sz="4" w:space="0"/>
            </w:tcBorders>
            <w:vAlign w:val="center"/>
          </w:tcPr>
          <w:p w14:paraId="2B096A70">
            <w:pPr>
              <w:jc w:val="center"/>
              <w:rPr>
                <w:szCs w:val="21"/>
              </w:rPr>
            </w:pPr>
            <w:r>
              <w:rPr>
                <w:szCs w:val="21"/>
              </w:rPr>
              <w:t>应急照明电源自动转换试验</w:t>
            </w:r>
          </w:p>
        </w:tc>
        <w:tc>
          <w:tcPr>
            <w:tcW w:w="2739" w:type="pct"/>
            <w:tcBorders>
              <w:top w:val="single" w:color="auto" w:sz="4" w:space="0"/>
              <w:left w:val="single" w:color="auto" w:sz="4" w:space="0"/>
              <w:bottom w:val="single" w:color="auto" w:sz="4" w:space="0"/>
              <w:right w:val="single" w:color="auto" w:sz="4" w:space="0"/>
            </w:tcBorders>
            <w:vAlign w:val="center"/>
          </w:tcPr>
          <w:p w14:paraId="6EEB3677">
            <w:pPr>
              <w:rPr>
                <w:szCs w:val="21"/>
              </w:rPr>
            </w:pPr>
            <w:r>
              <w:rPr>
                <w:szCs w:val="21"/>
              </w:rPr>
              <w:t>转换时间：   s</w:t>
            </w:r>
          </w:p>
          <w:p w14:paraId="36971F42">
            <w:pPr>
              <w:rPr>
                <w:szCs w:val="21"/>
              </w:rPr>
            </w:pPr>
            <w:r>
              <w:rPr>
                <w:szCs w:val="21"/>
              </w:rPr>
              <w:t>结论：</w:t>
            </w:r>
          </w:p>
        </w:tc>
        <w:tc>
          <w:tcPr>
            <w:tcW w:w="1126" w:type="pct"/>
            <w:tcBorders>
              <w:top w:val="single" w:color="auto" w:sz="4" w:space="0"/>
              <w:left w:val="single" w:color="auto" w:sz="4" w:space="0"/>
              <w:bottom w:val="single" w:color="auto" w:sz="4" w:space="0"/>
              <w:right w:val="single" w:color="auto" w:sz="4" w:space="0"/>
            </w:tcBorders>
            <w:vAlign w:val="center"/>
          </w:tcPr>
          <w:p w14:paraId="0EB3F532">
            <w:pPr>
              <w:jc w:val="center"/>
              <w:rPr>
                <w:szCs w:val="21"/>
              </w:rPr>
            </w:pPr>
          </w:p>
        </w:tc>
      </w:tr>
      <w:tr w14:paraId="53E91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82" w:type="pct"/>
            <w:tcBorders>
              <w:top w:val="single" w:color="auto" w:sz="4" w:space="0"/>
              <w:left w:val="single" w:color="auto" w:sz="4" w:space="0"/>
              <w:bottom w:val="single" w:color="auto" w:sz="4" w:space="0"/>
              <w:right w:val="single" w:color="auto" w:sz="4" w:space="0"/>
            </w:tcBorders>
            <w:vAlign w:val="center"/>
          </w:tcPr>
          <w:p w14:paraId="0A96DEC5">
            <w:pPr>
              <w:pStyle w:val="45"/>
              <w:numPr>
                <w:ilvl w:val="0"/>
                <w:numId w:val="2"/>
              </w:numPr>
              <w:ind w:firstLineChars="0"/>
              <w:jc w:val="center"/>
              <w:rPr>
                <w:szCs w:val="21"/>
              </w:rPr>
            </w:pPr>
          </w:p>
        </w:tc>
        <w:tc>
          <w:tcPr>
            <w:tcW w:w="753" w:type="pct"/>
            <w:tcBorders>
              <w:top w:val="single" w:color="auto" w:sz="4" w:space="0"/>
              <w:left w:val="single" w:color="auto" w:sz="4" w:space="0"/>
              <w:bottom w:val="single" w:color="auto" w:sz="4" w:space="0"/>
              <w:right w:val="single" w:color="auto" w:sz="4" w:space="0"/>
            </w:tcBorders>
            <w:vAlign w:val="center"/>
          </w:tcPr>
          <w:p w14:paraId="65EFFBFD">
            <w:pPr>
              <w:jc w:val="center"/>
              <w:rPr>
                <w:szCs w:val="21"/>
              </w:rPr>
            </w:pPr>
            <w:r>
              <w:rPr>
                <w:szCs w:val="21"/>
              </w:rPr>
              <w:t>消防系统双电源自动转换试验</w:t>
            </w:r>
          </w:p>
        </w:tc>
        <w:tc>
          <w:tcPr>
            <w:tcW w:w="2739" w:type="pct"/>
            <w:tcBorders>
              <w:top w:val="single" w:color="auto" w:sz="4" w:space="0"/>
              <w:left w:val="single" w:color="auto" w:sz="4" w:space="0"/>
              <w:bottom w:val="single" w:color="auto" w:sz="4" w:space="0"/>
              <w:right w:val="single" w:color="auto" w:sz="4" w:space="0"/>
            </w:tcBorders>
            <w:vAlign w:val="center"/>
          </w:tcPr>
          <w:p w14:paraId="0318BFB8">
            <w:pPr>
              <w:rPr>
                <w:szCs w:val="21"/>
              </w:rPr>
            </w:pPr>
            <w:r>
              <w:rPr>
                <w:szCs w:val="21"/>
              </w:rPr>
              <w:t>转换时间：   s</w:t>
            </w:r>
          </w:p>
          <w:p w14:paraId="25238B50">
            <w:pPr>
              <w:rPr>
                <w:szCs w:val="21"/>
              </w:rPr>
            </w:pPr>
            <w:r>
              <w:rPr>
                <w:szCs w:val="21"/>
              </w:rPr>
              <w:t>结论：</w:t>
            </w:r>
          </w:p>
        </w:tc>
        <w:tc>
          <w:tcPr>
            <w:tcW w:w="1126" w:type="pct"/>
            <w:tcBorders>
              <w:top w:val="single" w:color="auto" w:sz="4" w:space="0"/>
              <w:left w:val="single" w:color="auto" w:sz="4" w:space="0"/>
              <w:bottom w:val="single" w:color="auto" w:sz="4" w:space="0"/>
              <w:right w:val="single" w:color="auto" w:sz="4" w:space="0"/>
            </w:tcBorders>
            <w:vAlign w:val="center"/>
          </w:tcPr>
          <w:p w14:paraId="510E83E5">
            <w:pPr>
              <w:jc w:val="center"/>
              <w:rPr>
                <w:szCs w:val="21"/>
              </w:rPr>
            </w:pPr>
          </w:p>
        </w:tc>
      </w:tr>
      <w:tr w14:paraId="322A4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 w:type="pct"/>
            <w:tcBorders>
              <w:top w:val="single" w:color="auto" w:sz="4" w:space="0"/>
              <w:left w:val="single" w:color="auto" w:sz="4" w:space="0"/>
              <w:bottom w:val="single" w:color="auto" w:sz="4" w:space="0"/>
              <w:right w:val="single" w:color="auto" w:sz="4" w:space="0"/>
            </w:tcBorders>
            <w:vAlign w:val="center"/>
          </w:tcPr>
          <w:p w14:paraId="6B93DD58">
            <w:pPr>
              <w:pStyle w:val="45"/>
              <w:numPr>
                <w:ilvl w:val="0"/>
                <w:numId w:val="2"/>
              </w:numPr>
              <w:ind w:firstLineChars="0"/>
              <w:jc w:val="center"/>
              <w:rPr>
                <w:szCs w:val="21"/>
              </w:rPr>
            </w:pPr>
          </w:p>
        </w:tc>
        <w:tc>
          <w:tcPr>
            <w:tcW w:w="753" w:type="pct"/>
            <w:tcBorders>
              <w:top w:val="single" w:color="auto" w:sz="4" w:space="0"/>
              <w:left w:val="single" w:color="auto" w:sz="4" w:space="0"/>
              <w:bottom w:val="single" w:color="auto" w:sz="4" w:space="0"/>
              <w:right w:val="single" w:color="auto" w:sz="4" w:space="0"/>
            </w:tcBorders>
            <w:vAlign w:val="center"/>
          </w:tcPr>
          <w:p w14:paraId="7AA108E3">
            <w:pPr>
              <w:jc w:val="center"/>
              <w:rPr>
                <w:szCs w:val="21"/>
              </w:rPr>
            </w:pPr>
            <w:r>
              <w:rPr>
                <w:szCs w:val="21"/>
              </w:rPr>
              <w:t>火灾报警及消防联动系统第三方检测报告</w:t>
            </w:r>
          </w:p>
        </w:tc>
        <w:tc>
          <w:tcPr>
            <w:tcW w:w="2739" w:type="pct"/>
            <w:tcBorders>
              <w:top w:val="single" w:color="auto" w:sz="4" w:space="0"/>
              <w:left w:val="single" w:color="auto" w:sz="4" w:space="0"/>
              <w:bottom w:val="single" w:color="auto" w:sz="4" w:space="0"/>
              <w:right w:val="single" w:color="auto" w:sz="4" w:space="0"/>
            </w:tcBorders>
            <w:vAlign w:val="center"/>
          </w:tcPr>
          <w:p w14:paraId="35CB697E">
            <w:pPr>
              <w:rPr>
                <w:szCs w:val="21"/>
              </w:rPr>
            </w:pPr>
            <w:r>
              <w:rPr>
                <w:szCs w:val="21"/>
              </w:rPr>
              <w:t>检测单位：</w:t>
            </w:r>
          </w:p>
          <w:p w14:paraId="7935F4DE">
            <w:pPr>
              <w:rPr>
                <w:szCs w:val="21"/>
              </w:rPr>
            </w:pPr>
            <w:r>
              <w:rPr>
                <w:szCs w:val="21"/>
              </w:rPr>
              <w:t>检测日期：   年   月   日</w:t>
            </w:r>
          </w:p>
          <w:p w14:paraId="0CF93818">
            <w:pPr>
              <w:rPr>
                <w:szCs w:val="21"/>
              </w:rPr>
            </w:pPr>
            <w:r>
              <w:rPr>
                <w:szCs w:val="21"/>
              </w:rPr>
              <w:t>检测结果：</w:t>
            </w:r>
          </w:p>
        </w:tc>
        <w:tc>
          <w:tcPr>
            <w:tcW w:w="1126" w:type="pct"/>
            <w:tcBorders>
              <w:top w:val="single" w:color="auto" w:sz="4" w:space="0"/>
              <w:left w:val="single" w:color="auto" w:sz="4" w:space="0"/>
              <w:bottom w:val="single" w:color="auto" w:sz="4" w:space="0"/>
              <w:right w:val="single" w:color="auto" w:sz="4" w:space="0"/>
            </w:tcBorders>
            <w:vAlign w:val="center"/>
          </w:tcPr>
          <w:p w14:paraId="37A4A58A">
            <w:pPr>
              <w:jc w:val="center"/>
              <w:rPr>
                <w:szCs w:val="21"/>
              </w:rPr>
            </w:pPr>
          </w:p>
        </w:tc>
      </w:tr>
      <w:tr w14:paraId="24E6E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4" w:hRule="atLeast"/>
          <w:jc w:val="center"/>
        </w:trPr>
        <w:tc>
          <w:tcPr>
            <w:tcW w:w="1135" w:type="pct"/>
            <w:gridSpan w:val="2"/>
            <w:tcBorders>
              <w:top w:val="single" w:color="auto" w:sz="4" w:space="0"/>
              <w:left w:val="single" w:color="auto" w:sz="4" w:space="0"/>
              <w:bottom w:val="single" w:color="auto" w:sz="4" w:space="0"/>
              <w:right w:val="single" w:color="auto" w:sz="4" w:space="0"/>
            </w:tcBorders>
            <w:vAlign w:val="center"/>
          </w:tcPr>
          <w:p w14:paraId="7EFDE0A1">
            <w:pPr>
              <w:jc w:val="center"/>
              <w:rPr>
                <w:szCs w:val="21"/>
              </w:rPr>
            </w:pPr>
            <w:r>
              <w:rPr>
                <w:szCs w:val="21"/>
              </w:rPr>
              <w:t>核查结论</w:t>
            </w:r>
          </w:p>
        </w:tc>
        <w:tc>
          <w:tcPr>
            <w:tcW w:w="3865" w:type="pct"/>
            <w:gridSpan w:val="2"/>
            <w:tcBorders>
              <w:top w:val="single" w:color="auto" w:sz="4" w:space="0"/>
              <w:left w:val="single" w:color="auto" w:sz="4" w:space="0"/>
              <w:bottom w:val="single" w:color="auto" w:sz="4" w:space="0"/>
              <w:right w:val="single" w:color="auto" w:sz="4" w:space="0"/>
            </w:tcBorders>
            <w:vAlign w:val="center"/>
          </w:tcPr>
          <w:p w14:paraId="38237CD3">
            <w:pPr>
              <w:spacing w:line="360" w:lineRule="auto"/>
              <w:rPr>
                <w:szCs w:val="21"/>
              </w:rPr>
            </w:pPr>
            <w:r>
              <w:rPr>
                <w:szCs w:val="21"/>
              </w:rPr>
              <w:t>组别：</w:t>
            </w:r>
          </w:p>
          <w:p w14:paraId="5A4D4174">
            <w:pPr>
              <w:spacing w:line="360" w:lineRule="auto"/>
              <w:rPr>
                <w:rFonts w:ascii="宋体" w:hAnsi="宋体"/>
                <w:szCs w:val="21"/>
              </w:rPr>
            </w:pPr>
            <w:r>
              <w:rPr>
                <w:szCs w:val="21"/>
              </w:rPr>
              <w:t>核</w:t>
            </w:r>
            <w:r>
              <w:rPr>
                <w:rFonts w:ascii="宋体" w:hAnsi="宋体"/>
                <w:szCs w:val="21"/>
              </w:rPr>
              <w:t>查结果：上表所列重要信息及数据本工程共涉及    项，经核查全部真实有效 □ ；经核查缺少    项 □；经核查    项数据不真实。</w:t>
            </w:r>
          </w:p>
          <w:p w14:paraId="5F1AD94B">
            <w:pPr>
              <w:spacing w:line="360" w:lineRule="auto"/>
              <w:rPr>
                <w:rFonts w:ascii="宋体" w:hAnsi="宋体"/>
                <w:szCs w:val="21"/>
              </w:rPr>
            </w:pPr>
            <w:r>
              <w:rPr>
                <w:rFonts w:ascii="宋体" w:hAnsi="宋体"/>
                <w:szCs w:val="21"/>
              </w:rPr>
              <w:t>核查结论：主要安全功能、使用功能等均满足设计要求 □</w:t>
            </w:r>
          </w:p>
          <w:p w14:paraId="0B163291">
            <w:pPr>
              <w:spacing w:line="480" w:lineRule="auto"/>
              <w:rPr>
                <w:rFonts w:ascii="宋体" w:hAnsi="宋体"/>
                <w:szCs w:val="21"/>
              </w:rPr>
            </w:pPr>
            <w:r>
              <w:rPr>
                <w:rFonts w:ascii="宋体" w:hAnsi="宋体"/>
                <w:szCs w:val="21"/>
              </w:rPr>
              <w:t xml:space="preserve">          主要安全功能、使用功能等不能做出判定 □</w:t>
            </w:r>
          </w:p>
          <w:p w14:paraId="309C612D">
            <w:pPr>
              <w:spacing w:line="360" w:lineRule="auto"/>
              <w:rPr>
                <w:szCs w:val="21"/>
              </w:rPr>
            </w:pPr>
            <w:r>
              <w:rPr>
                <w:szCs w:val="21"/>
              </w:rPr>
              <w:t>核查人：</w:t>
            </w:r>
          </w:p>
          <w:p w14:paraId="7F57C877">
            <w:pPr>
              <w:jc w:val="right"/>
              <w:rPr>
                <w:szCs w:val="21"/>
              </w:rPr>
            </w:pPr>
            <w:r>
              <w:rPr>
                <w:szCs w:val="21"/>
              </w:rPr>
              <w:t xml:space="preserve">                                                年    月    日</w:t>
            </w:r>
          </w:p>
        </w:tc>
      </w:tr>
    </w:tbl>
    <w:p w14:paraId="12C80682">
      <w:pPr>
        <w:spacing w:before="156" w:beforeLines="50" w:after="156" w:afterLines="50"/>
        <w:jc w:val="center"/>
        <w:rPr>
          <w:rFonts w:cs="Calibri"/>
          <w:b/>
          <w:sz w:val="28"/>
          <w:szCs w:val="28"/>
        </w:rPr>
      </w:pPr>
    </w:p>
    <w:p w14:paraId="07B9E226">
      <w:pPr>
        <w:widowControl/>
        <w:rPr>
          <w:rFonts w:eastAsiaTheme="minorEastAsia"/>
          <w:b/>
          <w:sz w:val="24"/>
        </w:rPr>
      </w:pPr>
      <w:r>
        <w:rPr>
          <w:rFonts w:eastAsiaTheme="minorEastAsia"/>
          <w:b/>
          <w:sz w:val="24"/>
        </w:rPr>
        <w:br w:type="page"/>
      </w:r>
    </w:p>
    <w:p w14:paraId="558A85B2">
      <w:pPr>
        <w:pStyle w:val="12"/>
        <w:spacing w:line="500" w:lineRule="exact"/>
        <w:jc w:val="center"/>
        <w:rPr>
          <w:rFonts w:ascii="Times New Roman" w:hAnsi="Times New Roman" w:eastAsiaTheme="minorEastAsia"/>
          <w:b/>
          <w:sz w:val="24"/>
          <w:szCs w:val="24"/>
        </w:rPr>
      </w:pPr>
      <w:r>
        <w:rPr>
          <w:rFonts w:ascii="Times New Roman" w:hAnsi="Times New Roman" w:eastAsiaTheme="minorEastAsia"/>
          <w:b/>
          <w:sz w:val="24"/>
          <w:szCs w:val="24"/>
        </w:rPr>
        <w:t>表B-</w:t>
      </w:r>
      <w:r>
        <w:rPr>
          <w:rFonts w:hint="eastAsia" w:ascii="Times New Roman" w:hAnsi="Times New Roman" w:eastAsiaTheme="minorEastAsia"/>
          <w:b/>
          <w:sz w:val="24"/>
          <w:szCs w:val="24"/>
        </w:rPr>
        <w:t>4</w:t>
      </w:r>
      <w:r>
        <w:rPr>
          <w:rFonts w:ascii="Times New Roman" w:hAnsi="Times New Roman" w:eastAsiaTheme="minorEastAsia"/>
          <w:b/>
          <w:sz w:val="24"/>
          <w:szCs w:val="24"/>
        </w:rPr>
        <w:t xml:space="preserve">  水处理工艺</w:t>
      </w:r>
      <w:r>
        <w:rPr>
          <w:rFonts w:hint="eastAsia" w:ascii="Times New Roman" w:hAnsi="Times New Roman" w:eastAsiaTheme="minorEastAsia"/>
          <w:b/>
          <w:sz w:val="24"/>
          <w:szCs w:val="24"/>
        </w:rPr>
        <w:t>有关数据</w:t>
      </w:r>
      <w:r>
        <w:rPr>
          <w:rFonts w:ascii="Times New Roman" w:hAnsi="Times New Roman" w:eastAsiaTheme="minorEastAsia"/>
          <w:b/>
          <w:sz w:val="24"/>
          <w:szCs w:val="24"/>
        </w:rPr>
        <w:t>（</w:t>
      </w:r>
      <w:r>
        <w:rPr>
          <w:rFonts w:hint="eastAsia" w:ascii="Times New Roman" w:hAnsi="Times New Roman" w:eastAsiaTheme="minorEastAsia"/>
          <w:b/>
          <w:sz w:val="24"/>
          <w:szCs w:val="24"/>
        </w:rPr>
        <w:t>污水处理或再生水厂</w:t>
      </w:r>
      <w:r>
        <w:rPr>
          <w:rFonts w:ascii="Times New Roman" w:hAnsi="Times New Roman" w:eastAsiaTheme="minorEastAsia"/>
          <w:b/>
          <w:sz w:val="24"/>
          <w:szCs w:val="24"/>
        </w:rPr>
        <w:t>工程）</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1723"/>
        <w:gridCol w:w="4255"/>
        <w:gridCol w:w="2234"/>
      </w:tblGrid>
      <w:tr w14:paraId="04CEF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351" w:type="pct"/>
            <w:gridSpan w:val="2"/>
            <w:tcBorders>
              <w:top w:val="single" w:color="auto" w:sz="4" w:space="0"/>
              <w:left w:val="single" w:color="auto" w:sz="4" w:space="0"/>
              <w:bottom w:val="single" w:color="auto" w:sz="4" w:space="0"/>
              <w:right w:val="single" w:color="auto" w:sz="4" w:space="0"/>
            </w:tcBorders>
            <w:vAlign w:val="center"/>
          </w:tcPr>
          <w:p w14:paraId="25D8BF7D">
            <w:pPr>
              <w:spacing w:line="360" w:lineRule="auto"/>
              <w:jc w:val="center"/>
              <w:rPr>
                <w:b/>
                <w:szCs w:val="21"/>
              </w:rPr>
            </w:pPr>
            <w:r>
              <w:rPr>
                <w:b/>
                <w:szCs w:val="21"/>
              </w:rPr>
              <w:t>工程名称</w:t>
            </w:r>
          </w:p>
        </w:tc>
        <w:tc>
          <w:tcPr>
            <w:tcW w:w="3649" w:type="pct"/>
            <w:gridSpan w:val="2"/>
            <w:tcBorders>
              <w:top w:val="single" w:color="auto" w:sz="4" w:space="0"/>
              <w:left w:val="single" w:color="auto" w:sz="4" w:space="0"/>
              <w:bottom w:val="single" w:color="auto" w:sz="4" w:space="0"/>
              <w:right w:val="single" w:color="auto" w:sz="4" w:space="0"/>
            </w:tcBorders>
            <w:vAlign w:val="center"/>
          </w:tcPr>
          <w:p w14:paraId="7802E911">
            <w:pPr>
              <w:spacing w:line="360" w:lineRule="auto"/>
              <w:jc w:val="center"/>
              <w:rPr>
                <w:b/>
                <w:szCs w:val="21"/>
              </w:rPr>
            </w:pPr>
          </w:p>
        </w:tc>
      </w:tr>
      <w:tr w14:paraId="4CA85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382" w:type="pct"/>
            <w:tcBorders>
              <w:top w:val="single" w:color="auto" w:sz="4" w:space="0"/>
              <w:left w:val="single" w:color="auto" w:sz="4" w:space="0"/>
              <w:bottom w:val="single" w:color="auto" w:sz="4" w:space="0"/>
              <w:right w:val="single" w:color="auto" w:sz="4" w:space="0"/>
            </w:tcBorders>
            <w:vAlign w:val="center"/>
          </w:tcPr>
          <w:p w14:paraId="6D9F58DD">
            <w:pPr>
              <w:jc w:val="center"/>
              <w:rPr>
                <w:b/>
                <w:szCs w:val="21"/>
              </w:rPr>
            </w:pPr>
            <w:r>
              <w:rPr>
                <w:b/>
                <w:szCs w:val="21"/>
              </w:rPr>
              <w:t>序号</w:t>
            </w:r>
          </w:p>
        </w:tc>
        <w:tc>
          <w:tcPr>
            <w:tcW w:w="969" w:type="pct"/>
            <w:tcBorders>
              <w:top w:val="single" w:color="auto" w:sz="4" w:space="0"/>
              <w:left w:val="single" w:color="auto" w:sz="4" w:space="0"/>
              <w:bottom w:val="single" w:color="auto" w:sz="4" w:space="0"/>
              <w:right w:val="single" w:color="auto" w:sz="4" w:space="0"/>
            </w:tcBorders>
            <w:vAlign w:val="center"/>
          </w:tcPr>
          <w:p w14:paraId="247C44C4">
            <w:pPr>
              <w:jc w:val="center"/>
              <w:rPr>
                <w:b/>
                <w:szCs w:val="21"/>
              </w:rPr>
            </w:pPr>
            <w:r>
              <w:rPr>
                <w:rFonts w:hint="eastAsia"/>
                <w:b/>
                <w:szCs w:val="21"/>
              </w:rPr>
              <w:t>项目</w:t>
            </w:r>
          </w:p>
        </w:tc>
        <w:tc>
          <w:tcPr>
            <w:tcW w:w="2393" w:type="pct"/>
            <w:tcBorders>
              <w:top w:val="single" w:color="auto" w:sz="4" w:space="0"/>
              <w:left w:val="single" w:color="auto" w:sz="4" w:space="0"/>
              <w:bottom w:val="single" w:color="auto" w:sz="4" w:space="0"/>
              <w:right w:val="single" w:color="auto" w:sz="4" w:space="0"/>
            </w:tcBorders>
            <w:vAlign w:val="center"/>
          </w:tcPr>
          <w:p w14:paraId="4E3F93E1">
            <w:pPr>
              <w:jc w:val="center"/>
              <w:rPr>
                <w:b/>
                <w:szCs w:val="21"/>
              </w:rPr>
            </w:pPr>
            <w:r>
              <w:rPr>
                <w:rFonts w:hint="eastAsia"/>
                <w:b/>
                <w:szCs w:val="21"/>
              </w:rPr>
              <w:t>有关数据及</w:t>
            </w:r>
            <w:r>
              <w:rPr>
                <w:b/>
                <w:szCs w:val="21"/>
              </w:rPr>
              <w:t>结论</w:t>
            </w:r>
          </w:p>
        </w:tc>
        <w:tc>
          <w:tcPr>
            <w:tcW w:w="1257" w:type="pct"/>
            <w:tcBorders>
              <w:top w:val="single" w:color="auto" w:sz="4" w:space="0"/>
              <w:left w:val="single" w:color="auto" w:sz="4" w:space="0"/>
              <w:bottom w:val="single" w:color="auto" w:sz="4" w:space="0"/>
              <w:right w:val="single" w:color="auto" w:sz="4" w:space="0"/>
            </w:tcBorders>
            <w:vAlign w:val="center"/>
          </w:tcPr>
          <w:p w14:paraId="3D3A1D72">
            <w:pPr>
              <w:jc w:val="center"/>
              <w:rPr>
                <w:b/>
                <w:szCs w:val="21"/>
              </w:rPr>
            </w:pPr>
            <w:r>
              <w:rPr>
                <w:b/>
                <w:szCs w:val="21"/>
              </w:rPr>
              <w:t>备  注</w:t>
            </w:r>
          </w:p>
        </w:tc>
      </w:tr>
      <w:tr w14:paraId="3D6F7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5" w:hRule="atLeast"/>
          <w:jc w:val="center"/>
        </w:trPr>
        <w:tc>
          <w:tcPr>
            <w:tcW w:w="382" w:type="pct"/>
            <w:tcBorders>
              <w:top w:val="single" w:color="auto" w:sz="4" w:space="0"/>
              <w:left w:val="single" w:color="auto" w:sz="4" w:space="0"/>
              <w:bottom w:val="single" w:color="auto" w:sz="4" w:space="0"/>
              <w:right w:val="single" w:color="auto" w:sz="4" w:space="0"/>
            </w:tcBorders>
            <w:vAlign w:val="center"/>
          </w:tcPr>
          <w:p w14:paraId="23963C44">
            <w:pPr>
              <w:pStyle w:val="45"/>
              <w:numPr>
                <w:ilvl w:val="0"/>
                <w:numId w:val="3"/>
              </w:numPr>
              <w:ind w:firstLineChars="0"/>
              <w:jc w:val="center"/>
              <w:rPr>
                <w:szCs w:val="21"/>
              </w:rPr>
            </w:pPr>
          </w:p>
        </w:tc>
        <w:tc>
          <w:tcPr>
            <w:tcW w:w="969" w:type="pct"/>
            <w:tcBorders>
              <w:top w:val="single" w:color="auto" w:sz="4" w:space="0"/>
              <w:left w:val="single" w:color="auto" w:sz="4" w:space="0"/>
              <w:bottom w:val="single" w:color="auto" w:sz="4" w:space="0"/>
              <w:right w:val="single" w:color="auto" w:sz="4" w:space="0"/>
            </w:tcBorders>
            <w:vAlign w:val="center"/>
          </w:tcPr>
          <w:p w14:paraId="6D0B963B">
            <w:pPr>
              <w:jc w:val="center"/>
              <w:rPr>
                <w:szCs w:val="21"/>
              </w:rPr>
            </w:pPr>
            <w:r>
              <w:rPr>
                <w:rFonts w:hint="eastAsia"/>
                <w:szCs w:val="21"/>
              </w:rPr>
              <w:t>污水处理（再生水）厂出水/排放</w:t>
            </w:r>
            <w:r>
              <w:rPr>
                <w:szCs w:val="21"/>
              </w:rPr>
              <w:t>水质检测</w:t>
            </w:r>
            <w:r>
              <w:rPr>
                <w:rFonts w:hint="eastAsia"/>
                <w:szCs w:val="21"/>
              </w:rPr>
              <w:t>报告</w:t>
            </w:r>
          </w:p>
        </w:tc>
        <w:tc>
          <w:tcPr>
            <w:tcW w:w="2393" w:type="pct"/>
            <w:tcBorders>
              <w:top w:val="single" w:color="auto" w:sz="4" w:space="0"/>
              <w:left w:val="single" w:color="auto" w:sz="4" w:space="0"/>
              <w:bottom w:val="single" w:color="auto" w:sz="4" w:space="0"/>
              <w:right w:val="single" w:color="auto" w:sz="4" w:space="0"/>
            </w:tcBorders>
            <w:vAlign w:val="center"/>
          </w:tcPr>
          <w:p w14:paraId="5FC071A1">
            <w:pPr>
              <w:spacing w:line="320" w:lineRule="exact"/>
              <w:rPr>
                <w:szCs w:val="21"/>
              </w:rPr>
            </w:pPr>
            <w:r>
              <w:rPr>
                <w:rFonts w:hint="eastAsia"/>
                <w:szCs w:val="21"/>
              </w:rPr>
              <w:t>设计标准</w:t>
            </w:r>
            <w:r>
              <w:rPr>
                <w:szCs w:val="21"/>
              </w:rPr>
              <w:t>：</w:t>
            </w:r>
          </w:p>
          <w:p w14:paraId="2CF6E1AC">
            <w:pPr>
              <w:spacing w:line="320" w:lineRule="exact"/>
              <w:rPr>
                <w:szCs w:val="21"/>
              </w:rPr>
            </w:pPr>
            <w:r>
              <w:rPr>
                <w:szCs w:val="21"/>
              </w:rPr>
              <w:t>检测</w:t>
            </w:r>
            <w:r>
              <w:rPr>
                <w:rFonts w:hint="eastAsia"/>
                <w:szCs w:val="21"/>
              </w:rPr>
              <w:t>结果：</w:t>
            </w:r>
          </w:p>
          <w:p w14:paraId="451F059E">
            <w:pPr>
              <w:spacing w:line="320" w:lineRule="exact"/>
              <w:rPr>
                <w:szCs w:val="21"/>
              </w:rPr>
            </w:pPr>
            <w:r>
              <w:rPr>
                <w:rFonts w:hint="eastAsia"/>
                <w:szCs w:val="21"/>
              </w:rPr>
              <w:t>检测</w:t>
            </w:r>
            <w:r>
              <w:rPr>
                <w:szCs w:val="21"/>
              </w:rPr>
              <w:t>结论：</w:t>
            </w:r>
          </w:p>
        </w:tc>
        <w:tc>
          <w:tcPr>
            <w:tcW w:w="1257" w:type="pct"/>
            <w:tcBorders>
              <w:top w:val="single" w:color="auto" w:sz="4" w:space="0"/>
              <w:left w:val="single" w:color="auto" w:sz="4" w:space="0"/>
              <w:bottom w:val="single" w:color="auto" w:sz="4" w:space="0"/>
              <w:right w:val="single" w:color="auto" w:sz="4" w:space="0"/>
            </w:tcBorders>
            <w:vAlign w:val="center"/>
          </w:tcPr>
          <w:p w14:paraId="04D4E027">
            <w:pPr>
              <w:rPr>
                <w:szCs w:val="21"/>
              </w:rPr>
            </w:pPr>
          </w:p>
        </w:tc>
      </w:tr>
      <w:tr w14:paraId="1D2F5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382" w:type="pct"/>
            <w:tcBorders>
              <w:top w:val="single" w:color="auto" w:sz="4" w:space="0"/>
              <w:left w:val="single" w:color="auto" w:sz="4" w:space="0"/>
              <w:bottom w:val="single" w:color="auto" w:sz="4" w:space="0"/>
              <w:right w:val="single" w:color="auto" w:sz="4" w:space="0"/>
            </w:tcBorders>
            <w:vAlign w:val="center"/>
          </w:tcPr>
          <w:p w14:paraId="128C26BC">
            <w:pPr>
              <w:pStyle w:val="45"/>
              <w:numPr>
                <w:ilvl w:val="0"/>
                <w:numId w:val="3"/>
              </w:numPr>
              <w:ind w:firstLineChars="0"/>
              <w:jc w:val="center"/>
              <w:rPr>
                <w:szCs w:val="21"/>
              </w:rPr>
            </w:pPr>
          </w:p>
        </w:tc>
        <w:tc>
          <w:tcPr>
            <w:tcW w:w="969" w:type="pct"/>
            <w:tcBorders>
              <w:top w:val="single" w:color="auto" w:sz="4" w:space="0"/>
              <w:left w:val="single" w:color="auto" w:sz="4" w:space="0"/>
              <w:bottom w:val="single" w:color="auto" w:sz="4" w:space="0"/>
              <w:right w:val="single" w:color="auto" w:sz="4" w:space="0"/>
            </w:tcBorders>
            <w:vAlign w:val="center"/>
          </w:tcPr>
          <w:p w14:paraId="5405B4B2">
            <w:pPr>
              <w:jc w:val="center"/>
              <w:rPr>
                <w:szCs w:val="21"/>
              </w:rPr>
            </w:pPr>
            <w:r>
              <w:rPr>
                <w:szCs w:val="21"/>
              </w:rPr>
              <w:t>格栅除污机</w:t>
            </w:r>
          </w:p>
        </w:tc>
        <w:tc>
          <w:tcPr>
            <w:tcW w:w="2393" w:type="pct"/>
            <w:tcBorders>
              <w:top w:val="single" w:color="auto" w:sz="4" w:space="0"/>
              <w:left w:val="single" w:color="auto" w:sz="4" w:space="0"/>
              <w:bottom w:val="single" w:color="auto" w:sz="4" w:space="0"/>
              <w:right w:val="single" w:color="auto" w:sz="4" w:space="0"/>
            </w:tcBorders>
            <w:vAlign w:val="center"/>
          </w:tcPr>
          <w:p w14:paraId="2121076A">
            <w:pPr>
              <w:spacing w:line="320" w:lineRule="exact"/>
              <w:rPr>
                <w:szCs w:val="21"/>
              </w:rPr>
            </w:pPr>
            <w:r>
              <w:rPr>
                <w:szCs w:val="21"/>
              </w:rPr>
              <w:t>垂直深度:                    m</w:t>
            </w:r>
          </w:p>
          <w:p w14:paraId="0AAB83F9">
            <w:pPr>
              <w:spacing w:line="320" w:lineRule="exact"/>
              <w:rPr>
                <w:szCs w:val="21"/>
              </w:rPr>
            </w:pPr>
            <w:r>
              <w:rPr>
                <w:szCs w:val="21"/>
              </w:rPr>
              <w:t xml:space="preserve">安装角度：                   度  </w:t>
            </w:r>
          </w:p>
          <w:p w14:paraId="32108BBC">
            <w:pPr>
              <w:spacing w:line="320" w:lineRule="exact"/>
              <w:rPr>
                <w:szCs w:val="21"/>
              </w:rPr>
            </w:pPr>
            <w:r>
              <w:rPr>
                <w:szCs w:val="21"/>
              </w:rPr>
              <w:t>格栅间隙：                   mm</w:t>
            </w:r>
          </w:p>
          <w:p w14:paraId="0A6E1743">
            <w:pPr>
              <w:spacing w:line="320" w:lineRule="exact"/>
              <w:rPr>
                <w:szCs w:val="21"/>
              </w:rPr>
            </w:pPr>
            <w:r>
              <w:rPr>
                <w:szCs w:val="21"/>
              </w:rPr>
              <w:t>渠道宽度：                   m</w:t>
            </w:r>
          </w:p>
          <w:p w14:paraId="51DE6D30">
            <w:pPr>
              <w:spacing w:line="320" w:lineRule="exact"/>
              <w:rPr>
                <w:szCs w:val="21"/>
              </w:rPr>
            </w:pPr>
            <w:r>
              <w:rPr>
                <w:szCs w:val="21"/>
              </w:rPr>
              <w:t>格栅宽度：                   m</w:t>
            </w:r>
          </w:p>
          <w:p w14:paraId="713350AB">
            <w:pPr>
              <w:spacing w:line="320" w:lineRule="exact"/>
              <w:rPr>
                <w:szCs w:val="21"/>
              </w:rPr>
            </w:pPr>
            <w:r>
              <w:rPr>
                <w:szCs w:val="21"/>
              </w:rPr>
              <w:t>耙齿间隙：                   mm</w:t>
            </w:r>
          </w:p>
          <w:p w14:paraId="37B24D00">
            <w:pPr>
              <w:spacing w:line="320" w:lineRule="exact"/>
              <w:rPr>
                <w:szCs w:val="21"/>
              </w:rPr>
            </w:pPr>
            <w:r>
              <w:rPr>
                <w:szCs w:val="21"/>
              </w:rPr>
              <w:t>过栅流速：                   m/s</w:t>
            </w:r>
          </w:p>
          <w:p w14:paraId="4DBF6C63">
            <w:pPr>
              <w:spacing w:line="320" w:lineRule="exact"/>
              <w:rPr>
                <w:szCs w:val="21"/>
              </w:rPr>
            </w:pPr>
            <w:r>
              <w:rPr>
                <w:szCs w:val="21"/>
              </w:rPr>
              <w:t>过栅损失：                   m</w:t>
            </w:r>
          </w:p>
          <w:p w14:paraId="61D540FC">
            <w:pPr>
              <w:spacing w:line="320" w:lineRule="exact"/>
              <w:rPr>
                <w:szCs w:val="21"/>
              </w:rPr>
            </w:pPr>
            <w:r>
              <w:rPr>
                <w:szCs w:val="21"/>
              </w:rPr>
              <w:t xml:space="preserve">单机调试试验内容、项目 </w:t>
            </w:r>
            <w:r>
              <w:rPr>
                <w:b/>
                <w:szCs w:val="21"/>
              </w:rPr>
              <w:t xml:space="preserve"> </w:t>
            </w:r>
            <w:r>
              <w:rPr>
                <w:b w:val="0"/>
                <w:bCs/>
                <w:szCs w:val="21"/>
                <w:bdr w:val="single" w:color="auto" w:sz="4" w:space="0"/>
              </w:rPr>
              <w:t>完整</w:t>
            </w:r>
            <w:r>
              <w:rPr>
                <w:b w:val="0"/>
                <w:bCs/>
                <w:szCs w:val="21"/>
              </w:rPr>
              <w:t xml:space="preserve">  </w:t>
            </w:r>
            <w:r>
              <w:rPr>
                <w:b w:val="0"/>
                <w:bCs/>
                <w:szCs w:val="21"/>
                <w:bdr w:val="single" w:color="auto" w:sz="4" w:space="0"/>
              </w:rPr>
              <w:t>不完整</w:t>
            </w:r>
          </w:p>
        </w:tc>
        <w:tc>
          <w:tcPr>
            <w:tcW w:w="1257" w:type="pct"/>
            <w:tcBorders>
              <w:top w:val="single" w:color="auto" w:sz="4" w:space="0"/>
              <w:left w:val="single" w:color="auto" w:sz="4" w:space="0"/>
              <w:bottom w:val="single" w:color="auto" w:sz="4" w:space="0"/>
              <w:right w:val="single" w:color="auto" w:sz="4" w:space="0"/>
            </w:tcBorders>
            <w:vAlign w:val="center"/>
          </w:tcPr>
          <w:p w14:paraId="5274D1FA">
            <w:pPr>
              <w:rPr>
                <w:szCs w:val="21"/>
              </w:rPr>
            </w:pPr>
          </w:p>
        </w:tc>
      </w:tr>
      <w:tr w14:paraId="63962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5" w:hRule="atLeast"/>
          <w:jc w:val="center"/>
        </w:trPr>
        <w:tc>
          <w:tcPr>
            <w:tcW w:w="382" w:type="pct"/>
            <w:tcBorders>
              <w:top w:val="single" w:color="auto" w:sz="4" w:space="0"/>
              <w:left w:val="single" w:color="auto" w:sz="4" w:space="0"/>
              <w:bottom w:val="single" w:color="auto" w:sz="4" w:space="0"/>
              <w:right w:val="single" w:color="auto" w:sz="4" w:space="0"/>
            </w:tcBorders>
            <w:vAlign w:val="center"/>
          </w:tcPr>
          <w:p w14:paraId="3204000B">
            <w:pPr>
              <w:pStyle w:val="45"/>
              <w:numPr>
                <w:ilvl w:val="0"/>
                <w:numId w:val="3"/>
              </w:numPr>
              <w:ind w:firstLineChars="0"/>
              <w:jc w:val="center"/>
              <w:rPr>
                <w:szCs w:val="21"/>
              </w:rPr>
            </w:pPr>
          </w:p>
        </w:tc>
        <w:tc>
          <w:tcPr>
            <w:tcW w:w="969" w:type="pct"/>
            <w:tcBorders>
              <w:top w:val="single" w:color="auto" w:sz="4" w:space="0"/>
              <w:left w:val="single" w:color="auto" w:sz="4" w:space="0"/>
              <w:bottom w:val="single" w:color="auto" w:sz="4" w:space="0"/>
              <w:right w:val="single" w:color="auto" w:sz="4" w:space="0"/>
            </w:tcBorders>
            <w:vAlign w:val="center"/>
          </w:tcPr>
          <w:p w14:paraId="050FCDEB">
            <w:pPr>
              <w:jc w:val="center"/>
              <w:rPr>
                <w:szCs w:val="21"/>
              </w:rPr>
            </w:pPr>
            <w:r>
              <w:rPr>
                <w:rFonts w:hint="eastAsia"/>
                <w:szCs w:val="21"/>
              </w:rPr>
              <w:t>栅渣</w:t>
            </w:r>
            <w:r>
              <w:rPr>
                <w:szCs w:val="21"/>
              </w:rPr>
              <w:t>输送机</w:t>
            </w:r>
          </w:p>
        </w:tc>
        <w:tc>
          <w:tcPr>
            <w:tcW w:w="2393" w:type="pct"/>
            <w:tcBorders>
              <w:top w:val="single" w:color="auto" w:sz="4" w:space="0"/>
              <w:left w:val="single" w:color="auto" w:sz="4" w:space="0"/>
              <w:bottom w:val="single" w:color="auto" w:sz="4" w:space="0"/>
              <w:right w:val="single" w:color="auto" w:sz="4" w:space="0"/>
            </w:tcBorders>
            <w:vAlign w:val="center"/>
          </w:tcPr>
          <w:p w14:paraId="3A1B79DD">
            <w:pPr>
              <w:spacing w:line="320" w:lineRule="exact"/>
              <w:rPr>
                <w:szCs w:val="21"/>
              </w:rPr>
            </w:pPr>
            <w:r>
              <w:rPr>
                <w:szCs w:val="21"/>
              </w:rPr>
              <w:t>输送距离：                   m</w:t>
            </w:r>
          </w:p>
          <w:p w14:paraId="3AF2F60F">
            <w:pPr>
              <w:spacing w:line="320" w:lineRule="exact"/>
              <w:rPr>
                <w:szCs w:val="21"/>
              </w:rPr>
            </w:pPr>
            <w:r>
              <w:rPr>
                <w:szCs w:val="21"/>
              </w:rPr>
              <w:t>旋转直径：                   mm</w:t>
            </w:r>
          </w:p>
          <w:p w14:paraId="0A982E3C">
            <w:pPr>
              <w:spacing w:line="320" w:lineRule="exact"/>
              <w:rPr>
                <w:szCs w:val="21"/>
              </w:rPr>
            </w:pPr>
            <w:r>
              <w:rPr>
                <w:szCs w:val="21"/>
              </w:rPr>
              <w:t>安装角度：                   度</w:t>
            </w:r>
          </w:p>
          <w:p w14:paraId="0A084622">
            <w:pPr>
              <w:spacing w:line="320" w:lineRule="exact"/>
              <w:rPr>
                <w:szCs w:val="21"/>
              </w:rPr>
            </w:pPr>
            <w:r>
              <w:rPr>
                <w:szCs w:val="21"/>
              </w:rPr>
              <w:t xml:space="preserve">内径长度：                   mm </w:t>
            </w:r>
          </w:p>
          <w:p w14:paraId="028B72F5">
            <w:pPr>
              <w:spacing w:line="320" w:lineRule="exact"/>
              <w:rPr>
                <w:szCs w:val="21"/>
              </w:rPr>
            </w:pPr>
            <w:r>
              <w:rPr>
                <w:szCs w:val="21"/>
              </w:rPr>
              <w:t xml:space="preserve">单机调试试验内容、项目 </w:t>
            </w:r>
            <w:r>
              <w:rPr>
                <w:b/>
                <w:szCs w:val="21"/>
              </w:rPr>
              <w:t xml:space="preserve"> </w:t>
            </w:r>
            <w:r>
              <w:rPr>
                <w:b w:val="0"/>
                <w:bCs/>
                <w:szCs w:val="21"/>
                <w:bdr w:val="single" w:color="auto" w:sz="4" w:space="0"/>
              </w:rPr>
              <w:t>完整</w:t>
            </w:r>
            <w:r>
              <w:rPr>
                <w:b w:val="0"/>
                <w:bCs/>
                <w:szCs w:val="21"/>
              </w:rPr>
              <w:t xml:space="preserve">  </w:t>
            </w:r>
            <w:r>
              <w:rPr>
                <w:b w:val="0"/>
                <w:bCs/>
                <w:szCs w:val="21"/>
                <w:bdr w:val="single" w:color="auto" w:sz="4" w:space="0"/>
              </w:rPr>
              <w:t>不完整</w:t>
            </w:r>
          </w:p>
        </w:tc>
        <w:tc>
          <w:tcPr>
            <w:tcW w:w="1257" w:type="pct"/>
            <w:tcBorders>
              <w:top w:val="single" w:color="auto" w:sz="4" w:space="0"/>
              <w:left w:val="single" w:color="auto" w:sz="4" w:space="0"/>
              <w:bottom w:val="single" w:color="auto" w:sz="4" w:space="0"/>
              <w:right w:val="single" w:color="auto" w:sz="4" w:space="0"/>
            </w:tcBorders>
            <w:vAlign w:val="center"/>
          </w:tcPr>
          <w:p w14:paraId="67FC2236">
            <w:pPr>
              <w:jc w:val="center"/>
              <w:rPr>
                <w:szCs w:val="21"/>
              </w:rPr>
            </w:pPr>
          </w:p>
        </w:tc>
      </w:tr>
      <w:tr w14:paraId="05D8F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2" w:hRule="atLeast"/>
          <w:jc w:val="center"/>
        </w:trPr>
        <w:tc>
          <w:tcPr>
            <w:tcW w:w="382" w:type="pct"/>
            <w:tcBorders>
              <w:top w:val="single" w:color="auto" w:sz="4" w:space="0"/>
              <w:left w:val="single" w:color="auto" w:sz="4" w:space="0"/>
              <w:bottom w:val="single" w:color="auto" w:sz="4" w:space="0"/>
              <w:right w:val="single" w:color="auto" w:sz="4" w:space="0"/>
            </w:tcBorders>
            <w:vAlign w:val="center"/>
          </w:tcPr>
          <w:p w14:paraId="267763E7">
            <w:pPr>
              <w:pStyle w:val="45"/>
              <w:numPr>
                <w:ilvl w:val="0"/>
                <w:numId w:val="3"/>
              </w:numPr>
              <w:ind w:firstLineChars="0"/>
              <w:jc w:val="center"/>
              <w:rPr>
                <w:szCs w:val="21"/>
              </w:rPr>
            </w:pPr>
          </w:p>
        </w:tc>
        <w:tc>
          <w:tcPr>
            <w:tcW w:w="969" w:type="pct"/>
            <w:tcBorders>
              <w:top w:val="single" w:color="auto" w:sz="4" w:space="0"/>
              <w:left w:val="single" w:color="auto" w:sz="4" w:space="0"/>
              <w:bottom w:val="single" w:color="auto" w:sz="4" w:space="0"/>
              <w:right w:val="single" w:color="auto" w:sz="4" w:space="0"/>
            </w:tcBorders>
            <w:vAlign w:val="center"/>
          </w:tcPr>
          <w:p w14:paraId="19F3989E">
            <w:pPr>
              <w:jc w:val="center"/>
              <w:rPr>
                <w:szCs w:val="21"/>
              </w:rPr>
            </w:pPr>
            <w:r>
              <w:rPr>
                <w:rFonts w:hint="eastAsia"/>
                <w:szCs w:val="21"/>
              </w:rPr>
              <w:t>污水提升泵</w:t>
            </w:r>
          </w:p>
        </w:tc>
        <w:tc>
          <w:tcPr>
            <w:tcW w:w="2393" w:type="pct"/>
            <w:tcBorders>
              <w:top w:val="single" w:color="auto" w:sz="4" w:space="0"/>
              <w:left w:val="single" w:color="auto" w:sz="4" w:space="0"/>
              <w:bottom w:val="single" w:color="auto" w:sz="4" w:space="0"/>
              <w:right w:val="single" w:color="auto" w:sz="4" w:space="0"/>
            </w:tcBorders>
            <w:vAlign w:val="center"/>
          </w:tcPr>
          <w:p w14:paraId="75B45094">
            <w:pPr>
              <w:spacing w:line="320" w:lineRule="exact"/>
              <w:rPr>
                <w:szCs w:val="21"/>
              </w:rPr>
            </w:pPr>
            <w:r>
              <w:rPr>
                <w:rFonts w:hint="eastAsia"/>
                <w:szCs w:val="21"/>
              </w:rPr>
              <w:t xml:space="preserve">设备台数： </w:t>
            </w:r>
            <w:r>
              <w:rPr>
                <w:szCs w:val="21"/>
              </w:rPr>
              <w:t xml:space="preserve">                  </w:t>
            </w:r>
            <w:r>
              <w:rPr>
                <w:rFonts w:hint="eastAsia"/>
                <w:szCs w:val="21"/>
              </w:rPr>
              <w:t>台</w:t>
            </w:r>
          </w:p>
          <w:p w14:paraId="0FEEB545">
            <w:pPr>
              <w:spacing w:line="320" w:lineRule="exact"/>
              <w:rPr>
                <w:szCs w:val="21"/>
              </w:rPr>
            </w:pPr>
            <w:r>
              <w:rPr>
                <w:rFonts w:hint="eastAsia"/>
                <w:szCs w:val="21"/>
              </w:rPr>
              <w:t xml:space="preserve">单台额定流量： </w:t>
            </w:r>
            <w:r>
              <w:rPr>
                <w:szCs w:val="21"/>
              </w:rPr>
              <w:t xml:space="preserve">              </w:t>
            </w:r>
            <w:r>
              <w:rPr>
                <w:rFonts w:hint="eastAsia"/>
                <w:szCs w:val="21"/>
              </w:rPr>
              <w:t>m</w:t>
            </w:r>
            <w:r>
              <w:rPr>
                <w:rFonts w:hint="eastAsia"/>
                <w:szCs w:val="21"/>
                <w:vertAlign w:val="superscript"/>
              </w:rPr>
              <w:t>3</w:t>
            </w:r>
            <w:r>
              <w:rPr>
                <w:rFonts w:hint="eastAsia"/>
                <w:szCs w:val="21"/>
              </w:rPr>
              <w:t>/h</w:t>
            </w:r>
          </w:p>
          <w:p w14:paraId="5C788033">
            <w:pPr>
              <w:spacing w:line="320" w:lineRule="exact"/>
              <w:rPr>
                <w:szCs w:val="21"/>
              </w:rPr>
            </w:pPr>
            <w:r>
              <w:rPr>
                <w:rFonts w:hint="eastAsia"/>
                <w:szCs w:val="21"/>
              </w:rPr>
              <w:t>额定扬程：</w:t>
            </w:r>
            <w:r>
              <w:rPr>
                <w:szCs w:val="21"/>
              </w:rPr>
              <w:t xml:space="preserve">                   </w:t>
            </w:r>
            <w:r>
              <w:rPr>
                <w:rFonts w:hint="eastAsia"/>
                <w:szCs w:val="21"/>
              </w:rPr>
              <w:t>m</w:t>
            </w:r>
          </w:p>
          <w:p w14:paraId="4032C2B3">
            <w:pPr>
              <w:spacing w:line="320" w:lineRule="exact"/>
              <w:rPr>
                <w:szCs w:val="21"/>
              </w:rPr>
            </w:pPr>
            <w:r>
              <w:rPr>
                <w:rFonts w:hint="eastAsia"/>
                <w:szCs w:val="21"/>
              </w:rPr>
              <w:t xml:space="preserve">单台电机功率： </w:t>
            </w:r>
            <w:r>
              <w:rPr>
                <w:szCs w:val="21"/>
              </w:rPr>
              <w:t xml:space="preserve">              </w:t>
            </w:r>
            <w:r>
              <w:rPr>
                <w:rFonts w:hint="eastAsia"/>
                <w:szCs w:val="21"/>
              </w:rPr>
              <w:t>kW</w:t>
            </w:r>
          </w:p>
          <w:p w14:paraId="5368326F">
            <w:pPr>
              <w:spacing w:line="320" w:lineRule="exact"/>
              <w:rPr>
                <w:szCs w:val="21"/>
              </w:rPr>
            </w:pPr>
            <w:r>
              <w:rPr>
                <w:szCs w:val="21"/>
              </w:rPr>
              <w:t xml:space="preserve">单机调试试验内容、项目 </w:t>
            </w:r>
            <w:r>
              <w:rPr>
                <w:b/>
                <w:szCs w:val="21"/>
              </w:rPr>
              <w:t xml:space="preserve"> </w:t>
            </w:r>
            <w:r>
              <w:rPr>
                <w:b w:val="0"/>
                <w:bCs/>
                <w:szCs w:val="21"/>
                <w:bdr w:val="single" w:color="auto" w:sz="4" w:space="0"/>
              </w:rPr>
              <w:t>完整</w:t>
            </w:r>
            <w:r>
              <w:rPr>
                <w:b w:val="0"/>
                <w:bCs/>
                <w:szCs w:val="21"/>
              </w:rPr>
              <w:t xml:space="preserve">  </w:t>
            </w:r>
            <w:r>
              <w:rPr>
                <w:b w:val="0"/>
                <w:bCs/>
                <w:szCs w:val="21"/>
                <w:bdr w:val="single" w:color="auto" w:sz="4" w:space="0"/>
              </w:rPr>
              <w:t>不完整</w:t>
            </w:r>
          </w:p>
        </w:tc>
        <w:tc>
          <w:tcPr>
            <w:tcW w:w="1257" w:type="pct"/>
            <w:tcBorders>
              <w:top w:val="single" w:color="auto" w:sz="4" w:space="0"/>
              <w:left w:val="single" w:color="auto" w:sz="4" w:space="0"/>
              <w:bottom w:val="single" w:color="auto" w:sz="4" w:space="0"/>
              <w:right w:val="single" w:color="auto" w:sz="4" w:space="0"/>
            </w:tcBorders>
            <w:vAlign w:val="center"/>
          </w:tcPr>
          <w:p w14:paraId="6B111B77">
            <w:pPr>
              <w:jc w:val="center"/>
              <w:rPr>
                <w:szCs w:val="21"/>
              </w:rPr>
            </w:pPr>
          </w:p>
        </w:tc>
      </w:tr>
      <w:tr w14:paraId="1F46A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0" w:hRule="atLeast"/>
          <w:jc w:val="center"/>
        </w:trPr>
        <w:tc>
          <w:tcPr>
            <w:tcW w:w="382" w:type="pct"/>
            <w:tcBorders>
              <w:top w:val="single" w:color="auto" w:sz="4" w:space="0"/>
              <w:left w:val="single" w:color="auto" w:sz="4" w:space="0"/>
              <w:bottom w:val="single" w:color="auto" w:sz="4" w:space="0"/>
              <w:right w:val="single" w:color="auto" w:sz="4" w:space="0"/>
            </w:tcBorders>
            <w:vAlign w:val="center"/>
          </w:tcPr>
          <w:p w14:paraId="7185FD91">
            <w:pPr>
              <w:pStyle w:val="45"/>
              <w:numPr>
                <w:ilvl w:val="0"/>
                <w:numId w:val="3"/>
              </w:numPr>
              <w:ind w:firstLineChars="0"/>
              <w:jc w:val="center"/>
              <w:rPr>
                <w:szCs w:val="21"/>
              </w:rPr>
            </w:pPr>
          </w:p>
        </w:tc>
        <w:tc>
          <w:tcPr>
            <w:tcW w:w="969" w:type="pct"/>
            <w:tcBorders>
              <w:top w:val="single" w:color="auto" w:sz="4" w:space="0"/>
              <w:left w:val="single" w:color="auto" w:sz="4" w:space="0"/>
              <w:bottom w:val="single" w:color="auto" w:sz="4" w:space="0"/>
              <w:right w:val="single" w:color="auto" w:sz="4" w:space="0"/>
            </w:tcBorders>
            <w:vAlign w:val="center"/>
          </w:tcPr>
          <w:p w14:paraId="1A6CE933">
            <w:pPr>
              <w:jc w:val="center"/>
              <w:rPr>
                <w:szCs w:val="21"/>
              </w:rPr>
            </w:pPr>
            <w:r>
              <w:rPr>
                <w:szCs w:val="21"/>
              </w:rPr>
              <w:t>搅拌器</w:t>
            </w:r>
            <w:r>
              <w:rPr>
                <w:rFonts w:hint="eastAsia"/>
                <w:szCs w:val="21"/>
              </w:rPr>
              <w:t>/推流器</w:t>
            </w:r>
          </w:p>
        </w:tc>
        <w:tc>
          <w:tcPr>
            <w:tcW w:w="2393" w:type="pct"/>
            <w:tcBorders>
              <w:top w:val="single" w:color="auto" w:sz="4" w:space="0"/>
              <w:left w:val="single" w:color="auto" w:sz="4" w:space="0"/>
              <w:bottom w:val="single" w:color="auto" w:sz="4" w:space="0"/>
              <w:right w:val="single" w:color="auto" w:sz="4" w:space="0"/>
            </w:tcBorders>
            <w:vAlign w:val="center"/>
          </w:tcPr>
          <w:p w14:paraId="72DB90FC">
            <w:pPr>
              <w:spacing w:line="320" w:lineRule="exact"/>
              <w:rPr>
                <w:szCs w:val="21"/>
              </w:rPr>
            </w:pPr>
            <w:r>
              <w:rPr>
                <w:szCs w:val="21"/>
              </w:rPr>
              <w:t>单格混合时间：             s</w:t>
            </w:r>
          </w:p>
          <w:p w14:paraId="1CC99CCC">
            <w:pPr>
              <w:spacing w:line="320" w:lineRule="exact"/>
              <w:rPr>
                <w:szCs w:val="21"/>
              </w:rPr>
            </w:pPr>
            <w:r>
              <w:rPr>
                <w:szCs w:val="21"/>
              </w:rPr>
              <w:t>单格速度梯度：             s-1</w:t>
            </w:r>
          </w:p>
          <w:p w14:paraId="41DDEADF">
            <w:pPr>
              <w:spacing w:line="320" w:lineRule="exact"/>
              <w:rPr>
                <w:szCs w:val="21"/>
              </w:rPr>
            </w:pPr>
            <w:r>
              <w:rPr>
                <w:szCs w:val="21"/>
              </w:rPr>
              <w:t>功率：                     kW</w:t>
            </w:r>
          </w:p>
          <w:p w14:paraId="01D5C558">
            <w:pPr>
              <w:spacing w:line="320" w:lineRule="exact"/>
              <w:rPr>
                <w:szCs w:val="21"/>
              </w:rPr>
            </w:pPr>
            <w:r>
              <w:rPr>
                <w:szCs w:val="21"/>
              </w:rPr>
              <w:t xml:space="preserve">单机调试试验内容、项目 </w:t>
            </w:r>
            <w:r>
              <w:rPr>
                <w:b/>
                <w:szCs w:val="21"/>
              </w:rPr>
              <w:t xml:space="preserve"> </w:t>
            </w:r>
            <w:r>
              <w:rPr>
                <w:b w:val="0"/>
                <w:bCs/>
                <w:szCs w:val="21"/>
                <w:bdr w:val="single" w:color="auto" w:sz="4" w:space="0"/>
              </w:rPr>
              <w:t>完整</w:t>
            </w:r>
            <w:r>
              <w:rPr>
                <w:b w:val="0"/>
                <w:bCs/>
                <w:szCs w:val="21"/>
              </w:rPr>
              <w:t xml:space="preserve">  </w:t>
            </w:r>
            <w:r>
              <w:rPr>
                <w:b w:val="0"/>
                <w:bCs/>
                <w:szCs w:val="21"/>
                <w:bdr w:val="single" w:color="auto" w:sz="4" w:space="0"/>
              </w:rPr>
              <w:t>不完整</w:t>
            </w:r>
          </w:p>
        </w:tc>
        <w:tc>
          <w:tcPr>
            <w:tcW w:w="1257" w:type="pct"/>
            <w:tcBorders>
              <w:top w:val="single" w:color="auto" w:sz="4" w:space="0"/>
              <w:left w:val="single" w:color="auto" w:sz="4" w:space="0"/>
              <w:bottom w:val="single" w:color="auto" w:sz="4" w:space="0"/>
              <w:right w:val="single" w:color="auto" w:sz="4" w:space="0"/>
            </w:tcBorders>
            <w:vAlign w:val="center"/>
          </w:tcPr>
          <w:p w14:paraId="3FD93707">
            <w:pPr>
              <w:rPr>
                <w:szCs w:val="21"/>
              </w:rPr>
            </w:pPr>
          </w:p>
        </w:tc>
      </w:tr>
      <w:tr w14:paraId="39AF6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2" w:hRule="atLeast"/>
          <w:jc w:val="center"/>
        </w:trPr>
        <w:tc>
          <w:tcPr>
            <w:tcW w:w="382" w:type="pct"/>
            <w:tcBorders>
              <w:top w:val="single" w:color="auto" w:sz="4" w:space="0"/>
              <w:left w:val="single" w:color="auto" w:sz="4" w:space="0"/>
              <w:bottom w:val="single" w:color="auto" w:sz="4" w:space="0"/>
              <w:right w:val="single" w:color="auto" w:sz="4" w:space="0"/>
            </w:tcBorders>
            <w:vAlign w:val="center"/>
          </w:tcPr>
          <w:p w14:paraId="24311169">
            <w:pPr>
              <w:pStyle w:val="45"/>
              <w:numPr>
                <w:ilvl w:val="0"/>
                <w:numId w:val="3"/>
              </w:numPr>
              <w:ind w:firstLineChars="0"/>
              <w:jc w:val="center"/>
              <w:rPr>
                <w:szCs w:val="21"/>
              </w:rPr>
            </w:pPr>
          </w:p>
        </w:tc>
        <w:tc>
          <w:tcPr>
            <w:tcW w:w="969" w:type="pct"/>
            <w:tcBorders>
              <w:top w:val="single" w:color="auto" w:sz="4" w:space="0"/>
              <w:left w:val="single" w:color="auto" w:sz="4" w:space="0"/>
              <w:bottom w:val="single" w:color="auto" w:sz="4" w:space="0"/>
              <w:right w:val="single" w:color="auto" w:sz="4" w:space="0"/>
            </w:tcBorders>
            <w:vAlign w:val="center"/>
          </w:tcPr>
          <w:p w14:paraId="361F53C3">
            <w:pPr>
              <w:jc w:val="center"/>
              <w:rPr>
                <w:szCs w:val="21"/>
              </w:rPr>
            </w:pPr>
            <w:r>
              <w:rPr>
                <w:rFonts w:hint="eastAsia"/>
                <w:szCs w:val="21"/>
              </w:rPr>
              <w:t>鼓风机</w:t>
            </w:r>
          </w:p>
        </w:tc>
        <w:tc>
          <w:tcPr>
            <w:tcW w:w="2393" w:type="pct"/>
            <w:tcBorders>
              <w:top w:val="single" w:color="auto" w:sz="4" w:space="0"/>
              <w:left w:val="single" w:color="auto" w:sz="4" w:space="0"/>
              <w:bottom w:val="single" w:color="auto" w:sz="4" w:space="0"/>
              <w:right w:val="single" w:color="auto" w:sz="4" w:space="0"/>
            </w:tcBorders>
            <w:vAlign w:val="center"/>
          </w:tcPr>
          <w:p w14:paraId="4A0C7CF6">
            <w:pPr>
              <w:spacing w:line="320" w:lineRule="exact"/>
              <w:rPr>
                <w:szCs w:val="21"/>
              </w:rPr>
            </w:pPr>
            <w:r>
              <w:rPr>
                <w:rFonts w:hint="eastAsia"/>
                <w:szCs w:val="21"/>
              </w:rPr>
              <w:t xml:space="preserve">设备台数： </w:t>
            </w:r>
            <w:r>
              <w:rPr>
                <w:szCs w:val="21"/>
              </w:rPr>
              <w:t xml:space="preserve">                  </w:t>
            </w:r>
            <w:r>
              <w:rPr>
                <w:rFonts w:hint="eastAsia"/>
                <w:szCs w:val="21"/>
              </w:rPr>
              <w:t>台</w:t>
            </w:r>
          </w:p>
          <w:p w14:paraId="040C8527">
            <w:pPr>
              <w:spacing w:line="320" w:lineRule="exact"/>
              <w:rPr>
                <w:szCs w:val="21"/>
              </w:rPr>
            </w:pPr>
            <w:r>
              <w:rPr>
                <w:rFonts w:hint="eastAsia"/>
                <w:szCs w:val="21"/>
              </w:rPr>
              <w:t xml:space="preserve">单台额定风量： </w:t>
            </w:r>
            <w:r>
              <w:rPr>
                <w:szCs w:val="21"/>
              </w:rPr>
              <w:t xml:space="preserve">              </w:t>
            </w:r>
            <w:r>
              <w:rPr>
                <w:rFonts w:hint="eastAsia"/>
                <w:szCs w:val="21"/>
              </w:rPr>
              <w:t>m</w:t>
            </w:r>
            <w:r>
              <w:rPr>
                <w:rFonts w:hint="eastAsia"/>
                <w:szCs w:val="21"/>
                <w:vertAlign w:val="superscript"/>
              </w:rPr>
              <w:t>3</w:t>
            </w:r>
            <w:r>
              <w:rPr>
                <w:rFonts w:hint="eastAsia"/>
                <w:szCs w:val="21"/>
              </w:rPr>
              <w:t>/min</w:t>
            </w:r>
          </w:p>
          <w:p w14:paraId="0AE7DEC0">
            <w:pPr>
              <w:spacing w:line="320" w:lineRule="exact"/>
              <w:rPr>
                <w:szCs w:val="21"/>
              </w:rPr>
            </w:pPr>
            <w:r>
              <w:rPr>
                <w:rFonts w:hint="eastAsia"/>
                <w:szCs w:val="21"/>
              </w:rPr>
              <w:t>额定扬程：</w:t>
            </w:r>
            <w:r>
              <w:rPr>
                <w:szCs w:val="21"/>
              </w:rPr>
              <w:t xml:space="preserve">                   </w:t>
            </w:r>
            <w:r>
              <w:rPr>
                <w:rFonts w:hint="eastAsia"/>
                <w:szCs w:val="21"/>
              </w:rPr>
              <w:t>m</w:t>
            </w:r>
          </w:p>
          <w:p w14:paraId="2F95B076">
            <w:pPr>
              <w:spacing w:line="320" w:lineRule="exact"/>
              <w:rPr>
                <w:szCs w:val="21"/>
              </w:rPr>
            </w:pPr>
            <w:r>
              <w:rPr>
                <w:rFonts w:hint="eastAsia"/>
                <w:szCs w:val="21"/>
              </w:rPr>
              <w:t xml:space="preserve">单台电机功率： </w:t>
            </w:r>
            <w:r>
              <w:rPr>
                <w:szCs w:val="21"/>
              </w:rPr>
              <w:t xml:space="preserve">              </w:t>
            </w:r>
            <w:r>
              <w:rPr>
                <w:rFonts w:hint="eastAsia"/>
                <w:szCs w:val="21"/>
              </w:rPr>
              <w:t>kW</w:t>
            </w:r>
          </w:p>
          <w:p w14:paraId="0C94CC0F">
            <w:pPr>
              <w:spacing w:line="320" w:lineRule="exact"/>
              <w:rPr>
                <w:szCs w:val="21"/>
              </w:rPr>
            </w:pPr>
            <w:r>
              <w:rPr>
                <w:szCs w:val="21"/>
              </w:rPr>
              <w:t xml:space="preserve">单机调试试验内容、项目 </w:t>
            </w:r>
            <w:r>
              <w:rPr>
                <w:b/>
                <w:szCs w:val="21"/>
              </w:rPr>
              <w:t xml:space="preserve"> </w:t>
            </w:r>
            <w:r>
              <w:rPr>
                <w:b w:val="0"/>
                <w:bCs/>
                <w:szCs w:val="21"/>
                <w:bdr w:val="single" w:color="auto" w:sz="4" w:space="0"/>
              </w:rPr>
              <w:t>完整</w:t>
            </w:r>
            <w:r>
              <w:rPr>
                <w:b w:val="0"/>
                <w:bCs/>
                <w:szCs w:val="21"/>
              </w:rPr>
              <w:t xml:space="preserve">  </w:t>
            </w:r>
            <w:r>
              <w:rPr>
                <w:b w:val="0"/>
                <w:bCs/>
                <w:szCs w:val="21"/>
                <w:bdr w:val="single" w:color="auto" w:sz="4" w:space="0"/>
              </w:rPr>
              <w:t>不完整</w:t>
            </w:r>
          </w:p>
        </w:tc>
        <w:tc>
          <w:tcPr>
            <w:tcW w:w="1257" w:type="pct"/>
            <w:tcBorders>
              <w:top w:val="single" w:color="auto" w:sz="4" w:space="0"/>
              <w:left w:val="single" w:color="auto" w:sz="4" w:space="0"/>
              <w:bottom w:val="single" w:color="auto" w:sz="4" w:space="0"/>
              <w:right w:val="single" w:color="auto" w:sz="4" w:space="0"/>
            </w:tcBorders>
            <w:vAlign w:val="center"/>
          </w:tcPr>
          <w:p w14:paraId="3208367C">
            <w:pPr>
              <w:rPr>
                <w:szCs w:val="21"/>
              </w:rPr>
            </w:pPr>
          </w:p>
        </w:tc>
      </w:tr>
      <w:tr w14:paraId="45444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7" w:hRule="atLeast"/>
          <w:jc w:val="center"/>
        </w:trPr>
        <w:tc>
          <w:tcPr>
            <w:tcW w:w="382" w:type="pct"/>
            <w:tcBorders>
              <w:top w:val="single" w:color="auto" w:sz="4" w:space="0"/>
              <w:left w:val="single" w:color="auto" w:sz="4" w:space="0"/>
              <w:bottom w:val="single" w:color="auto" w:sz="4" w:space="0"/>
              <w:right w:val="single" w:color="auto" w:sz="4" w:space="0"/>
            </w:tcBorders>
            <w:vAlign w:val="center"/>
          </w:tcPr>
          <w:p w14:paraId="60343F37">
            <w:pPr>
              <w:pStyle w:val="45"/>
              <w:numPr>
                <w:ilvl w:val="0"/>
                <w:numId w:val="3"/>
              </w:numPr>
              <w:ind w:firstLineChars="0"/>
              <w:jc w:val="center"/>
              <w:rPr>
                <w:szCs w:val="21"/>
              </w:rPr>
            </w:pPr>
          </w:p>
        </w:tc>
        <w:tc>
          <w:tcPr>
            <w:tcW w:w="969" w:type="pct"/>
            <w:tcBorders>
              <w:top w:val="single" w:color="auto" w:sz="4" w:space="0"/>
              <w:left w:val="single" w:color="auto" w:sz="4" w:space="0"/>
              <w:bottom w:val="single" w:color="auto" w:sz="4" w:space="0"/>
              <w:right w:val="single" w:color="auto" w:sz="4" w:space="0"/>
            </w:tcBorders>
            <w:vAlign w:val="center"/>
          </w:tcPr>
          <w:p w14:paraId="0129F4F2">
            <w:pPr>
              <w:jc w:val="center"/>
              <w:rPr>
                <w:szCs w:val="21"/>
              </w:rPr>
            </w:pPr>
            <w:r>
              <w:rPr>
                <w:rFonts w:hint="eastAsia"/>
                <w:szCs w:val="21"/>
              </w:rPr>
              <w:t>表面曝气机</w:t>
            </w:r>
          </w:p>
        </w:tc>
        <w:tc>
          <w:tcPr>
            <w:tcW w:w="2393" w:type="pct"/>
            <w:tcBorders>
              <w:top w:val="single" w:color="auto" w:sz="4" w:space="0"/>
              <w:left w:val="single" w:color="auto" w:sz="4" w:space="0"/>
              <w:bottom w:val="single" w:color="auto" w:sz="4" w:space="0"/>
              <w:right w:val="single" w:color="auto" w:sz="4" w:space="0"/>
            </w:tcBorders>
            <w:vAlign w:val="center"/>
          </w:tcPr>
          <w:p w14:paraId="59819EFF">
            <w:pPr>
              <w:spacing w:line="320" w:lineRule="exact"/>
              <w:rPr>
                <w:szCs w:val="21"/>
              </w:rPr>
            </w:pPr>
            <w:r>
              <w:rPr>
                <w:rFonts w:hint="eastAsia"/>
                <w:szCs w:val="21"/>
              </w:rPr>
              <w:t xml:space="preserve">设备台数： </w:t>
            </w:r>
            <w:r>
              <w:rPr>
                <w:szCs w:val="21"/>
              </w:rPr>
              <w:t xml:space="preserve">                  </w:t>
            </w:r>
            <w:r>
              <w:rPr>
                <w:rFonts w:hint="eastAsia"/>
                <w:szCs w:val="21"/>
              </w:rPr>
              <w:t>台</w:t>
            </w:r>
          </w:p>
          <w:p w14:paraId="7A5E2664">
            <w:pPr>
              <w:spacing w:line="320" w:lineRule="exact"/>
              <w:rPr>
                <w:szCs w:val="21"/>
              </w:rPr>
            </w:pPr>
            <w:r>
              <w:rPr>
                <w:rFonts w:hint="eastAsia"/>
                <w:szCs w:val="21"/>
              </w:rPr>
              <w:t xml:space="preserve">单台电机功率： </w:t>
            </w:r>
            <w:r>
              <w:rPr>
                <w:szCs w:val="21"/>
              </w:rPr>
              <w:t xml:space="preserve">              </w:t>
            </w:r>
            <w:r>
              <w:rPr>
                <w:rFonts w:hint="eastAsia"/>
                <w:szCs w:val="21"/>
              </w:rPr>
              <w:t>kW</w:t>
            </w:r>
          </w:p>
          <w:p w14:paraId="60B2404F">
            <w:pPr>
              <w:spacing w:line="320" w:lineRule="exact"/>
              <w:rPr>
                <w:szCs w:val="21"/>
              </w:rPr>
            </w:pPr>
            <w:r>
              <w:rPr>
                <w:rFonts w:hint="eastAsia"/>
                <w:szCs w:val="21"/>
              </w:rPr>
              <w:t xml:space="preserve">单台充氧效率： </w:t>
            </w:r>
            <w:r>
              <w:rPr>
                <w:szCs w:val="21"/>
              </w:rPr>
              <w:t xml:space="preserve">              </w:t>
            </w:r>
            <w:r>
              <w:rPr>
                <w:rFonts w:hint="eastAsia"/>
                <w:szCs w:val="21"/>
              </w:rPr>
              <w:t>kgO</w:t>
            </w:r>
            <w:r>
              <w:rPr>
                <w:szCs w:val="21"/>
                <w:vertAlign w:val="subscript"/>
              </w:rPr>
              <w:t>2</w:t>
            </w:r>
            <w:r>
              <w:rPr>
                <w:szCs w:val="21"/>
              </w:rPr>
              <w:t>/kWh</w:t>
            </w:r>
          </w:p>
          <w:p w14:paraId="516C1AA9">
            <w:pPr>
              <w:spacing w:line="320" w:lineRule="exact"/>
              <w:rPr>
                <w:szCs w:val="21"/>
              </w:rPr>
            </w:pPr>
            <w:r>
              <w:rPr>
                <w:szCs w:val="21"/>
              </w:rPr>
              <w:t xml:space="preserve">单机调试试验内容、项目 </w:t>
            </w:r>
            <w:r>
              <w:rPr>
                <w:b/>
                <w:szCs w:val="21"/>
              </w:rPr>
              <w:t xml:space="preserve"> </w:t>
            </w:r>
            <w:r>
              <w:rPr>
                <w:b w:val="0"/>
                <w:bCs/>
                <w:szCs w:val="21"/>
                <w:bdr w:val="single" w:color="auto" w:sz="4" w:space="0"/>
              </w:rPr>
              <w:t>完整</w:t>
            </w:r>
            <w:r>
              <w:rPr>
                <w:b w:val="0"/>
                <w:bCs/>
                <w:szCs w:val="21"/>
              </w:rPr>
              <w:t xml:space="preserve">  </w:t>
            </w:r>
            <w:r>
              <w:rPr>
                <w:b w:val="0"/>
                <w:bCs/>
                <w:szCs w:val="21"/>
                <w:bdr w:val="single" w:color="auto" w:sz="4" w:space="0"/>
              </w:rPr>
              <w:t>不完整</w:t>
            </w:r>
          </w:p>
        </w:tc>
        <w:tc>
          <w:tcPr>
            <w:tcW w:w="1257" w:type="pct"/>
            <w:tcBorders>
              <w:top w:val="single" w:color="auto" w:sz="4" w:space="0"/>
              <w:left w:val="single" w:color="auto" w:sz="4" w:space="0"/>
              <w:bottom w:val="single" w:color="auto" w:sz="4" w:space="0"/>
              <w:right w:val="single" w:color="auto" w:sz="4" w:space="0"/>
            </w:tcBorders>
            <w:vAlign w:val="center"/>
          </w:tcPr>
          <w:p w14:paraId="099BDD6D">
            <w:pPr>
              <w:rPr>
                <w:szCs w:val="21"/>
              </w:rPr>
            </w:pPr>
          </w:p>
        </w:tc>
      </w:tr>
      <w:tr w14:paraId="4B323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 w:type="pct"/>
            <w:tcBorders>
              <w:top w:val="single" w:color="auto" w:sz="4" w:space="0"/>
              <w:left w:val="single" w:color="auto" w:sz="4" w:space="0"/>
              <w:bottom w:val="single" w:color="auto" w:sz="4" w:space="0"/>
              <w:right w:val="single" w:color="auto" w:sz="4" w:space="0"/>
            </w:tcBorders>
            <w:vAlign w:val="center"/>
          </w:tcPr>
          <w:p w14:paraId="2F1B14F4">
            <w:pPr>
              <w:pStyle w:val="45"/>
              <w:numPr>
                <w:ilvl w:val="0"/>
                <w:numId w:val="3"/>
              </w:numPr>
              <w:ind w:firstLineChars="0"/>
              <w:jc w:val="center"/>
              <w:rPr>
                <w:szCs w:val="21"/>
              </w:rPr>
            </w:pPr>
          </w:p>
        </w:tc>
        <w:tc>
          <w:tcPr>
            <w:tcW w:w="969" w:type="pct"/>
            <w:tcBorders>
              <w:top w:val="single" w:color="auto" w:sz="4" w:space="0"/>
              <w:left w:val="single" w:color="auto" w:sz="4" w:space="0"/>
              <w:bottom w:val="single" w:color="auto" w:sz="4" w:space="0"/>
              <w:right w:val="single" w:color="auto" w:sz="4" w:space="0"/>
            </w:tcBorders>
            <w:vAlign w:val="center"/>
          </w:tcPr>
          <w:p w14:paraId="4590B61B">
            <w:pPr>
              <w:jc w:val="center"/>
              <w:rPr>
                <w:szCs w:val="21"/>
              </w:rPr>
            </w:pPr>
            <w:r>
              <w:rPr>
                <w:szCs w:val="21"/>
              </w:rPr>
              <w:t>刮</w:t>
            </w:r>
            <w:r>
              <w:rPr>
                <w:rFonts w:hint="eastAsia"/>
                <w:szCs w:val="21"/>
              </w:rPr>
              <w:t>（吸）</w:t>
            </w:r>
            <w:r>
              <w:rPr>
                <w:szCs w:val="21"/>
              </w:rPr>
              <w:t>泥机</w:t>
            </w:r>
          </w:p>
        </w:tc>
        <w:tc>
          <w:tcPr>
            <w:tcW w:w="2393" w:type="pct"/>
            <w:tcBorders>
              <w:top w:val="single" w:color="auto" w:sz="4" w:space="0"/>
              <w:left w:val="single" w:color="auto" w:sz="4" w:space="0"/>
              <w:bottom w:val="single" w:color="auto" w:sz="4" w:space="0"/>
              <w:right w:val="single" w:color="auto" w:sz="4" w:space="0"/>
            </w:tcBorders>
            <w:vAlign w:val="center"/>
          </w:tcPr>
          <w:p w14:paraId="3616A668">
            <w:pPr>
              <w:rPr>
                <w:szCs w:val="21"/>
              </w:rPr>
            </w:pPr>
            <w:r>
              <w:rPr>
                <w:rFonts w:hint="eastAsia"/>
                <w:szCs w:val="21"/>
              </w:rPr>
              <w:t xml:space="preserve">池宽或直径： </w:t>
            </w:r>
            <w:r>
              <w:rPr>
                <w:szCs w:val="21"/>
              </w:rPr>
              <w:t xml:space="preserve">               </w:t>
            </w:r>
            <w:r>
              <w:rPr>
                <w:rFonts w:hint="eastAsia"/>
                <w:szCs w:val="21"/>
              </w:rPr>
              <w:t>m</w:t>
            </w:r>
          </w:p>
          <w:p w14:paraId="3B87239D">
            <w:pPr>
              <w:rPr>
                <w:rFonts w:hint="default" w:eastAsia="宋体"/>
                <w:szCs w:val="21"/>
                <w:lang w:val="en-US" w:eastAsia="zh-CN"/>
              </w:rPr>
            </w:pPr>
            <w:r>
              <w:rPr>
                <w:szCs w:val="21"/>
              </w:rPr>
              <w:t xml:space="preserve">刮泥机电机功率：            </w:t>
            </w:r>
            <w:r>
              <w:rPr>
                <w:rFonts w:hint="eastAsia"/>
                <w:szCs w:val="21"/>
                <w:lang w:val="en-US" w:eastAsia="zh-CN"/>
              </w:rPr>
              <w:t>kW</w:t>
            </w:r>
          </w:p>
          <w:p w14:paraId="4ECC2077">
            <w:pPr>
              <w:rPr>
                <w:szCs w:val="21"/>
              </w:rPr>
            </w:pPr>
            <w:r>
              <w:rPr>
                <w:szCs w:val="21"/>
              </w:rPr>
              <w:t xml:space="preserve">单机调试试验内容、项目 </w:t>
            </w:r>
            <w:r>
              <w:rPr>
                <w:b/>
                <w:szCs w:val="21"/>
              </w:rPr>
              <w:t xml:space="preserve"> </w:t>
            </w:r>
            <w:r>
              <w:rPr>
                <w:b w:val="0"/>
                <w:bCs/>
                <w:szCs w:val="21"/>
                <w:bdr w:val="single" w:color="auto" w:sz="4" w:space="0"/>
              </w:rPr>
              <w:t>完整</w:t>
            </w:r>
            <w:r>
              <w:rPr>
                <w:b w:val="0"/>
                <w:bCs/>
                <w:szCs w:val="21"/>
              </w:rPr>
              <w:t xml:space="preserve">  </w:t>
            </w:r>
            <w:r>
              <w:rPr>
                <w:b w:val="0"/>
                <w:bCs/>
                <w:szCs w:val="21"/>
                <w:bdr w:val="single" w:color="auto" w:sz="4" w:space="0"/>
              </w:rPr>
              <w:t>不完整</w:t>
            </w:r>
          </w:p>
        </w:tc>
        <w:tc>
          <w:tcPr>
            <w:tcW w:w="1257" w:type="pct"/>
            <w:tcBorders>
              <w:top w:val="single" w:color="auto" w:sz="4" w:space="0"/>
              <w:left w:val="single" w:color="auto" w:sz="4" w:space="0"/>
              <w:bottom w:val="single" w:color="auto" w:sz="4" w:space="0"/>
              <w:right w:val="single" w:color="auto" w:sz="4" w:space="0"/>
            </w:tcBorders>
            <w:vAlign w:val="center"/>
          </w:tcPr>
          <w:p w14:paraId="245F9DD3">
            <w:pPr>
              <w:rPr>
                <w:szCs w:val="21"/>
              </w:rPr>
            </w:pPr>
          </w:p>
        </w:tc>
      </w:tr>
      <w:tr w14:paraId="35098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 w:type="pct"/>
            <w:tcBorders>
              <w:top w:val="single" w:color="auto" w:sz="4" w:space="0"/>
              <w:left w:val="single" w:color="auto" w:sz="4" w:space="0"/>
              <w:bottom w:val="single" w:color="auto" w:sz="4" w:space="0"/>
              <w:right w:val="single" w:color="auto" w:sz="4" w:space="0"/>
            </w:tcBorders>
            <w:vAlign w:val="center"/>
          </w:tcPr>
          <w:p w14:paraId="0E6E36E6">
            <w:pPr>
              <w:pStyle w:val="45"/>
              <w:numPr>
                <w:ilvl w:val="0"/>
                <w:numId w:val="3"/>
              </w:numPr>
              <w:ind w:firstLineChars="0"/>
              <w:jc w:val="center"/>
              <w:rPr>
                <w:szCs w:val="21"/>
              </w:rPr>
            </w:pPr>
          </w:p>
        </w:tc>
        <w:tc>
          <w:tcPr>
            <w:tcW w:w="969" w:type="pct"/>
            <w:tcBorders>
              <w:top w:val="single" w:color="auto" w:sz="4" w:space="0"/>
              <w:left w:val="single" w:color="auto" w:sz="4" w:space="0"/>
              <w:bottom w:val="single" w:color="auto" w:sz="4" w:space="0"/>
              <w:right w:val="single" w:color="auto" w:sz="4" w:space="0"/>
            </w:tcBorders>
            <w:vAlign w:val="center"/>
          </w:tcPr>
          <w:p w14:paraId="40FC93C4">
            <w:pPr>
              <w:jc w:val="center"/>
              <w:rPr>
                <w:szCs w:val="21"/>
              </w:rPr>
            </w:pPr>
            <w:r>
              <w:rPr>
                <w:rFonts w:hint="eastAsia"/>
                <w:szCs w:val="21"/>
              </w:rPr>
              <w:t>膜组件</w:t>
            </w:r>
          </w:p>
        </w:tc>
        <w:tc>
          <w:tcPr>
            <w:tcW w:w="2393" w:type="pct"/>
            <w:tcBorders>
              <w:top w:val="single" w:color="auto" w:sz="4" w:space="0"/>
              <w:left w:val="single" w:color="auto" w:sz="4" w:space="0"/>
              <w:bottom w:val="single" w:color="auto" w:sz="4" w:space="0"/>
              <w:right w:val="single" w:color="auto" w:sz="4" w:space="0"/>
            </w:tcBorders>
            <w:vAlign w:val="center"/>
          </w:tcPr>
          <w:p w14:paraId="57F278CD">
            <w:pPr>
              <w:rPr>
                <w:szCs w:val="21"/>
              </w:rPr>
            </w:pPr>
            <w:r>
              <w:rPr>
                <w:rFonts w:hint="eastAsia"/>
                <w:szCs w:val="21"/>
              </w:rPr>
              <w:t xml:space="preserve">膜通量： </w:t>
            </w:r>
            <w:r>
              <w:rPr>
                <w:szCs w:val="21"/>
              </w:rPr>
              <w:t xml:space="preserve">                  L/</w:t>
            </w:r>
            <w:r>
              <w:rPr>
                <w:rFonts w:hint="eastAsia"/>
                <w:szCs w:val="21"/>
              </w:rPr>
              <w:t>（m</w:t>
            </w:r>
            <w:r>
              <w:rPr>
                <w:szCs w:val="21"/>
                <w:vertAlign w:val="superscript"/>
              </w:rPr>
              <w:t>2</w:t>
            </w:r>
            <w:r>
              <w:rPr>
                <w:szCs w:val="21"/>
              </w:rPr>
              <w:t>•h</w:t>
            </w:r>
            <w:r>
              <w:rPr>
                <w:rFonts w:hint="eastAsia"/>
                <w:szCs w:val="21"/>
              </w:rPr>
              <w:t>）</w:t>
            </w:r>
          </w:p>
          <w:p w14:paraId="3857332C">
            <w:pPr>
              <w:rPr>
                <w:szCs w:val="21"/>
                <w:vertAlign w:val="superscript"/>
              </w:rPr>
            </w:pPr>
            <w:r>
              <w:rPr>
                <w:rFonts w:hint="eastAsia"/>
                <w:szCs w:val="21"/>
              </w:rPr>
              <w:t xml:space="preserve">膜过水面积： </w:t>
            </w:r>
            <w:r>
              <w:rPr>
                <w:szCs w:val="21"/>
              </w:rPr>
              <w:t xml:space="preserve">              </w:t>
            </w:r>
            <w:r>
              <w:rPr>
                <w:rFonts w:hint="eastAsia"/>
                <w:szCs w:val="21"/>
              </w:rPr>
              <w:t>m</w:t>
            </w:r>
            <w:r>
              <w:rPr>
                <w:szCs w:val="21"/>
                <w:vertAlign w:val="superscript"/>
              </w:rPr>
              <w:t>2</w:t>
            </w:r>
          </w:p>
          <w:p w14:paraId="28A8D83B">
            <w:pPr>
              <w:rPr>
                <w:szCs w:val="21"/>
              </w:rPr>
            </w:pPr>
            <w:r>
              <w:rPr>
                <w:rFonts w:hint="eastAsia"/>
                <w:szCs w:val="21"/>
              </w:rPr>
              <w:t xml:space="preserve">最大跨膜压差： </w:t>
            </w:r>
            <w:r>
              <w:rPr>
                <w:szCs w:val="21"/>
              </w:rPr>
              <w:t xml:space="preserve">            </w:t>
            </w:r>
            <w:r>
              <w:rPr>
                <w:rFonts w:hint="eastAsia"/>
                <w:szCs w:val="21"/>
              </w:rPr>
              <w:t>kPa</w:t>
            </w:r>
          </w:p>
        </w:tc>
        <w:tc>
          <w:tcPr>
            <w:tcW w:w="1257" w:type="pct"/>
            <w:tcBorders>
              <w:top w:val="single" w:color="auto" w:sz="4" w:space="0"/>
              <w:left w:val="single" w:color="auto" w:sz="4" w:space="0"/>
              <w:bottom w:val="single" w:color="auto" w:sz="4" w:space="0"/>
              <w:right w:val="single" w:color="auto" w:sz="4" w:space="0"/>
            </w:tcBorders>
            <w:vAlign w:val="center"/>
          </w:tcPr>
          <w:p w14:paraId="4FF565CE">
            <w:pPr>
              <w:rPr>
                <w:szCs w:val="21"/>
              </w:rPr>
            </w:pPr>
          </w:p>
        </w:tc>
      </w:tr>
      <w:tr w14:paraId="2795A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 w:type="pct"/>
            <w:tcBorders>
              <w:top w:val="single" w:color="auto" w:sz="4" w:space="0"/>
              <w:left w:val="single" w:color="auto" w:sz="4" w:space="0"/>
              <w:bottom w:val="single" w:color="auto" w:sz="4" w:space="0"/>
              <w:right w:val="single" w:color="auto" w:sz="4" w:space="0"/>
            </w:tcBorders>
            <w:vAlign w:val="center"/>
          </w:tcPr>
          <w:p w14:paraId="652713CD">
            <w:pPr>
              <w:pStyle w:val="45"/>
              <w:numPr>
                <w:ilvl w:val="0"/>
                <w:numId w:val="3"/>
              </w:numPr>
              <w:ind w:firstLineChars="0"/>
              <w:jc w:val="center"/>
              <w:rPr>
                <w:szCs w:val="21"/>
              </w:rPr>
            </w:pPr>
          </w:p>
        </w:tc>
        <w:tc>
          <w:tcPr>
            <w:tcW w:w="969" w:type="pct"/>
            <w:tcBorders>
              <w:top w:val="single" w:color="auto" w:sz="4" w:space="0"/>
              <w:left w:val="single" w:color="auto" w:sz="4" w:space="0"/>
              <w:bottom w:val="single" w:color="auto" w:sz="4" w:space="0"/>
              <w:right w:val="single" w:color="auto" w:sz="4" w:space="0"/>
            </w:tcBorders>
            <w:vAlign w:val="center"/>
          </w:tcPr>
          <w:p w14:paraId="04686280">
            <w:pPr>
              <w:jc w:val="center"/>
              <w:rPr>
                <w:szCs w:val="21"/>
              </w:rPr>
            </w:pPr>
            <w:r>
              <w:rPr>
                <w:szCs w:val="21"/>
              </w:rPr>
              <w:t>紫外消毒设备</w:t>
            </w:r>
          </w:p>
        </w:tc>
        <w:tc>
          <w:tcPr>
            <w:tcW w:w="2393" w:type="pct"/>
            <w:tcBorders>
              <w:top w:val="single" w:color="auto" w:sz="4" w:space="0"/>
              <w:left w:val="single" w:color="auto" w:sz="4" w:space="0"/>
              <w:bottom w:val="single" w:color="auto" w:sz="4" w:space="0"/>
              <w:right w:val="single" w:color="auto" w:sz="4" w:space="0"/>
            </w:tcBorders>
            <w:vAlign w:val="center"/>
          </w:tcPr>
          <w:p w14:paraId="45F28772">
            <w:pPr>
              <w:rPr>
                <w:szCs w:val="21"/>
              </w:rPr>
            </w:pPr>
            <w:r>
              <w:rPr>
                <w:szCs w:val="21"/>
              </w:rPr>
              <w:t>紫外有效剂量：             mJ/cm2</w:t>
            </w:r>
          </w:p>
          <w:p w14:paraId="38FBF158">
            <w:pPr>
              <w:rPr>
                <w:szCs w:val="21"/>
              </w:rPr>
            </w:pPr>
            <w:r>
              <w:rPr>
                <w:szCs w:val="21"/>
              </w:rPr>
              <w:t>设备水头损失：             mm</w:t>
            </w:r>
          </w:p>
          <w:p w14:paraId="64D9BCEF">
            <w:pPr>
              <w:rPr>
                <w:szCs w:val="21"/>
              </w:rPr>
            </w:pPr>
            <w:r>
              <w:rPr>
                <w:szCs w:val="21"/>
              </w:rPr>
              <w:t>紫外灯寿命：               小时</w:t>
            </w:r>
          </w:p>
          <w:p w14:paraId="4EAFD8F0">
            <w:pPr>
              <w:rPr>
                <w:szCs w:val="21"/>
              </w:rPr>
            </w:pPr>
            <w:r>
              <w:rPr>
                <w:szCs w:val="21"/>
              </w:rPr>
              <w:t>石英套管使用寿命为：       年</w:t>
            </w:r>
          </w:p>
          <w:p w14:paraId="2C323EF3">
            <w:pPr>
              <w:rPr>
                <w:szCs w:val="21"/>
              </w:rPr>
            </w:pPr>
            <w:r>
              <w:rPr>
                <w:szCs w:val="21"/>
              </w:rPr>
              <w:t>镇流器使用寿命为：         年</w:t>
            </w:r>
          </w:p>
          <w:p w14:paraId="363B886A">
            <w:pPr>
              <w:rPr>
                <w:szCs w:val="21"/>
              </w:rPr>
            </w:pPr>
            <w:r>
              <w:rPr>
                <w:szCs w:val="21"/>
              </w:rPr>
              <w:t>紫外线穿透率（UVT）：      %</w:t>
            </w:r>
          </w:p>
          <w:p w14:paraId="60C4DC97">
            <w:pPr>
              <w:rPr>
                <w:szCs w:val="21"/>
              </w:rPr>
            </w:pPr>
            <w:r>
              <w:rPr>
                <w:szCs w:val="21"/>
              </w:rPr>
              <w:t xml:space="preserve">老化系数：              </w:t>
            </w:r>
          </w:p>
          <w:p w14:paraId="548EC388">
            <w:pPr>
              <w:rPr>
                <w:szCs w:val="21"/>
              </w:rPr>
            </w:pPr>
            <w:r>
              <w:rPr>
                <w:szCs w:val="21"/>
              </w:rPr>
              <w:t>结垢系数：</w:t>
            </w:r>
          </w:p>
          <w:p w14:paraId="7FE2E4C6">
            <w:pPr>
              <w:rPr>
                <w:szCs w:val="21"/>
              </w:rPr>
            </w:pPr>
            <w:r>
              <w:rPr>
                <w:szCs w:val="21"/>
              </w:rPr>
              <w:t xml:space="preserve">单机调试试验内容、项目 </w:t>
            </w:r>
            <w:r>
              <w:rPr>
                <w:b/>
                <w:szCs w:val="21"/>
              </w:rPr>
              <w:t xml:space="preserve"> </w:t>
            </w:r>
            <w:r>
              <w:rPr>
                <w:b w:val="0"/>
                <w:bCs/>
                <w:szCs w:val="21"/>
                <w:bdr w:val="single" w:color="auto" w:sz="4" w:space="0"/>
              </w:rPr>
              <w:t>完整</w:t>
            </w:r>
            <w:r>
              <w:rPr>
                <w:b w:val="0"/>
                <w:bCs/>
                <w:szCs w:val="21"/>
              </w:rPr>
              <w:t xml:space="preserve">  </w:t>
            </w:r>
            <w:r>
              <w:rPr>
                <w:b w:val="0"/>
                <w:bCs/>
                <w:szCs w:val="21"/>
                <w:bdr w:val="single" w:color="auto" w:sz="4" w:space="0"/>
              </w:rPr>
              <w:t>不完整</w:t>
            </w:r>
          </w:p>
        </w:tc>
        <w:tc>
          <w:tcPr>
            <w:tcW w:w="1257" w:type="pct"/>
            <w:tcBorders>
              <w:top w:val="single" w:color="auto" w:sz="4" w:space="0"/>
              <w:left w:val="single" w:color="auto" w:sz="4" w:space="0"/>
              <w:bottom w:val="single" w:color="auto" w:sz="4" w:space="0"/>
              <w:right w:val="single" w:color="auto" w:sz="4" w:space="0"/>
            </w:tcBorders>
            <w:vAlign w:val="center"/>
          </w:tcPr>
          <w:p w14:paraId="56B09777">
            <w:pPr>
              <w:rPr>
                <w:szCs w:val="21"/>
              </w:rPr>
            </w:pPr>
          </w:p>
        </w:tc>
      </w:tr>
      <w:tr w14:paraId="3CEF7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 w:type="pct"/>
            <w:tcBorders>
              <w:top w:val="single" w:color="auto" w:sz="4" w:space="0"/>
              <w:left w:val="single" w:color="auto" w:sz="4" w:space="0"/>
              <w:bottom w:val="single" w:color="auto" w:sz="4" w:space="0"/>
              <w:right w:val="single" w:color="auto" w:sz="4" w:space="0"/>
            </w:tcBorders>
            <w:vAlign w:val="center"/>
          </w:tcPr>
          <w:p w14:paraId="2BC25CCD">
            <w:pPr>
              <w:pStyle w:val="45"/>
              <w:numPr>
                <w:ilvl w:val="0"/>
                <w:numId w:val="3"/>
              </w:numPr>
              <w:ind w:firstLineChars="0"/>
              <w:jc w:val="center"/>
              <w:rPr>
                <w:szCs w:val="21"/>
              </w:rPr>
            </w:pPr>
          </w:p>
        </w:tc>
        <w:tc>
          <w:tcPr>
            <w:tcW w:w="969" w:type="pct"/>
            <w:tcBorders>
              <w:top w:val="single" w:color="auto" w:sz="4" w:space="0"/>
              <w:left w:val="single" w:color="auto" w:sz="4" w:space="0"/>
              <w:bottom w:val="single" w:color="auto" w:sz="4" w:space="0"/>
              <w:right w:val="single" w:color="auto" w:sz="4" w:space="0"/>
            </w:tcBorders>
            <w:vAlign w:val="center"/>
          </w:tcPr>
          <w:p w14:paraId="289C58FF">
            <w:pPr>
              <w:jc w:val="center"/>
              <w:rPr>
                <w:szCs w:val="21"/>
              </w:rPr>
            </w:pPr>
            <w:r>
              <w:rPr>
                <w:rFonts w:hint="eastAsia"/>
                <w:szCs w:val="21"/>
              </w:rPr>
              <w:t>污泥</w:t>
            </w:r>
            <w:r>
              <w:rPr>
                <w:szCs w:val="21"/>
              </w:rPr>
              <w:t>脱水机</w:t>
            </w:r>
          </w:p>
        </w:tc>
        <w:tc>
          <w:tcPr>
            <w:tcW w:w="2393" w:type="pct"/>
            <w:tcBorders>
              <w:top w:val="single" w:color="auto" w:sz="4" w:space="0"/>
              <w:left w:val="single" w:color="auto" w:sz="4" w:space="0"/>
              <w:bottom w:val="single" w:color="auto" w:sz="4" w:space="0"/>
              <w:right w:val="single" w:color="auto" w:sz="4" w:space="0"/>
            </w:tcBorders>
            <w:vAlign w:val="center"/>
          </w:tcPr>
          <w:p w14:paraId="0AE57E8E">
            <w:pPr>
              <w:rPr>
                <w:szCs w:val="21"/>
              </w:rPr>
            </w:pPr>
            <w:r>
              <w:rPr>
                <w:szCs w:val="21"/>
              </w:rPr>
              <w:t>单台脱水机处理能力</w:t>
            </w:r>
            <w:r>
              <w:rPr>
                <w:rFonts w:hint="eastAsia"/>
                <w:szCs w:val="21"/>
              </w:rPr>
              <w:t>：</w:t>
            </w:r>
            <w:r>
              <w:rPr>
                <w:szCs w:val="21"/>
              </w:rPr>
              <w:t xml:space="preserve">          </w:t>
            </w:r>
            <w:r>
              <w:rPr>
                <w:rFonts w:hint="eastAsia"/>
                <w:szCs w:val="21"/>
              </w:rPr>
              <w:t>kg</w:t>
            </w:r>
            <w:r>
              <w:rPr>
                <w:szCs w:val="21"/>
              </w:rPr>
              <w:t>DS/d</w:t>
            </w:r>
          </w:p>
          <w:p w14:paraId="5251D61E">
            <w:pPr>
              <w:rPr>
                <w:szCs w:val="21"/>
              </w:rPr>
            </w:pPr>
            <w:r>
              <w:rPr>
                <w:szCs w:val="21"/>
              </w:rPr>
              <w:t>工作时间</w:t>
            </w:r>
            <w:r>
              <w:rPr>
                <w:rFonts w:hint="eastAsia"/>
                <w:szCs w:val="21"/>
              </w:rPr>
              <w:t xml:space="preserve">： </w:t>
            </w:r>
            <w:r>
              <w:rPr>
                <w:szCs w:val="21"/>
              </w:rPr>
              <w:t xml:space="preserve">                   h/d</w:t>
            </w:r>
          </w:p>
          <w:p w14:paraId="4B09300A">
            <w:pPr>
              <w:rPr>
                <w:szCs w:val="21"/>
              </w:rPr>
            </w:pPr>
            <w:r>
              <w:rPr>
                <w:rFonts w:hint="eastAsia"/>
                <w:szCs w:val="21"/>
              </w:rPr>
              <w:t xml:space="preserve">设备台数： </w:t>
            </w:r>
            <w:r>
              <w:rPr>
                <w:szCs w:val="21"/>
              </w:rPr>
              <w:t xml:space="preserve">                   </w:t>
            </w:r>
            <w:r>
              <w:rPr>
                <w:rFonts w:hint="eastAsia"/>
                <w:szCs w:val="21"/>
              </w:rPr>
              <w:t>台</w:t>
            </w:r>
          </w:p>
          <w:p w14:paraId="5C0F42FD">
            <w:pPr>
              <w:rPr>
                <w:szCs w:val="21"/>
              </w:rPr>
            </w:pPr>
            <w:r>
              <w:rPr>
                <w:szCs w:val="21"/>
              </w:rPr>
              <w:t>进泥含水率</w:t>
            </w:r>
            <w:r>
              <w:rPr>
                <w:rFonts w:hint="eastAsia"/>
                <w:szCs w:val="21"/>
              </w:rPr>
              <w:t>：</w:t>
            </w:r>
            <w:r>
              <w:rPr>
                <w:szCs w:val="21"/>
              </w:rPr>
              <w:t xml:space="preserve">                  %</w:t>
            </w:r>
          </w:p>
          <w:p w14:paraId="3C4A7E7E">
            <w:pPr>
              <w:rPr>
                <w:szCs w:val="21"/>
              </w:rPr>
            </w:pPr>
            <w:r>
              <w:rPr>
                <w:szCs w:val="21"/>
              </w:rPr>
              <w:t>出泥含水率</w:t>
            </w:r>
            <w:r>
              <w:rPr>
                <w:rFonts w:hint="eastAsia"/>
                <w:szCs w:val="21"/>
              </w:rPr>
              <w:t>：</w:t>
            </w:r>
            <w:r>
              <w:rPr>
                <w:szCs w:val="21"/>
              </w:rPr>
              <w:t xml:space="preserve">                  %</w:t>
            </w:r>
          </w:p>
          <w:p w14:paraId="551928B0">
            <w:pPr>
              <w:rPr>
                <w:szCs w:val="21"/>
              </w:rPr>
            </w:pPr>
            <w:r>
              <w:rPr>
                <w:rFonts w:hint="eastAsia"/>
                <w:szCs w:val="21"/>
              </w:rPr>
              <w:t xml:space="preserve">设计污泥含水率： </w:t>
            </w:r>
            <w:r>
              <w:rPr>
                <w:szCs w:val="21"/>
              </w:rPr>
              <w:t xml:space="preserve">           </w:t>
            </w:r>
            <w:r>
              <w:rPr>
                <w:rFonts w:hint="eastAsia"/>
                <w:szCs w:val="21"/>
                <w:lang w:val="en-US" w:eastAsia="zh-CN"/>
              </w:rPr>
              <w:t xml:space="preserve"> </w:t>
            </w:r>
            <w:r>
              <w:rPr>
                <w:szCs w:val="21"/>
              </w:rPr>
              <w:t xml:space="preserve"> </w:t>
            </w:r>
            <w:r>
              <w:rPr>
                <w:rFonts w:hint="eastAsia"/>
                <w:szCs w:val="21"/>
              </w:rPr>
              <w:t>%</w:t>
            </w:r>
          </w:p>
          <w:p w14:paraId="7B3ADC55">
            <w:pPr>
              <w:rPr>
                <w:szCs w:val="21"/>
              </w:rPr>
            </w:pPr>
            <w:r>
              <w:rPr>
                <w:szCs w:val="21"/>
              </w:rPr>
              <w:t xml:space="preserve">单机调试试验内容、项目 </w:t>
            </w:r>
            <w:r>
              <w:rPr>
                <w:b/>
                <w:szCs w:val="21"/>
              </w:rPr>
              <w:t xml:space="preserve"> </w:t>
            </w:r>
            <w:r>
              <w:rPr>
                <w:b w:val="0"/>
                <w:bCs/>
                <w:szCs w:val="21"/>
                <w:bdr w:val="single" w:color="auto" w:sz="4" w:space="0"/>
              </w:rPr>
              <w:t>完整</w:t>
            </w:r>
            <w:r>
              <w:rPr>
                <w:b w:val="0"/>
                <w:bCs/>
                <w:szCs w:val="21"/>
              </w:rPr>
              <w:t xml:space="preserve">  </w:t>
            </w:r>
            <w:r>
              <w:rPr>
                <w:b w:val="0"/>
                <w:bCs/>
                <w:szCs w:val="21"/>
                <w:bdr w:val="single" w:color="auto" w:sz="4" w:space="0"/>
              </w:rPr>
              <w:t>不完整</w:t>
            </w:r>
          </w:p>
        </w:tc>
        <w:tc>
          <w:tcPr>
            <w:tcW w:w="1257" w:type="pct"/>
            <w:tcBorders>
              <w:top w:val="single" w:color="auto" w:sz="4" w:space="0"/>
              <w:left w:val="single" w:color="auto" w:sz="4" w:space="0"/>
              <w:bottom w:val="single" w:color="auto" w:sz="4" w:space="0"/>
              <w:right w:val="single" w:color="auto" w:sz="4" w:space="0"/>
            </w:tcBorders>
            <w:vAlign w:val="center"/>
          </w:tcPr>
          <w:p w14:paraId="30AC4B50">
            <w:pPr>
              <w:jc w:val="center"/>
              <w:rPr>
                <w:szCs w:val="21"/>
              </w:rPr>
            </w:pPr>
          </w:p>
        </w:tc>
      </w:tr>
      <w:tr w14:paraId="26600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1" w:type="pct"/>
            <w:gridSpan w:val="2"/>
            <w:tcBorders>
              <w:top w:val="single" w:color="auto" w:sz="4" w:space="0"/>
              <w:left w:val="single" w:color="auto" w:sz="4" w:space="0"/>
              <w:bottom w:val="single" w:color="auto" w:sz="4" w:space="0"/>
              <w:right w:val="single" w:color="auto" w:sz="4" w:space="0"/>
            </w:tcBorders>
            <w:vAlign w:val="center"/>
          </w:tcPr>
          <w:p w14:paraId="7ACDDBD6">
            <w:pPr>
              <w:jc w:val="center"/>
              <w:rPr>
                <w:szCs w:val="21"/>
              </w:rPr>
            </w:pPr>
            <w:r>
              <w:rPr>
                <w:szCs w:val="21"/>
              </w:rPr>
              <w:t>核查结论</w:t>
            </w:r>
          </w:p>
        </w:tc>
        <w:tc>
          <w:tcPr>
            <w:tcW w:w="3649" w:type="pct"/>
            <w:gridSpan w:val="2"/>
            <w:tcBorders>
              <w:top w:val="single" w:color="auto" w:sz="4" w:space="0"/>
              <w:left w:val="single" w:color="auto" w:sz="4" w:space="0"/>
              <w:bottom w:val="single" w:color="auto" w:sz="4" w:space="0"/>
              <w:right w:val="single" w:color="auto" w:sz="4" w:space="0"/>
            </w:tcBorders>
            <w:vAlign w:val="center"/>
          </w:tcPr>
          <w:p w14:paraId="1495ACEF">
            <w:pPr>
              <w:spacing w:line="360" w:lineRule="auto"/>
              <w:rPr>
                <w:szCs w:val="21"/>
              </w:rPr>
            </w:pPr>
            <w:r>
              <w:rPr>
                <w:szCs w:val="21"/>
              </w:rPr>
              <w:t>组别：</w:t>
            </w:r>
          </w:p>
          <w:p w14:paraId="0F111F08">
            <w:pPr>
              <w:spacing w:line="360" w:lineRule="auto"/>
              <w:rPr>
                <w:rFonts w:ascii="宋体" w:hAnsi="宋体"/>
                <w:szCs w:val="21"/>
              </w:rPr>
            </w:pPr>
            <w:r>
              <w:rPr>
                <w:szCs w:val="21"/>
              </w:rPr>
              <w:t>核</w:t>
            </w:r>
            <w:r>
              <w:rPr>
                <w:rFonts w:ascii="宋体" w:hAnsi="宋体"/>
                <w:szCs w:val="21"/>
              </w:rPr>
              <w:t>查结果：上表所列重要信息及数据本工程共涉及    项，经核查全部真实有效 □ ；经核查缺少    项 □；经核查    项数据不真实。</w:t>
            </w:r>
          </w:p>
          <w:p w14:paraId="76F714DD">
            <w:pPr>
              <w:spacing w:line="360" w:lineRule="auto"/>
              <w:rPr>
                <w:rFonts w:ascii="宋体" w:hAnsi="宋体"/>
                <w:szCs w:val="21"/>
              </w:rPr>
            </w:pPr>
            <w:r>
              <w:rPr>
                <w:rFonts w:ascii="宋体" w:hAnsi="宋体"/>
                <w:szCs w:val="21"/>
              </w:rPr>
              <w:t>核查结论：主要安全功能、使用功能等均满足设计要求 □</w:t>
            </w:r>
          </w:p>
          <w:p w14:paraId="2CCFF21A">
            <w:pPr>
              <w:spacing w:line="480" w:lineRule="auto"/>
              <w:rPr>
                <w:rFonts w:ascii="宋体" w:hAnsi="宋体"/>
                <w:szCs w:val="21"/>
              </w:rPr>
            </w:pPr>
            <w:r>
              <w:rPr>
                <w:rFonts w:ascii="宋体" w:hAnsi="宋体"/>
                <w:szCs w:val="21"/>
              </w:rPr>
              <w:t xml:space="preserve">          主要安全功能、使用功能等不能做出判定 □</w:t>
            </w:r>
          </w:p>
          <w:p w14:paraId="4C761531">
            <w:pPr>
              <w:spacing w:line="360" w:lineRule="auto"/>
              <w:rPr>
                <w:szCs w:val="21"/>
              </w:rPr>
            </w:pPr>
            <w:r>
              <w:rPr>
                <w:szCs w:val="21"/>
              </w:rPr>
              <w:t>核查人：</w:t>
            </w:r>
          </w:p>
          <w:p w14:paraId="12F71F46">
            <w:pPr>
              <w:jc w:val="right"/>
              <w:rPr>
                <w:szCs w:val="21"/>
              </w:rPr>
            </w:pPr>
            <w:r>
              <w:rPr>
                <w:szCs w:val="21"/>
              </w:rPr>
              <w:t xml:space="preserve">                                         </w:t>
            </w:r>
            <w:bookmarkStart w:id="6" w:name="_GoBack"/>
            <w:bookmarkEnd w:id="6"/>
            <w:r>
              <w:rPr>
                <w:szCs w:val="21"/>
              </w:rPr>
              <w:t xml:space="preserve">    年    月    日</w:t>
            </w:r>
          </w:p>
        </w:tc>
      </w:tr>
    </w:tbl>
    <w:p w14:paraId="108023FC">
      <w:pPr>
        <w:widowControl/>
        <w:rPr>
          <w:color w:val="000000" w:themeColor="text1"/>
          <w:szCs w:val="21"/>
          <w14:textFill>
            <w14:solidFill>
              <w14:schemeClr w14:val="tx1"/>
            </w14:solidFill>
          </w14:textFill>
        </w:rPr>
      </w:pPr>
    </w:p>
    <w:sectPr>
      <w:headerReference r:id="rId3" w:type="default"/>
      <w:footerReference r:id="rId5" w:type="default"/>
      <w:headerReference r:id="rId4" w:type="even"/>
      <w:footerReference r:id="rId6" w:type="even"/>
      <w:pgSz w:w="11907" w:h="16160"/>
      <w:pgMar w:top="1418" w:right="1418" w:bottom="1418" w:left="1814" w:header="1134"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B75491">
    <w:pPr>
      <w:pStyle w:val="16"/>
      <w:jc w:val="center"/>
    </w:pPr>
    <w:r>
      <w:rPr>
        <w:rStyle w:val="30"/>
        <w:rFonts w:hint="eastAsia" w:ascii="宋体" w:hAnsi="宋体"/>
        <w:sz w:val="22"/>
        <w:szCs w:val="22"/>
      </w:rPr>
      <w:t>·</w:t>
    </w:r>
    <w:r>
      <w:rPr>
        <w:rStyle w:val="30"/>
        <w:sz w:val="22"/>
        <w:szCs w:val="22"/>
      </w:rPr>
      <w:fldChar w:fldCharType="begin"/>
    </w:r>
    <w:r>
      <w:rPr>
        <w:rStyle w:val="30"/>
        <w:sz w:val="22"/>
        <w:szCs w:val="22"/>
      </w:rPr>
      <w:instrText xml:space="preserve">PAGE  </w:instrText>
    </w:r>
    <w:r>
      <w:rPr>
        <w:rStyle w:val="30"/>
        <w:sz w:val="22"/>
        <w:szCs w:val="22"/>
      </w:rPr>
      <w:fldChar w:fldCharType="separate"/>
    </w:r>
    <w:r>
      <w:rPr>
        <w:rStyle w:val="30"/>
        <w:sz w:val="22"/>
        <w:szCs w:val="22"/>
      </w:rPr>
      <w:t>87</w:t>
    </w:r>
    <w:r>
      <w:rPr>
        <w:rStyle w:val="30"/>
        <w:sz w:val="22"/>
        <w:szCs w:val="22"/>
      </w:rPr>
      <w:fldChar w:fldCharType="end"/>
    </w:r>
    <w:r>
      <w:rPr>
        <w:rStyle w:val="30"/>
        <w:rFonts w:hint="eastAsia" w:ascii="宋体" w:hAnsi="宋体"/>
        <w:sz w:val="22"/>
        <w:szCs w:val="22"/>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ECBFB2">
    <w:pPr>
      <w:pStyle w:val="16"/>
      <w:jc w:val="center"/>
    </w:pPr>
    <w:r>
      <w:rPr>
        <w:rStyle w:val="30"/>
        <w:rFonts w:hint="eastAsia" w:ascii="宋体" w:hAnsi="宋体"/>
        <w:sz w:val="22"/>
        <w:szCs w:val="22"/>
      </w:rPr>
      <w:t>·</w:t>
    </w:r>
    <w:r>
      <w:rPr>
        <w:rStyle w:val="30"/>
        <w:sz w:val="22"/>
        <w:szCs w:val="22"/>
      </w:rPr>
      <w:fldChar w:fldCharType="begin"/>
    </w:r>
    <w:r>
      <w:rPr>
        <w:rStyle w:val="30"/>
        <w:sz w:val="22"/>
        <w:szCs w:val="22"/>
      </w:rPr>
      <w:instrText xml:space="preserve">PAGE  </w:instrText>
    </w:r>
    <w:r>
      <w:rPr>
        <w:rStyle w:val="30"/>
        <w:sz w:val="22"/>
        <w:szCs w:val="22"/>
      </w:rPr>
      <w:fldChar w:fldCharType="separate"/>
    </w:r>
    <w:r>
      <w:rPr>
        <w:rStyle w:val="30"/>
        <w:sz w:val="22"/>
        <w:szCs w:val="22"/>
      </w:rPr>
      <w:t>86</w:t>
    </w:r>
    <w:r>
      <w:rPr>
        <w:rStyle w:val="30"/>
        <w:sz w:val="22"/>
        <w:szCs w:val="22"/>
      </w:rPr>
      <w:fldChar w:fldCharType="end"/>
    </w:r>
    <w:r>
      <w:rPr>
        <w:rStyle w:val="30"/>
        <w:rFonts w:hint="eastAsia" w:ascii="宋体" w:hAnsi="宋体"/>
        <w:sz w:val="22"/>
        <w:szCs w:val="22"/>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461061">
    <w:pPr>
      <w:pStyle w:val="17"/>
      <w:adjustRightInd w:val="0"/>
      <w:spacing w:line="240" w:lineRule="atLeast"/>
      <w:jc w:val="right"/>
      <w:textAlignment w:val="baseline"/>
      <w:rPr>
        <w:rFonts w:ascii="楷体_GB2312" w:hAnsi="Calibri" w:eastAsia="楷体_GB2312"/>
        <w:color w:val="808080"/>
        <w:sz w:val="28"/>
        <w:szCs w:val="28"/>
      </w:rPr>
    </w:pPr>
    <w:r>
      <w:rPr>
        <w:rFonts w:hint="eastAsia" w:ascii="楷体_GB2312" w:hAnsi="Calibri" w:eastAsia="楷体_GB2312"/>
        <w:color w:val="808080"/>
        <w:sz w:val="28"/>
        <w:szCs w:val="28"/>
      </w:rPr>
      <w:t>市政公用工程-污水处理（再生水）厂</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0E3CB7">
    <w:pPr>
      <w:pStyle w:val="17"/>
      <w:adjustRightInd w:val="0"/>
      <w:spacing w:line="240" w:lineRule="atLeast"/>
      <w:jc w:val="left"/>
      <w:textAlignment w:val="baseline"/>
      <w:rPr>
        <w:rFonts w:ascii="楷体_GB2312" w:hAnsi="Calibri" w:eastAsia="楷体_GB2312"/>
        <w:color w:val="808080"/>
        <w:sz w:val="28"/>
        <w:szCs w:val="28"/>
      </w:rPr>
    </w:pPr>
    <w:r>
      <w:rPr>
        <w:rFonts w:hint="eastAsia" w:ascii="楷体_GB2312" w:hAnsi="Calibri" w:eastAsia="楷体_GB2312"/>
        <w:color w:val="808080"/>
        <w:sz w:val="28"/>
        <w:szCs w:val="28"/>
      </w:rPr>
      <w:t>市政公用工程-污水处理（再生水）厂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9A1038"/>
    <w:multiLevelType w:val="multilevel"/>
    <w:tmpl w:val="409A1038"/>
    <w:lvl w:ilvl="0" w:tentative="0">
      <w:start w:val="1"/>
      <w:numFmt w:val="decimal"/>
      <w:suff w:val="nothing"/>
      <w:lvlText w:val="%1"/>
      <w:lvlJc w:val="left"/>
      <w:pPr>
        <w:ind w:left="0" w:firstLine="0"/>
      </w:pPr>
      <w:rPr>
        <w:rFonts w:hint="eastAsia"/>
        <w:b w:val="0"/>
        <w:sz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78E3B06"/>
    <w:multiLevelType w:val="multilevel"/>
    <w:tmpl w:val="578E3B06"/>
    <w:lvl w:ilvl="0" w:tentative="0">
      <w:start w:val="1"/>
      <w:numFmt w:val="decimal"/>
      <w:suff w:val="nothing"/>
      <w:lvlText w:val="%1"/>
      <w:lvlJc w:val="left"/>
      <w:pPr>
        <w:ind w:left="0" w:firstLine="0"/>
      </w:pPr>
      <w:rPr>
        <w:rFonts w:hint="eastAsia"/>
        <w:sz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2672E8B"/>
    <w:multiLevelType w:val="multilevel"/>
    <w:tmpl w:val="72672E8B"/>
    <w:lvl w:ilvl="0" w:tentative="0">
      <w:start w:val="1"/>
      <w:numFmt w:val="decimal"/>
      <w:suff w:val="nothing"/>
      <w:lvlText w:val="%1"/>
      <w:lvlJc w:val="left"/>
      <w:pPr>
        <w:ind w:left="0" w:firstLine="0"/>
      </w:pPr>
      <w:rPr>
        <w:rFonts w:hint="eastAsia"/>
        <w:sz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hideSpellingErrors/>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168"/>
    <w:rsid w:val="00003868"/>
    <w:rsid w:val="00003D64"/>
    <w:rsid w:val="00004DEF"/>
    <w:rsid w:val="00006296"/>
    <w:rsid w:val="00014202"/>
    <w:rsid w:val="00015A93"/>
    <w:rsid w:val="00024515"/>
    <w:rsid w:val="000261A0"/>
    <w:rsid w:val="0003078E"/>
    <w:rsid w:val="0003555D"/>
    <w:rsid w:val="0003743C"/>
    <w:rsid w:val="00041416"/>
    <w:rsid w:val="00041978"/>
    <w:rsid w:val="000429CB"/>
    <w:rsid w:val="000551BC"/>
    <w:rsid w:val="00057C2F"/>
    <w:rsid w:val="000609E0"/>
    <w:rsid w:val="00060D3C"/>
    <w:rsid w:val="0006777D"/>
    <w:rsid w:val="000731AB"/>
    <w:rsid w:val="00073258"/>
    <w:rsid w:val="00085FC7"/>
    <w:rsid w:val="000878D1"/>
    <w:rsid w:val="000A50C4"/>
    <w:rsid w:val="000A514F"/>
    <w:rsid w:val="000A601B"/>
    <w:rsid w:val="000A6756"/>
    <w:rsid w:val="000B1DC2"/>
    <w:rsid w:val="000B2FAE"/>
    <w:rsid w:val="000B3EE7"/>
    <w:rsid w:val="000C1EF2"/>
    <w:rsid w:val="000C5CC3"/>
    <w:rsid w:val="000C7958"/>
    <w:rsid w:val="000D3D63"/>
    <w:rsid w:val="000D67A3"/>
    <w:rsid w:val="000E13AF"/>
    <w:rsid w:val="000E3BE5"/>
    <w:rsid w:val="000E6538"/>
    <w:rsid w:val="000F2E6F"/>
    <w:rsid w:val="000F53FE"/>
    <w:rsid w:val="000F563D"/>
    <w:rsid w:val="00101197"/>
    <w:rsid w:val="001027CF"/>
    <w:rsid w:val="001037DC"/>
    <w:rsid w:val="00112276"/>
    <w:rsid w:val="00121504"/>
    <w:rsid w:val="001270FD"/>
    <w:rsid w:val="00127E7F"/>
    <w:rsid w:val="001326E0"/>
    <w:rsid w:val="00134B79"/>
    <w:rsid w:val="00134C56"/>
    <w:rsid w:val="00141F07"/>
    <w:rsid w:val="00142ED8"/>
    <w:rsid w:val="0014305D"/>
    <w:rsid w:val="0014512C"/>
    <w:rsid w:val="001557C4"/>
    <w:rsid w:val="001630ED"/>
    <w:rsid w:val="001664C8"/>
    <w:rsid w:val="00170224"/>
    <w:rsid w:val="00173B8A"/>
    <w:rsid w:val="001756B8"/>
    <w:rsid w:val="00177AE5"/>
    <w:rsid w:val="00192E1E"/>
    <w:rsid w:val="00196063"/>
    <w:rsid w:val="0019651A"/>
    <w:rsid w:val="00196B65"/>
    <w:rsid w:val="00197E97"/>
    <w:rsid w:val="001A3D59"/>
    <w:rsid w:val="001A41E7"/>
    <w:rsid w:val="001B2534"/>
    <w:rsid w:val="001C0586"/>
    <w:rsid w:val="001C0D47"/>
    <w:rsid w:val="001C4B96"/>
    <w:rsid w:val="001D2416"/>
    <w:rsid w:val="001D7A23"/>
    <w:rsid w:val="001E1BE7"/>
    <w:rsid w:val="001E2D30"/>
    <w:rsid w:val="001E3050"/>
    <w:rsid w:val="001E7BAF"/>
    <w:rsid w:val="001F08DF"/>
    <w:rsid w:val="0020092F"/>
    <w:rsid w:val="00201F35"/>
    <w:rsid w:val="002115CD"/>
    <w:rsid w:val="0021270C"/>
    <w:rsid w:val="00217A2D"/>
    <w:rsid w:val="00220B90"/>
    <w:rsid w:val="00225EBF"/>
    <w:rsid w:val="00235C21"/>
    <w:rsid w:val="00250269"/>
    <w:rsid w:val="002523EC"/>
    <w:rsid w:val="002533AF"/>
    <w:rsid w:val="00254422"/>
    <w:rsid w:val="00255089"/>
    <w:rsid w:val="00261A18"/>
    <w:rsid w:val="00262E1B"/>
    <w:rsid w:val="00264803"/>
    <w:rsid w:val="0027446B"/>
    <w:rsid w:val="002765A6"/>
    <w:rsid w:val="00290F95"/>
    <w:rsid w:val="002931A5"/>
    <w:rsid w:val="00293C25"/>
    <w:rsid w:val="0029598F"/>
    <w:rsid w:val="002960C0"/>
    <w:rsid w:val="002A1F44"/>
    <w:rsid w:val="002A3418"/>
    <w:rsid w:val="002B3C18"/>
    <w:rsid w:val="002B49CD"/>
    <w:rsid w:val="002B5E28"/>
    <w:rsid w:val="002B5FB9"/>
    <w:rsid w:val="002C0988"/>
    <w:rsid w:val="002C198C"/>
    <w:rsid w:val="002D30DC"/>
    <w:rsid w:val="002D69CD"/>
    <w:rsid w:val="002E240A"/>
    <w:rsid w:val="002E47D8"/>
    <w:rsid w:val="002E4A03"/>
    <w:rsid w:val="002E7653"/>
    <w:rsid w:val="002F02E4"/>
    <w:rsid w:val="002F1B8D"/>
    <w:rsid w:val="002F31C0"/>
    <w:rsid w:val="002F447E"/>
    <w:rsid w:val="00301B7B"/>
    <w:rsid w:val="00310A5F"/>
    <w:rsid w:val="00316A25"/>
    <w:rsid w:val="003315B9"/>
    <w:rsid w:val="00335543"/>
    <w:rsid w:val="003432E9"/>
    <w:rsid w:val="0035343D"/>
    <w:rsid w:val="00360F43"/>
    <w:rsid w:val="003660DA"/>
    <w:rsid w:val="00366442"/>
    <w:rsid w:val="0036693F"/>
    <w:rsid w:val="00375AA0"/>
    <w:rsid w:val="00383072"/>
    <w:rsid w:val="00395DEC"/>
    <w:rsid w:val="003A58BA"/>
    <w:rsid w:val="003A5983"/>
    <w:rsid w:val="003A681F"/>
    <w:rsid w:val="003B332C"/>
    <w:rsid w:val="003B6AC2"/>
    <w:rsid w:val="003C0FF5"/>
    <w:rsid w:val="003C329E"/>
    <w:rsid w:val="003C3C0A"/>
    <w:rsid w:val="003D021D"/>
    <w:rsid w:val="003D2DA3"/>
    <w:rsid w:val="003D52D3"/>
    <w:rsid w:val="003E1B1A"/>
    <w:rsid w:val="003E24D1"/>
    <w:rsid w:val="003E2766"/>
    <w:rsid w:val="003F5AE5"/>
    <w:rsid w:val="003F69D6"/>
    <w:rsid w:val="003F6FBC"/>
    <w:rsid w:val="004020AC"/>
    <w:rsid w:val="00405991"/>
    <w:rsid w:val="00406FC3"/>
    <w:rsid w:val="004071BD"/>
    <w:rsid w:val="00411393"/>
    <w:rsid w:val="00413162"/>
    <w:rsid w:val="0041428D"/>
    <w:rsid w:val="00416773"/>
    <w:rsid w:val="00421878"/>
    <w:rsid w:val="004229AF"/>
    <w:rsid w:val="00425A66"/>
    <w:rsid w:val="00425D61"/>
    <w:rsid w:val="004277E3"/>
    <w:rsid w:val="00431C4D"/>
    <w:rsid w:val="00435C49"/>
    <w:rsid w:val="00441C5B"/>
    <w:rsid w:val="0044268B"/>
    <w:rsid w:val="00443590"/>
    <w:rsid w:val="0044581C"/>
    <w:rsid w:val="0044612E"/>
    <w:rsid w:val="00446C22"/>
    <w:rsid w:val="004474AA"/>
    <w:rsid w:val="00453D40"/>
    <w:rsid w:val="00455D48"/>
    <w:rsid w:val="00462DC7"/>
    <w:rsid w:val="00463A1C"/>
    <w:rsid w:val="00465946"/>
    <w:rsid w:val="00467438"/>
    <w:rsid w:val="00477179"/>
    <w:rsid w:val="0048076D"/>
    <w:rsid w:val="004827CF"/>
    <w:rsid w:val="00485F65"/>
    <w:rsid w:val="00490546"/>
    <w:rsid w:val="004919F1"/>
    <w:rsid w:val="00493CA4"/>
    <w:rsid w:val="0049458E"/>
    <w:rsid w:val="00494D01"/>
    <w:rsid w:val="00497890"/>
    <w:rsid w:val="004B2EC8"/>
    <w:rsid w:val="004B4A9C"/>
    <w:rsid w:val="004B4E38"/>
    <w:rsid w:val="004C2854"/>
    <w:rsid w:val="004C2B0E"/>
    <w:rsid w:val="004C796C"/>
    <w:rsid w:val="004D0EBF"/>
    <w:rsid w:val="004E10CF"/>
    <w:rsid w:val="004E48D2"/>
    <w:rsid w:val="004E5615"/>
    <w:rsid w:val="004F0B46"/>
    <w:rsid w:val="004F14E0"/>
    <w:rsid w:val="004F4F6F"/>
    <w:rsid w:val="005014CC"/>
    <w:rsid w:val="0050155B"/>
    <w:rsid w:val="005067C2"/>
    <w:rsid w:val="005076AF"/>
    <w:rsid w:val="00510066"/>
    <w:rsid w:val="00513E37"/>
    <w:rsid w:val="00514E5C"/>
    <w:rsid w:val="00520F44"/>
    <w:rsid w:val="005235A5"/>
    <w:rsid w:val="0052491A"/>
    <w:rsid w:val="0052667D"/>
    <w:rsid w:val="0053221F"/>
    <w:rsid w:val="0053558A"/>
    <w:rsid w:val="00540164"/>
    <w:rsid w:val="0054046A"/>
    <w:rsid w:val="00542FAE"/>
    <w:rsid w:val="00543F1B"/>
    <w:rsid w:val="00551B0B"/>
    <w:rsid w:val="0056308D"/>
    <w:rsid w:val="00564C6D"/>
    <w:rsid w:val="005675DF"/>
    <w:rsid w:val="00571230"/>
    <w:rsid w:val="00571628"/>
    <w:rsid w:val="00574168"/>
    <w:rsid w:val="00575645"/>
    <w:rsid w:val="0057782C"/>
    <w:rsid w:val="00581143"/>
    <w:rsid w:val="00582B21"/>
    <w:rsid w:val="005905A6"/>
    <w:rsid w:val="005943B3"/>
    <w:rsid w:val="00595E7E"/>
    <w:rsid w:val="00595FB3"/>
    <w:rsid w:val="00596F94"/>
    <w:rsid w:val="005B158A"/>
    <w:rsid w:val="005B23FD"/>
    <w:rsid w:val="005B3EA5"/>
    <w:rsid w:val="005B6F2C"/>
    <w:rsid w:val="005C1FF0"/>
    <w:rsid w:val="005C244F"/>
    <w:rsid w:val="005C4158"/>
    <w:rsid w:val="005C7B39"/>
    <w:rsid w:val="005C7F7F"/>
    <w:rsid w:val="005D2E75"/>
    <w:rsid w:val="005D4900"/>
    <w:rsid w:val="005D5735"/>
    <w:rsid w:val="005D5981"/>
    <w:rsid w:val="005E3BBD"/>
    <w:rsid w:val="005E64A5"/>
    <w:rsid w:val="005F5B8C"/>
    <w:rsid w:val="00605F81"/>
    <w:rsid w:val="006062FC"/>
    <w:rsid w:val="00606727"/>
    <w:rsid w:val="00617B94"/>
    <w:rsid w:val="006230D2"/>
    <w:rsid w:val="006240E7"/>
    <w:rsid w:val="00625E9D"/>
    <w:rsid w:val="00634577"/>
    <w:rsid w:val="00637704"/>
    <w:rsid w:val="006544EE"/>
    <w:rsid w:val="0066154F"/>
    <w:rsid w:val="0066197C"/>
    <w:rsid w:val="00670DF3"/>
    <w:rsid w:val="006715A8"/>
    <w:rsid w:val="00673E5B"/>
    <w:rsid w:val="0067726F"/>
    <w:rsid w:val="00680645"/>
    <w:rsid w:val="00682A56"/>
    <w:rsid w:val="00682C4E"/>
    <w:rsid w:val="006929FD"/>
    <w:rsid w:val="00693CC5"/>
    <w:rsid w:val="006972FF"/>
    <w:rsid w:val="006A56CC"/>
    <w:rsid w:val="006A5F5D"/>
    <w:rsid w:val="006A6E41"/>
    <w:rsid w:val="006A72DA"/>
    <w:rsid w:val="006B5849"/>
    <w:rsid w:val="006D301D"/>
    <w:rsid w:val="006D507B"/>
    <w:rsid w:val="006D523D"/>
    <w:rsid w:val="006E235C"/>
    <w:rsid w:val="006E4560"/>
    <w:rsid w:val="006F2442"/>
    <w:rsid w:val="00701C46"/>
    <w:rsid w:val="00706EBE"/>
    <w:rsid w:val="00712DC0"/>
    <w:rsid w:val="007230F1"/>
    <w:rsid w:val="00725E58"/>
    <w:rsid w:val="00731EF2"/>
    <w:rsid w:val="00735318"/>
    <w:rsid w:val="0077653F"/>
    <w:rsid w:val="00781D6B"/>
    <w:rsid w:val="007939B0"/>
    <w:rsid w:val="007A0AAB"/>
    <w:rsid w:val="007B13F6"/>
    <w:rsid w:val="007B3B00"/>
    <w:rsid w:val="007B5FC3"/>
    <w:rsid w:val="007B7EFA"/>
    <w:rsid w:val="007D1E98"/>
    <w:rsid w:val="007D2281"/>
    <w:rsid w:val="007D4698"/>
    <w:rsid w:val="007E5F9B"/>
    <w:rsid w:val="007E79CC"/>
    <w:rsid w:val="007E7D17"/>
    <w:rsid w:val="007F115B"/>
    <w:rsid w:val="007F15DF"/>
    <w:rsid w:val="007F2439"/>
    <w:rsid w:val="007F555A"/>
    <w:rsid w:val="007F64E7"/>
    <w:rsid w:val="007F767A"/>
    <w:rsid w:val="008134BB"/>
    <w:rsid w:val="00814E96"/>
    <w:rsid w:val="0081602D"/>
    <w:rsid w:val="00821ECE"/>
    <w:rsid w:val="0082467F"/>
    <w:rsid w:val="00834398"/>
    <w:rsid w:val="00834B15"/>
    <w:rsid w:val="00844199"/>
    <w:rsid w:val="008461E1"/>
    <w:rsid w:val="00852A6F"/>
    <w:rsid w:val="00856437"/>
    <w:rsid w:val="00857A90"/>
    <w:rsid w:val="008602AF"/>
    <w:rsid w:val="008612F1"/>
    <w:rsid w:val="00862409"/>
    <w:rsid w:val="00866AC1"/>
    <w:rsid w:val="008704EB"/>
    <w:rsid w:val="00871989"/>
    <w:rsid w:val="00871A9B"/>
    <w:rsid w:val="00874641"/>
    <w:rsid w:val="00874FA9"/>
    <w:rsid w:val="00875A1B"/>
    <w:rsid w:val="00877988"/>
    <w:rsid w:val="00891F51"/>
    <w:rsid w:val="00892960"/>
    <w:rsid w:val="0089666C"/>
    <w:rsid w:val="00897263"/>
    <w:rsid w:val="008A2EDA"/>
    <w:rsid w:val="008A3218"/>
    <w:rsid w:val="008A4C73"/>
    <w:rsid w:val="008B177C"/>
    <w:rsid w:val="008B385A"/>
    <w:rsid w:val="008B3A3B"/>
    <w:rsid w:val="008B5245"/>
    <w:rsid w:val="008B614F"/>
    <w:rsid w:val="008C06E1"/>
    <w:rsid w:val="008C0A28"/>
    <w:rsid w:val="008C0C1C"/>
    <w:rsid w:val="008C6BEE"/>
    <w:rsid w:val="008C7CD4"/>
    <w:rsid w:val="008D15BF"/>
    <w:rsid w:val="008D7A28"/>
    <w:rsid w:val="008E18B2"/>
    <w:rsid w:val="008E28A6"/>
    <w:rsid w:val="008E3954"/>
    <w:rsid w:val="008F556D"/>
    <w:rsid w:val="00904885"/>
    <w:rsid w:val="00905B7D"/>
    <w:rsid w:val="0091645D"/>
    <w:rsid w:val="00921EAE"/>
    <w:rsid w:val="00931886"/>
    <w:rsid w:val="00937B6E"/>
    <w:rsid w:val="00940F4D"/>
    <w:rsid w:val="00941A80"/>
    <w:rsid w:val="00941F08"/>
    <w:rsid w:val="00944412"/>
    <w:rsid w:val="00951897"/>
    <w:rsid w:val="00955F30"/>
    <w:rsid w:val="009579FB"/>
    <w:rsid w:val="0096693C"/>
    <w:rsid w:val="00971A09"/>
    <w:rsid w:val="00973EEE"/>
    <w:rsid w:val="00975857"/>
    <w:rsid w:val="0097608C"/>
    <w:rsid w:val="009840F4"/>
    <w:rsid w:val="00990B5B"/>
    <w:rsid w:val="009A3F08"/>
    <w:rsid w:val="009B09B7"/>
    <w:rsid w:val="009B29CC"/>
    <w:rsid w:val="009B3C01"/>
    <w:rsid w:val="009B628D"/>
    <w:rsid w:val="009C2E20"/>
    <w:rsid w:val="009C2F2D"/>
    <w:rsid w:val="009C2F6B"/>
    <w:rsid w:val="009C3DE5"/>
    <w:rsid w:val="009C65A3"/>
    <w:rsid w:val="009D3354"/>
    <w:rsid w:val="009D44B2"/>
    <w:rsid w:val="009D6F42"/>
    <w:rsid w:val="009D7B60"/>
    <w:rsid w:val="009E2BE7"/>
    <w:rsid w:val="009E2C51"/>
    <w:rsid w:val="009E5A27"/>
    <w:rsid w:val="009F3D24"/>
    <w:rsid w:val="00A00505"/>
    <w:rsid w:val="00A01116"/>
    <w:rsid w:val="00A06C52"/>
    <w:rsid w:val="00A11ACA"/>
    <w:rsid w:val="00A15B42"/>
    <w:rsid w:val="00A171A7"/>
    <w:rsid w:val="00A2075C"/>
    <w:rsid w:val="00A2093E"/>
    <w:rsid w:val="00A24BB6"/>
    <w:rsid w:val="00A26C98"/>
    <w:rsid w:val="00A35BB8"/>
    <w:rsid w:val="00A40B6C"/>
    <w:rsid w:val="00A4456D"/>
    <w:rsid w:val="00A5259C"/>
    <w:rsid w:val="00A60F52"/>
    <w:rsid w:val="00A64584"/>
    <w:rsid w:val="00A71638"/>
    <w:rsid w:val="00A7568B"/>
    <w:rsid w:val="00A7713A"/>
    <w:rsid w:val="00A77F0B"/>
    <w:rsid w:val="00A87081"/>
    <w:rsid w:val="00A90FB5"/>
    <w:rsid w:val="00A94868"/>
    <w:rsid w:val="00AA37DF"/>
    <w:rsid w:val="00AA67AE"/>
    <w:rsid w:val="00AA7484"/>
    <w:rsid w:val="00AC08A2"/>
    <w:rsid w:val="00AC7DAD"/>
    <w:rsid w:val="00AD0E03"/>
    <w:rsid w:val="00AD1443"/>
    <w:rsid w:val="00AD36BD"/>
    <w:rsid w:val="00AD3A7F"/>
    <w:rsid w:val="00AD4AA0"/>
    <w:rsid w:val="00AE0DCF"/>
    <w:rsid w:val="00AE5BF4"/>
    <w:rsid w:val="00AF0319"/>
    <w:rsid w:val="00AF13E2"/>
    <w:rsid w:val="00AF4A7B"/>
    <w:rsid w:val="00AF71C6"/>
    <w:rsid w:val="00AF7BB4"/>
    <w:rsid w:val="00B00366"/>
    <w:rsid w:val="00B03138"/>
    <w:rsid w:val="00B13D41"/>
    <w:rsid w:val="00B15A1A"/>
    <w:rsid w:val="00B17148"/>
    <w:rsid w:val="00B22137"/>
    <w:rsid w:val="00B2586A"/>
    <w:rsid w:val="00B25913"/>
    <w:rsid w:val="00B2593B"/>
    <w:rsid w:val="00B324E0"/>
    <w:rsid w:val="00B468F9"/>
    <w:rsid w:val="00B507DE"/>
    <w:rsid w:val="00B51612"/>
    <w:rsid w:val="00B51958"/>
    <w:rsid w:val="00B5317F"/>
    <w:rsid w:val="00B577D4"/>
    <w:rsid w:val="00B6352D"/>
    <w:rsid w:val="00B704F6"/>
    <w:rsid w:val="00B7095E"/>
    <w:rsid w:val="00B711B6"/>
    <w:rsid w:val="00B730A6"/>
    <w:rsid w:val="00B73AB3"/>
    <w:rsid w:val="00B74766"/>
    <w:rsid w:val="00B75E17"/>
    <w:rsid w:val="00B81B50"/>
    <w:rsid w:val="00B84C0D"/>
    <w:rsid w:val="00B86B23"/>
    <w:rsid w:val="00B96DD4"/>
    <w:rsid w:val="00BA2CC4"/>
    <w:rsid w:val="00BA5983"/>
    <w:rsid w:val="00BA669D"/>
    <w:rsid w:val="00BB168E"/>
    <w:rsid w:val="00BB222E"/>
    <w:rsid w:val="00BB2750"/>
    <w:rsid w:val="00BB4DBD"/>
    <w:rsid w:val="00BC3D1F"/>
    <w:rsid w:val="00BD04BF"/>
    <w:rsid w:val="00BE268C"/>
    <w:rsid w:val="00BE3E89"/>
    <w:rsid w:val="00BE5DC0"/>
    <w:rsid w:val="00BF674C"/>
    <w:rsid w:val="00C053CC"/>
    <w:rsid w:val="00C11A01"/>
    <w:rsid w:val="00C15549"/>
    <w:rsid w:val="00C16196"/>
    <w:rsid w:val="00C17EFB"/>
    <w:rsid w:val="00C32F33"/>
    <w:rsid w:val="00C367E1"/>
    <w:rsid w:val="00C376D7"/>
    <w:rsid w:val="00C41235"/>
    <w:rsid w:val="00C45509"/>
    <w:rsid w:val="00C4754B"/>
    <w:rsid w:val="00C5014A"/>
    <w:rsid w:val="00C51589"/>
    <w:rsid w:val="00C56175"/>
    <w:rsid w:val="00C603E4"/>
    <w:rsid w:val="00C67061"/>
    <w:rsid w:val="00C67EC5"/>
    <w:rsid w:val="00C7498D"/>
    <w:rsid w:val="00C755AE"/>
    <w:rsid w:val="00C81E58"/>
    <w:rsid w:val="00C82C79"/>
    <w:rsid w:val="00C87127"/>
    <w:rsid w:val="00C87AA9"/>
    <w:rsid w:val="00C943DC"/>
    <w:rsid w:val="00CA2044"/>
    <w:rsid w:val="00CA25A2"/>
    <w:rsid w:val="00CA773C"/>
    <w:rsid w:val="00CB12EF"/>
    <w:rsid w:val="00CB4B73"/>
    <w:rsid w:val="00CC35D5"/>
    <w:rsid w:val="00CC7692"/>
    <w:rsid w:val="00CD1343"/>
    <w:rsid w:val="00CD1C0A"/>
    <w:rsid w:val="00CD267F"/>
    <w:rsid w:val="00CD3C78"/>
    <w:rsid w:val="00CD413D"/>
    <w:rsid w:val="00CD7BD7"/>
    <w:rsid w:val="00D023E8"/>
    <w:rsid w:val="00D04073"/>
    <w:rsid w:val="00D04F1E"/>
    <w:rsid w:val="00D06124"/>
    <w:rsid w:val="00D11799"/>
    <w:rsid w:val="00D1211F"/>
    <w:rsid w:val="00D16295"/>
    <w:rsid w:val="00D34EF3"/>
    <w:rsid w:val="00D403B8"/>
    <w:rsid w:val="00D43195"/>
    <w:rsid w:val="00D442E8"/>
    <w:rsid w:val="00D47859"/>
    <w:rsid w:val="00D5082E"/>
    <w:rsid w:val="00D5616E"/>
    <w:rsid w:val="00D578BC"/>
    <w:rsid w:val="00D62A14"/>
    <w:rsid w:val="00D64FA0"/>
    <w:rsid w:val="00D719E0"/>
    <w:rsid w:val="00D73854"/>
    <w:rsid w:val="00D76007"/>
    <w:rsid w:val="00D7660A"/>
    <w:rsid w:val="00D809FC"/>
    <w:rsid w:val="00D908EF"/>
    <w:rsid w:val="00D96903"/>
    <w:rsid w:val="00D96C56"/>
    <w:rsid w:val="00DA4734"/>
    <w:rsid w:val="00DA5C87"/>
    <w:rsid w:val="00DA678E"/>
    <w:rsid w:val="00DB0C4C"/>
    <w:rsid w:val="00DB1381"/>
    <w:rsid w:val="00DB61C5"/>
    <w:rsid w:val="00DB655D"/>
    <w:rsid w:val="00DB6C7E"/>
    <w:rsid w:val="00DC6572"/>
    <w:rsid w:val="00DC6694"/>
    <w:rsid w:val="00DF0020"/>
    <w:rsid w:val="00DF2036"/>
    <w:rsid w:val="00DF4585"/>
    <w:rsid w:val="00DF7EFD"/>
    <w:rsid w:val="00DF7F22"/>
    <w:rsid w:val="00E04121"/>
    <w:rsid w:val="00E070D8"/>
    <w:rsid w:val="00E127C1"/>
    <w:rsid w:val="00E14038"/>
    <w:rsid w:val="00E25053"/>
    <w:rsid w:val="00E26644"/>
    <w:rsid w:val="00E26B91"/>
    <w:rsid w:val="00E32E42"/>
    <w:rsid w:val="00E33B37"/>
    <w:rsid w:val="00E437CB"/>
    <w:rsid w:val="00E454E2"/>
    <w:rsid w:val="00E460E6"/>
    <w:rsid w:val="00E5017D"/>
    <w:rsid w:val="00E50EE0"/>
    <w:rsid w:val="00E52A1D"/>
    <w:rsid w:val="00E540F1"/>
    <w:rsid w:val="00E65E2B"/>
    <w:rsid w:val="00E7703D"/>
    <w:rsid w:val="00E817AC"/>
    <w:rsid w:val="00E872F3"/>
    <w:rsid w:val="00E8785C"/>
    <w:rsid w:val="00E9263B"/>
    <w:rsid w:val="00E93EDA"/>
    <w:rsid w:val="00E969DE"/>
    <w:rsid w:val="00EA051B"/>
    <w:rsid w:val="00EA3F3D"/>
    <w:rsid w:val="00EA7486"/>
    <w:rsid w:val="00EB1074"/>
    <w:rsid w:val="00EB5507"/>
    <w:rsid w:val="00EC6890"/>
    <w:rsid w:val="00ED00C4"/>
    <w:rsid w:val="00ED15F3"/>
    <w:rsid w:val="00ED1F4E"/>
    <w:rsid w:val="00ED69E0"/>
    <w:rsid w:val="00EE4F48"/>
    <w:rsid w:val="00EE5276"/>
    <w:rsid w:val="00EF0C26"/>
    <w:rsid w:val="00EF2734"/>
    <w:rsid w:val="00EF32B6"/>
    <w:rsid w:val="00EF4964"/>
    <w:rsid w:val="00F023CD"/>
    <w:rsid w:val="00F11EBD"/>
    <w:rsid w:val="00F151C7"/>
    <w:rsid w:val="00F16D7F"/>
    <w:rsid w:val="00F17724"/>
    <w:rsid w:val="00F206B0"/>
    <w:rsid w:val="00F223F5"/>
    <w:rsid w:val="00F24AE6"/>
    <w:rsid w:val="00F25A30"/>
    <w:rsid w:val="00F314C6"/>
    <w:rsid w:val="00F33748"/>
    <w:rsid w:val="00F3788A"/>
    <w:rsid w:val="00F41142"/>
    <w:rsid w:val="00F55916"/>
    <w:rsid w:val="00F6081A"/>
    <w:rsid w:val="00F65467"/>
    <w:rsid w:val="00F6609A"/>
    <w:rsid w:val="00F66960"/>
    <w:rsid w:val="00F70657"/>
    <w:rsid w:val="00F824E7"/>
    <w:rsid w:val="00F96064"/>
    <w:rsid w:val="00F96248"/>
    <w:rsid w:val="00F970C8"/>
    <w:rsid w:val="00FA02AC"/>
    <w:rsid w:val="00FA213D"/>
    <w:rsid w:val="00FA496F"/>
    <w:rsid w:val="00FA52A4"/>
    <w:rsid w:val="00FB2495"/>
    <w:rsid w:val="00FB4831"/>
    <w:rsid w:val="00FB484F"/>
    <w:rsid w:val="00FC128F"/>
    <w:rsid w:val="00FC3FA6"/>
    <w:rsid w:val="00FC63C7"/>
    <w:rsid w:val="00FC6954"/>
    <w:rsid w:val="00FD337C"/>
    <w:rsid w:val="00FD52D8"/>
    <w:rsid w:val="00FD78CB"/>
    <w:rsid w:val="00FE029F"/>
    <w:rsid w:val="00FE2243"/>
    <w:rsid w:val="00FE2542"/>
    <w:rsid w:val="00FE2EA4"/>
    <w:rsid w:val="00FE422B"/>
    <w:rsid w:val="00FF0838"/>
    <w:rsid w:val="00FF1F5C"/>
    <w:rsid w:val="00FF31E3"/>
    <w:rsid w:val="00FF34B7"/>
    <w:rsid w:val="00FF42AA"/>
    <w:rsid w:val="00FF5AE1"/>
    <w:rsid w:val="00FF61D5"/>
    <w:rsid w:val="06076538"/>
    <w:rsid w:val="06F85085"/>
    <w:rsid w:val="08675193"/>
    <w:rsid w:val="100129A8"/>
    <w:rsid w:val="13483B2D"/>
    <w:rsid w:val="20DB1E8F"/>
    <w:rsid w:val="32DE76E0"/>
    <w:rsid w:val="3885236D"/>
    <w:rsid w:val="47FC2447"/>
    <w:rsid w:val="4A174DEF"/>
    <w:rsid w:val="4BB74194"/>
    <w:rsid w:val="51083B63"/>
    <w:rsid w:val="5608484E"/>
    <w:rsid w:val="567571D2"/>
    <w:rsid w:val="70122E59"/>
    <w:rsid w:val="75301A75"/>
    <w:rsid w:val="7FE50E9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99" w:semiHidden="0" w:name="Body Text Indent 2"/>
    <w:lsdException w:qFormat="1" w:unhideWhenUsed="0" w:uiPriority="0" w:semiHidden="0" w:name="Body Text Indent 3"/>
    <w:lsdException w:uiPriority="99" w:name="Block Text"/>
    <w:lsdException w:qFormat="1"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qFormat="1" w:unhideWhenUsed="0" w:uiPriority="29"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5"/>
    <w:qFormat/>
    <w:uiPriority w:val="9"/>
    <w:pPr>
      <w:keepNext/>
      <w:keepLines/>
      <w:spacing w:beforeLines="100" w:afterLines="100" w:line="600" w:lineRule="exact"/>
      <w:jc w:val="center"/>
      <w:outlineLvl w:val="0"/>
    </w:pPr>
    <w:rPr>
      <w:rFonts w:eastAsia="方正小标宋简体"/>
      <w:kern w:val="44"/>
      <w:sz w:val="36"/>
      <w:szCs w:val="44"/>
    </w:rPr>
  </w:style>
  <w:style w:type="paragraph" w:styleId="3">
    <w:name w:val="heading 2"/>
    <w:basedOn w:val="1"/>
    <w:next w:val="1"/>
    <w:link w:val="36"/>
    <w:qFormat/>
    <w:uiPriority w:val="9"/>
    <w:pPr>
      <w:keepNext/>
      <w:keepLines/>
      <w:adjustRightInd w:val="0"/>
      <w:snapToGrid w:val="0"/>
      <w:spacing w:line="600" w:lineRule="exact"/>
      <w:ind w:firstLine="200" w:firstLineChars="200"/>
      <w:outlineLvl w:val="1"/>
    </w:pPr>
    <w:rPr>
      <w:rFonts w:ascii="楷体_GB2312" w:hAnsi="楷体_GB2312" w:eastAsia="楷体_GB2312"/>
      <w:bCs/>
      <w:sz w:val="32"/>
      <w:szCs w:val="32"/>
    </w:rPr>
  </w:style>
  <w:style w:type="paragraph" w:styleId="4">
    <w:name w:val="heading 3"/>
    <w:basedOn w:val="1"/>
    <w:next w:val="1"/>
    <w:link w:val="37"/>
    <w:qFormat/>
    <w:uiPriority w:val="9"/>
    <w:pPr>
      <w:keepNext/>
      <w:keepLines/>
      <w:spacing w:before="260" w:after="260" w:line="413" w:lineRule="auto"/>
      <w:outlineLvl w:val="2"/>
    </w:pPr>
    <w:rPr>
      <w:b/>
      <w:bCs/>
      <w:sz w:val="32"/>
      <w:szCs w:val="32"/>
    </w:rPr>
  </w:style>
  <w:style w:type="paragraph" w:styleId="5">
    <w:name w:val="heading 4"/>
    <w:basedOn w:val="1"/>
    <w:next w:val="1"/>
    <w:link w:val="38"/>
    <w:qFormat/>
    <w:uiPriority w:val="9"/>
    <w:pPr>
      <w:keepNext/>
      <w:keepLines/>
      <w:spacing w:beforeLines="100" w:afterLines="100" w:line="580" w:lineRule="exact"/>
      <w:jc w:val="center"/>
      <w:outlineLvl w:val="3"/>
    </w:pPr>
    <w:rPr>
      <w:rFonts w:ascii="黑体" w:hAnsi="黑体" w:eastAsia="黑体"/>
      <w:bCs/>
      <w:kern w:val="0"/>
      <w:sz w:val="30"/>
      <w:szCs w:val="28"/>
    </w:rPr>
  </w:style>
  <w:style w:type="character" w:default="1" w:styleId="28">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6">
    <w:name w:val="Document Map"/>
    <w:basedOn w:val="1"/>
    <w:link w:val="53"/>
    <w:qFormat/>
    <w:uiPriority w:val="99"/>
    <w:pPr>
      <w:shd w:val="clear" w:color="auto" w:fill="000080"/>
    </w:pPr>
  </w:style>
  <w:style w:type="paragraph" w:styleId="7">
    <w:name w:val="annotation text"/>
    <w:basedOn w:val="1"/>
    <w:link w:val="48"/>
    <w:qFormat/>
    <w:uiPriority w:val="99"/>
    <w:pPr>
      <w:jc w:val="left"/>
    </w:pPr>
  </w:style>
  <w:style w:type="paragraph" w:styleId="8">
    <w:name w:val="Body Text 3"/>
    <w:basedOn w:val="1"/>
    <w:link w:val="55"/>
    <w:qFormat/>
    <w:uiPriority w:val="0"/>
    <w:pPr>
      <w:spacing w:before="120" w:line="360" w:lineRule="exact"/>
    </w:pPr>
    <w:rPr>
      <w:rFonts w:eastAsia="仿宋_GB2312"/>
      <w:color w:val="000000"/>
      <w:sz w:val="28"/>
    </w:rPr>
  </w:style>
  <w:style w:type="paragraph" w:styleId="9">
    <w:name w:val="Body Text"/>
    <w:basedOn w:val="1"/>
    <w:link w:val="57"/>
    <w:qFormat/>
    <w:uiPriority w:val="0"/>
    <w:pPr>
      <w:spacing w:after="120"/>
    </w:pPr>
  </w:style>
  <w:style w:type="paragraph" w:styleId="10">
    <w:name w:val="Body Text Indent"/>
    <w:basedOn w:val="1"/>
    <w:link w:val="39"/>
    <w:qFormat/>
    <w:uiPriority w:val="0"/>
    <w:pPr>
      <w:ind w:firstLine="560" w:firstLineChars="200"/>
    </w:pPr>
    <w:rPr>
      <w:sz w:val="28"/>
    </w:rPr>
  </w:style>
  <w:style w:type="paragraph" w:styleId="11">
    <w:name w:val="toc 3"/>
    <w:basedOn w:val="1"/>
    <w:next w:val="1"/>
    <w:autoRedefine/>
    <w:qFormat/>
    <w:uiPriority w:val="39"/>
    <w:pPr>
      <w:widowControl/>
      <w:spacing w:after="100" w:line="276" w:lineRule="auto"/>
      <w:ind w:left="440"/>
      <w:jc w:val="left"/>
    </w:pPr>
    <w:rPr>
      <w:rFonts w:ascii="Calibri" w:hAnsi="Calibri"/>
      <w:kern w:val="0"/>
      <w:sz w:val="22"/>
      <w:szCs w:val="22"/>
    </w:rPr>
  </w:style>
  <w:style w:type="paragraph" w:styleId="12">
    <w:name w:val="Plain Text"/>
    <w:basedOn w:val="1"/>
    <w:link w:val="42"/>
    <w:qFormat/>
    <w:uiPriority w:val="0"/>
    <w:rPr>
      <w:rFonts w:ascii="宋体" w:hAnsi="Courier New" w:eastAsia="仿宋_GB2312"/>
      <w:szCs w:val="20"/>
    </w:rPr>
  </w:style>
  <w:style w:type="paragraph" w:styleId="13">
    <w:name w:val="Date"/>
    <w:basedOn w:val="1"/>
    <w:next w:val="1"/>
    <w:link w:val="43"/>
    <w:unhideWhenUsed/>
    <w:qFormat/>
    <w:uiPriority w:val="99"/>
    <w:pPr>
      <w:ind w:left="100" w:leftChars="2500"/>
    </w:pPr>
  </w:style>
  <w:style w:type="paragraph" w:styleId="14">
    <w:name w:val="Body Text Indent 2"/>
    <w:basedOn w:val="1"/>
    <w:link w:val="58"/>
    <w:qFormat/>
    <w:uiPriority w:val="99"/>
    <w:pPr>
      <w:spacing w:after="120" w:line="480" w:lineRule="auto"/>
      <w:ind w:left="420" w:leftChars="200"/>
    </w:pPr>
  </w:style>
  <w:style w:type="paragraph" w:styleId="15">
    <w:name w:val="Balloon Text"/>
    <w:basedOn w:val="1"/>
    <w:link w:val="44"/>
    <w:unhideWhenUsed/>
    <w:qFormat/>
    <w:uiPriority w:val="99"/>
    <w:rPr>
      <w:sz w:val="18"/>
      <w:szCs w:val="18"/>
    </w:rPr>
  </w:style>
  <w:style w:type="paragraph" w:styleId="16">
    <w:name w:val="footer"/>
    <w:basedOn w:val="1"/>
    <w:link w:val="41"/>
    <w:unhideWhenUsed/>
    <w:qFormat/>
    <w:uiPriority w:val="99"/>
    <w:pPr>
      <w:tabs>
        <w:tab w:val="center" w:pos="4153"/>
        <w:tab w:val="right" w:pos="8306"/>
      </w:tabs>
      <w:snapToGrid w:val="0"/>
      <w:jc w:val="left"/>
    </w:pPr>
    <w:rPr>
      <w:sz w:val="18"/>
      <w:szCs w:val="18"/>
    </w:rPr>
  </w:style>
  <w:style w:type="paragraph" w:styleId="17">
    <w:name w:val="header"/>
    <w:basedOn w:val="1"/>
    <w:link w:val="40"/>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autoRedefine/>
    <w:unhideWhenUsed/>
    <w:qFormat/>
    <w:uiPriority w:val="39"/>
  </w:style>
  <w:style w:type="paragraph" w:styleId="19">
    <w:name w:val="Body Text Indent 3"/>
    <w:basedOn w:val="1"/>
    <w:link w:val="60"/>
    <w:qFormat/>
    <w:uiPriority w:val="0"/>
    <w:pPr>
      <w:spacing w:after="120"/>
      <w:ind w:left="420" w:leftChars="200"/>
    </w:pPr>
    <w:rPr>
      <w:sz w:val="16"/>
      <w:szCs w:val="16"/>
    </w:rPr>
  </w:style>
  <w:style w:type="paragraph" w:styleId="20">
    <w:name w:val="toc 2"/>
    <w:basedOn w:val="1"/>
    <w:next w:val="1"/>
    <w:unhideWhenUsed/>
    <w:qFormat/>
    <w:uiPriority w:val="39"/>
    <w:pPr>
      <w:ind w:left="420" w:leftChars="200"/>
    </w:pPr>
  </w:style>
  <w:style w:type="paragraph" w:styleId="21">
    <w:name w:val="Body Text 2"/>
    <w:basedOn w:val="1"/>
    <w:link w:val="62"/>
    <w:qFormat/>
    <w:uiPriority w:val="0"/>
    <w:pPr>
      <w:spacing w:line="600" w:lineRule="exact"/>
      <w:jc w:val="center"/>
    </w:pPr>
    <w:rPr>
      <w:rFonts w:ascii="方正小标宋简体" w:hAnsi="华文中宋" w:eastAsia="方正小标宋简体"/>
      <w:sz w:val="44"/>
      <w:szCs w:val="44"/>
    </w:rPr>
  </w:style>
  <w:style w:type="paragraph" w:styleId="22">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23">
    <w:name w:val="Title"/>
    <w:basedOn w:val="1"/>
    <w:next w:val="1"/>
    <w:link w:val="64"/>
    <w:qFormat/>
    <w:uiPriority w:val="99"/>
    <w:pPr>
      <w:spacing w:line="720" w:lineRule="exact"/>
      <w:jc w:val="center"/>
      <w:outlineLvl w:val="0"/>
    </w:pPr>
    <w:rPr>
      <w:rFonts w:ascii="方正小标宋简体" w:hAnsi="方正小标宋简体" w:eastAsia="方正小标宋简体"/>
      <w:bCs/>
      <w:kern w:val="0"/>
      <w:sz w:val="44"/>
      <w:szCs w:val="32"/>
    </w:rPr>
  </w:style>
  <w:style w:type="paragraph" w:styleId="24">
    <w:name w:val="annotation subject"/>
    <w:basedOn w:val="7"/>
    <w:next w:val="7"/>
    <w:link w:val="66"/>
    <w:qFormat/>
    <w:uiPriority w:val="99"/>
    <w:rPr>
      <w:b/>
      <w:bCs/>
    </w:rPr>
  </w:style>
  <w:style w:type="table" w:styleId="26">
    <w:name w:val="Table Grid"/>
    <w:basedOn w:val="2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7">
    <w:name w:val="Colorful Grid Accent 1"/>
    <w:basedOn w:val="25"/>
    <w:qFormat/>
    <w:uiPriority w:val="29"/>
    <w:rPr>
      <w:rFonts w:ascii="等线" w:hAnsi="等线" w:eastAsia="等线"/>
      <w:i/>
      <w:iCs/>
      <w:color w:val="404040"/>
      <w:kern w:val="2"/>
      <w:sz w:val="21"/>
      <w:szCs w:val="22"/>
    </w:rPr>
    <w:tblPr>
      <w:tblBorders>
        <w:insideH w:val="single" w:color="FFFFFF" w:sz="4" w:space="0"/>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29">
    <w:name w:val="Strong"/>
    <w:basedOn w:val="28"/>
    <w:qFormat/>
    <w:uiPriority w:val="22"/>
    <w:rPr>
      <w:b/>
    </w:rPr>
  </w:style>
  <w:style w:type="character" w:styleId="30">
    <w:name w:val="page number"/>
    <w:basedOn w:val="28"/>
    <w:qFormat/>
    <w:uiPriority w:val="0"/>
  </w:style>
  <w:style w:type="character" w:styleId="31">
    <w:name w:val="FollowedHyperlink"/>
    <w:qFormat/>
    <w:uiPriority w:val="99"/>
    <w:rPr>
      <w:color w:val="800080"/>
      <w:u w:val="single"/>
    </w:rPr>
  </w:style>
  <w:style w:type="character" w:styleId="32">
    <w:name w:val="Emphasis"/>
    <w:qFormat/>
    <w:uiPriority w:val="20"/>
    <w:rPr>
      <w:i/>
      <w:iCs/>
    </w:rPr>
  </w:style>
  <w:style w:type="character" w:styleId="33">
    <w:name w:val="Hyperlink"/>
    <w:basedOn w:val="28"/>
    <w:unhideWhenUsed/>
    <w:qFormat/>
    <w:uiPriority w:val="99"/>
    <w:rPr>
      <w:color w:val="0000FF" w:themeColor="hyperlink"/>
      <w:u w:val="single"/>
      <w14:textFill>
        <w14:solidFill>
          <w14:schemeClr w14:val="hlink"/>
        </w14:solidFill>
      </w14:textFill>
    </w:rPr>
  </w:style>
  <w:style w:type="character" w:styleId="34">
    <w:name w:val="annotation reference"/>
    <w:qFormat/>
    <w:uiPriority w:val="99"/>
    <w:rPr>
      <w:sz w:val="21"/>
      <w:szCs w:val="21"/>
    </w:rPr>
  </w:style>
  <w:style w:type="character" w:customStyle="1" w:styleId="35">
    <w:name w:val="标题 1 Char"/>
    <w:basedOn w:val="28"/>
    <w:link w:val="2"/>
    <w:qFormat/>
    <w:uiPriority w:val="99"/>
    <w:rPr>
      <w:rFonts w:ascii="Times New Roman" w:hAnsi="Times New Roman" w:eastAsia="方正小标宋简体"/>
      <w:kern w:val="44"/>
      <w:sz w:val="36"/>
      <w:szCs w:val="44"/>
    </w:rPr>
  </w:style>
  <w:style w:type="character" w:customStyle="1" w:styleId="36">
    <w:name w:val="标题 2 Char1"/>
    <w:link w:val="3"/>
    <w:qFormat/>
    <w:uiPriority w:val="9"/>
    <w:rPr>
      <w:rFonts w:ascii="楷体_GB2312" w:hAnsi="楷体_GB2312" w:eastAsia="楷体_GB2312"/>
      <w:bCs/>
      <w:kern w:val="2"/>
      <w:sz w:val="32"/>
      <w:szCs w:val="32"/>
    </w:rPr>
  </w:style>
  <w:style w:type="character" w:customStyle="1" w:styleId="37">
    <w:name w:val="标题 3 Char1"/>
    <w:link w:val="4"/>
    <w:qFormat/>
    <w:uiPriority w:val="9"/>
    <w:rPr>
      <w:rFonts w:ascii="Times New Roman" w:hAnsi="Times New Roman"/>
      <w:b/>
      <w:bCs/>
      <w:kern w:val="2"/>
      <w:sz w:val="32"/>
      <w:szCs w:val="32"/>
    </w:rPr>
  </w:style>
  <w:style w:type="character" w:customStyle="1" w:styleId="38">
    <w:name w:val="标题 4 Char1"/>
    <w:link w:val="5"/>
    <w:qFormat/>
    <w:uiPriority w:val="9"/>
    <w:rPr>
      <w:rFonts w:ascii="黑体" w:hAnsi="黑体" w:eastAsia="黑体"/>
      <w:bCs/>
      <w:sz w:val="30"/>
      <w:szCs w:val="28"/>
    </w:rPr>
  </w:style>
  <w:style w:type="character" w:customStyle="1" w:styleId="39">
    <w:name w:val="正文文本缩进 Char"/>
    <w:basedOn w:val="28"/>
    <w:link w:val="10"/>
    <w:qFormat/>
    <w:uiPriority w:val="99"/>
    <w:rPr>
      <w:rFonts w:ascii="Times New Roman" w:hAnsi="Times New Roman" w:eastAsia="宋体" w:cs="Times New Roman"/>
      <w:sz w:val="28"/>
      <w:szCs w:val="24"/>
    </w:rPr>
  </w:style>
  <w:style w:type="character" w:customStyle="1" w:styleId="40">
    <w:name w:val="页眉 Char"/>
    <w:basedOn w:val="28"/>
    <w:link w:val="17"/>
    <w:qFormat/>
    <w:uiPriority w:val="99"/>
    <w:rPr>
      <w:rFonts w:ascii="Times New Roman" w:hAnsi="Times New Roman" w:eastAsia="宋体" w:cs="Times New Roman"/>
      <w:sz w:val="18"/>
      <w:szCs w:val="18"/>
    </w:rPr>
  </w:style>
  <w:style w:type="character" w:customStyle="1" w:styleId="41">
    <w:name w:val="页脚 Char"/>
    <w:basedOn w:val="28"/>
    <w:link w:val="16"/>
    <w:qFormat/>
    <w:uiPriority w:val="99"/>
    <w:rPr>
      <w:rFonts w:ascii="Times New Roman" w:hAnsi="Times New Roman" w:eastAsia="宋体" w:cs="Times New Roman"/>
      <w:sz w:val="18"/>
      <w:szCs w:val="18"/>
    </w:rPr>
  </w:style>
  <w:style w:type="character" w:customStyle="1" w:styleId="42">
    <w:name w:val="纯文本 Char"/>
    <w:basedOn w:val="28"/>
    <w:link w:val="12"/>
    <w:qFormat/>
    <w:uiPriority w:val="0"/>
    <w:rPr>
      <w:rFonts w:ascii="宋体" w:hAnsi="Courier New" w:eastAsia="仿宋_GB2312" w:cs="Times New Roman"/>
      <w:szCs w:val="20"/>
    </w:rPr>
  </w:style>
  <w:style w:type="character" w:customStyle="1" w:styleId="43">
    <w:name w:val="日期 Char"/>
    <w:basedOn w:val="28"/>
    <w:link w:val="13"/>
    <w:qFormat/>
    <w:uiPriority w:val="99"/>
    <w:rPr>
      <w:rFonts w:ascii="Times New Roman" w:hAnsi="Times New Roman" w:eastAsia="宋体" w:cs="Times New Roman"/>
      <w:szCs w:val="24"/>
    </w:rPr>
  </w:style>
  <w:style w:type="character" w:customStyle="1" w:styleId="44">
    <w:name w:val="批注框文本 Char"/>
    <w:basedOn w:val="28"/>
    <w:link w:val="15"/>
    <w:semiHidden/>
    <w:qFormat/>
    <w:uiPriority w:val="99"/>
    <w:rPr>
      <w:rFonts w:ascii="Times New Roman" w:hAnsi="Times New Roman" w:eastAsia="宋体" w:cs="Times New Roman"/>
      <w:sz w:val="18"/>
      <w:szCs w:val="18"/>
    </w:rPr>
  </w:style>
  <w:style w:type="paragraph" w:styleId="45">
    <w:name w:val="List Paragraph"/>
    <w:basedOn w:val="1"/>
    <w:qFormat/>
    <w:uiPriority w:val="99"/>
    <w:pPr>
      <w:ind w:firstLine="420" w:firstLineChars="200"/>
    </w:pPr>
  </w:style>
  <w:style w:type="character" w:customStyle="1" w:styleId="46">
    <w:name w:val="纯文本 Char1"/>
    <w:basedOn w:val="28"/>
    <w:qFormat/>
    <w:uiPriority w:val="0"/>
    <w:rPr>
      <w:rFonts w:ascii="宋体" w:hAnsi="Courier New" w:eastAsia="仿宋_GB2312"/>
      <w:kern w:val="2"/>
      <w:sz w:val="21"/>
    </w:rPr>
  </w:style>
  <w:style w:type="character" w:customStyle="1" w:styleId="47">
    <w:name w:val="页眉 Char1"/>
    <w:qFormat/>
    <w:uiPriority w:val="99"/>
    <w:rPr>
      <w:rFonts w:eastAsia="仿宋_GB2312"/>
      <w:sz w:val="18"/>
      <w:szCs w:val="18"/>
    </w:rPr>
  </w:style>
  <w:style w:type="character" w:customStyle="1" w:styleId="48">
    <w:name w:val="批注文字 Char1"/>
    <w:link w:val="7"/>
    <w:qFormat/>
    <w:uiPriority w:val="99"/>
    <w:rPr>
      <w:rFonts w:ascii="Times New Roman" w:hAnsi="Times New Roman"/>
      <w:kern w:val="2"/>
      <w:sz w:val="21"/>
      <w:szCs w:val="24"/>
    </w:rPr>
  </w:style>
  <w:style w:type="character" w:customStyle="1" w:styleId="49">
    <w:name w:val="批注文字 Char"/>
    <w:basedOn w:val="28"/>
    <w:semiHidden/>
    <w:qFormat/>
    <w:uiPriority w:val="99"/>
    <w:rPr>
      <w:rFonts w:ascii="Times New Roman" w:hAnsi="Times New Roman"/>
      <w:kern w:val="2"/>
      <w:sz w:val="21"/>
      <w:szCs w:val="24"/>
    </w:rPr>
  </w:style>
  <w:style w:type="character" w:customStyle="1" w:styleId="50">
    <w:name w:val="标题 2 Char"/>
    <w:basedOn w:val="28"/>
    <w:qFormat/>
    <w:uiPriority w:val="9"/>
    <w:rPr>
      <w:rFonts w:asciiTheme="majorHAnsi" w:hAnsiTheme="majorHAnsi" w:eastAsiaTheme="majorEastAsia" w:cstheme="majorBidi"/>
      <w:b/>
      <w:bCs/>
      <w:kern w:val="2"/>
      <w:sz w:val="32"/>
      <w:szCs w:val="32"/>
    </w:rPr>
  </w:style>
  <w:style w:type="character" w:customStyle="1" w:styleId="51">
    <w:name w:val="标题 3 Char"/>
    <w:basedOn w:val="28"/>
    <w:qFormat/>
    <w:uiPriority w:val="9"/>
    <w:rPr>
      <w:rFonts w:ascii="Times New Roman" w:hAnsi="Times New Roman"/>
      <w:b/>
      <w:bCs/>
      <w:kern w:val="2"/>
      <w:sz w:val="32"/>
      <w:szCs w:val="32"/>
    </w:rPr>
  </w:style>
  <w:style w:type="character" w:customStyle="1" w:styleId="52">
    <w:name w:val="标题 4 Char"/>
    <w:basedOn w:val="28"/>
    <w:semiHidden/>
    <w:qFormat/>
    <w:uiPriority w:val="9"/>
    <w:rPr>
      <w:rFonts w:asciiTheme="majorHAnsi" w:hAnsiTheme="majorHAnsi" w:eastAsiaTheme="majorEastAsia" w:cstheme="majorBidi"/>
      <w:b/>
      <w:bCs/>
      <w:kern w:val="2"/>
      <w:sz w:val="28"/>
      <w:szCs w:val="28"/>
    </w:rPr>
  </w:style>
  <w:style w:type="character" w:customStyle="1" w:styleId="53">
    <w:name w:val="文档结构图 Char1"/>
    <w:link w:val="6"/>
    <w:qFormat/>
    <w:uiPriority w:val="0"/>
    <w:rPr>
      <w:rFonts w:ascii="Times New Roman" w:hAnsi="Times New Roman"/>
      <w:kern w:val="2"/>
      <w:sz w:val="21"/>
      <w:szCs w:val="24"/>
      <w:shd w:val="clear" w:color="auto" w:fill="000080"/>
    </w:rPr>
  </w:style>
  <w:style w:type="character" w:customStyle="1" w:styleId="54">
    <w:name w:val="文档结构图 Char"/>
    <w:basedOn w:val="28"/>
    <w:semiHidden/>
    <w:qFormat/>
    <w:uiPriority w:val="99"/>
    <w:rPr>
      <w:rFonts w:ascii="宋体" w:hAnsi="Times New Roman"/>
      <w:kern w:val="2"/>
      <w:sz w:val="18"/>
      <w:szCs w:val="18"/>
    </w:rPr>
  </w:style>
  <w:style w:type="character" w:customStyle="1" w:styleId="55">
    <w:name w:val="正文文本 3 Char1"/>
    <w:link w:val="8"/>
    <w:qFormat/>
    <w:uiPriority w:val="0"/>
    <w:rPr>
      <w:rFonts w:ascii="Times New Roman" w:hAnsi="Times New Roman" w:eastAsia="仿宋_GB2312"/>
      <w:color w:val="000000"/>
      <w:kern w:val="2"/>
      <w:sz w:val="28"/>
      <w:szCs w:val="24"/>
    </w:rPr>
  </w:style>
  <w:style w:type="character" w:customStyle="1" w:styleId="56">
    <w:name w:val="正文文本 3 Char"/>
    <w:basedOn w:val="28"/>
    <w:semiHidden/>
    <w:qFormat/>
    <w:uiPriority w:val="99"/>
    <w:rPr>
      <w:rFonts w:ascii="Times New Roman" w:hAnsi="Times New Roman"/>
      <w:kern w:val="2"/>
      <w:sz w:val="16"/>
      <w:szCs w:val="16"/>
    </w:rPr>
  </w:style>
  <w:style w:type="character" w:customStyle="1" w:styleId="57">
    <w:name w:val="正文文本 Char"/>
    <w:basedOn w:val="28"/>
    <w:link w:val="9"/>
    <w:qFormat/>
    <w:uiPriority w:val="0"/>
    <w:rPr>
      <w:rFonts w:ascii="Times New Roman" w:hAnsi="Times New Roman"/>
      <w:kern w:val="2"/>
      <w:sz w:val="21"/>
      <w:szCs w:val="24"/>
    </w:rPr>
  </w:style>
  <w:style w:type="character" w:customStyle="1" w:styleId="58">
    <w:name w:val="正文文本缩进 2 Char1"/>
    <w:link w:val="14"/>
    <w:qFormat/>
    <w:uiPriority w:val="0"/>
    <w:rPr>
      <w:rFonts w:ascii="Times New Roman" w:hAnsi="Times New Roman"/>
      <w:kern w:val="2"/>
      <w:sz w:val="21"/>
      <w:szCs w:val="24"/>
    </w:rPr>
  </w:style>
  <w:style w:type="character" w:customStyle="1" w:styleId="59">
    <w:name w:val="正文文本缩进 2 Char"/>
    <w:basedOn w:val="28"/>
    <w:semiHidden/>
    <w:qFormat/>
    <w:uiPriority w:val="99"/>
    <w:rPr>
      <w:rFonts w:ascii="Times New Roman" w:hAnsi="Times New Roman"/>
      <w:kern w:val="2"/>
      <w:sz w:val="21"/>
      <w:szCs w:val="24"/>
    </w:rPr>
  </w:style>
  <w:style w:type="character" w:customStyle="1" w:styleId="60">
    <w:name w:val="正文文本缩进 3 Char1"/>
    <w:link w:val="19"/>
    <w:qFormat/>
    <w:uiPriority w:val="0"/>
    <w:rPr>
      <w:rFonts w:ascii="Times New Roman" w:hAnsi="Times New Roman"/>
      <w:kern w:val="2"/>
      <w:sz w:val="16"/>
      <w:szCs w:val="16"/>
    </w:rPr>
  </w:style>
  <w:style w:type="character" w:customStyle="1" w:styleId="61">
    <w:name w:val="正文文本缩进 3 Char"/>
    <w:basedOn w:val="28"/>
    <w:semiHidden/>
    <w:qFormat/>
    <w:uiPriority w:val="99"/>
    <w:rPr>
      <w:rFonts w:ascii="Times New Roman" w:hAnsi="Times New Roman"/>
      <w:kern w:val="2"/>
      <w:sz w:val="16"/>
      <w:szCs w:val="16"/>
    </w:rPr>
  </w:style>
  <w:style w:type="character" w:customStyle="1" w:styleId="62">
    <w:name w:val="正文文本 2 Char1"/>
    <w:link w:val="21"/>
    <w:qFormat/>
    <w:uiPriority w:val="0"/>
    <w:rPr>
      <w:rFonts w:ascii="方正小标宋简体" w:hAnsi="华文中宋" w:eastAsia="方正小标宋简体"/>
      <w:kern w:val="2"/>
      <w:sz w:val="44"/>
      <w:szCs w:val="44"/>
    </w:rPr>
  </w:style>
  <w:style w:type="character" w:customStyle="1" w:styleId="63">
    <w:name w:val="正文文本 2 Char"/>
    <w:basedOn w:val="28"/>
    <w:semiHidden/>
    <w:qFormat/>
    <w:uiPriority w:val="99"/>
    <w:rPr>
      <w:rFonts w:ascii="Times New Roman" w:hAnsi="Times New Roman"/>
      <w:kern w:val="2"/>
      <w:sz w:val="21"/>
      <w:szCs w:val="24"/>
    </w:rPr>
  </w:style>
  <w:style w:type="character" w:customStyle="1" w:styleId="64">
    <w:name w:val="标题 Char1"/>
    <w:link w:val="23"/>
    <w:qFormat/>
    <w:uiPriority w:val="0"/>
    <w:rPr>
      <w:rFonts w:ascii="方正小标宋简体" w:hAnsi="方正小标宋简体" w:eastAsia="方正小标宋简体"/>
      <w:bCs/>
      <w:sz w:val="44"/>
      <w:szCs w:val="32"/>
    </w:rPr>
  </w:style>
  <w:style w:type="character" w:customStyle="1" w:styleId="65">
    <w:name w:val="标题 Char"/>
    <w:basedOn w:val="28"/>
    <w:qFormat/>
    <w:uiPriority w:val="99"/>
    <w:rPr>
      <w:rFonts w:asciiTheme="majorHAnsi" w:hAnsiTheme="majorHAnsi" w:cstheme="majorBidi"/>
      <w:b/>
      <w:bCs/>
      <w:kern w:val="2"/>
      <w:sz w:val="32"/>
      <w:szCs w:val="32"/>
    </w:rPr>
  </w:style>
  <w:style w:type="character" w:customStyle="1" w:styleId="66">
    <w:name w:val="批注主题 Char"/>
    <w:basedOn w:val="48"/>
    <w:link w:val="24"/>
    <w:qFormat/>
    <w:uiPriority w:val="99"/>
    <w:rPr>
      <w:rFonts w:ascii="Times New Roman" w:hAnsi="Times New Roman"/>
      <w:b/>
      <w:bCs/>
      <w:kern w:val="2"/>
      <w:sz w:val="21"/>
      <w:szCs w:val="24"/>
    </w:rPr>
  </w:style>
  <w:style w:type="paragraph" w:customStyle="1" w:styleId="67">
    <w:name w:val="Char"/>
    <w:basedOn w:val="1"/>
    <w:qFormat/>
    <w:uiPriority w:val="0"/>
  </w:style>
  <w:style w:type="character" w:customStyle="1" w:styleId="68">
    <w:name w:val="style71"/>
    <w:qFormat/>
    <w:uiPriority w:val="0"/>
    <w:rPr>
      <w:b/>
      <w:bCs/>
      <w:color w:val="FF0000"/>
      <w:sz w:val="32"/>
      <w:szCs w:val="32"/>
    </w:rPr>
  </w:style>
  <w:style w:type="paragraph" w:customStyle="1" w:styleId="69">
    <w:name w:val="Char1"/>
    <w:basedOn w:val="1"/>
    <w:qFormat/>
    <w:uiPriority w:val="0"/>
  </w:style>
  <w:style w:type="paragraph" w:customStyle="1" w:styleId="70">
    <w:name w:val="一级条标题"/>
    <w:next w:val="1"/>
    <w:qFormat/>
    <w:uiPriority w:val="0"/>
    <w:pPr>
      <w:outlineLvl w:val="2"/>
    </w:pPr>
    <w:rPr>
      <w:rFonts w:ascii="Times New Roman" w:hAnsi="Times New Roman" w:eastAsia="黑体" w:cs="Times New Roman"/>
      <w:sz w:val="21"/>
      <w:lang w:val="en-US" w:eastAsia="zh-CN" w:bidi="ar-SA"/>
    </w:rPr>
  </w:style>
  <w:style w:type="paragraph" w:customStyle="1" w:styleId="71">
    <w:name w:val="style13"/>
    <w:basedOn w:val="1"/>
    <w:qFormat/>
    <w:uiPriority w:val="0"/>
    <w:pPr>
      <w:widowControl/>
      <w:spacing w:before="100" w:beforeAutospacing="1" w:after="100" w:afterAutospacing="1"/>
      <w:jc w:val="left"/>
    </w:pPr>
    <w:rPr>
      <w:rFonts w:ascii="宋体" w:hAnsi="宋体" w:cs="宋体"/>
      <w:b/>
      <w:bCs/>
      <w:kern w:val="0"/>
      <w:sz w:val="24"/>
    </w:rPr>
  </w:style>
  <w:style w:type="paragraph" w:customStyle="1" w:styleId="72">
    <w:name w:val="样式 章标题 + Times New Roman 三号 居中 段前: 0.5 行 行距: 多倍行距 3 字行"/>
    <w:basedOn w:val="73"/>
    <w:qFormat/>
    <w:uiPriority w:val="0"/>
    <w:pPr>
      <w:spacing w:beforeLines="100" w:afterLines="50"/>
      <w:jc w:val="center"/>
    </w:pPr>
    <w:rPr>
      <w:rFonts w:ascii="Times New Roman"/>
      <w:kern w:val="2"/>
      <w:sz w:val="32"/>
      <w:szCs w:val="32"/>
    </w:rPr>
  </w:style>
  <w:style w:type="paragraph" w:customStyle="1" w:styleId="73">
    <w:name w:val="章标题"/>
    <w:next w:val="74"/>
    <w:qFormat/>
    <w:uiPriority w:val="0"/>
    <w:pPr>
      <w:spacing w:beforeLines="50"/>
      <w:jc w:val="both"/>
      <w:outlineLvl w:val="1"/>
    </w:pPr>
    <w:rPr>
      <w:rFonts w:hint="eastAsia" w:ascii="黑体" w:hAnsi="Times New Roman" w:eastAsia="黑体" w:cs="Times New Roman"/>
      <w:sz w:val="21"/>
      <w:lang w:val="en-US" w:eastAsia="zh-CN" w:bidi="ar-SA"/>
    </w:rPr>
  </w:style>
  <w:style w:type="paragraph" w:customStyle="1" w:styleId="74">
    <w:name w:val="段"/>
    <w:qFormat/>
    <w:uiPriority w:val="0"/>
    <w:pPr>
      <w:autoSpaceDE w:val="0"/>
      <w:autoSpaceDN w:val="0"/>
      <w:ind w:firstLine="200" w:firstLineChars="200"/>
      <w:jc w:val="both"/>
    </w:pPr>
    <w:rPr>
      <w:rFonts w:hint="eastAsia" w:ascii="宋体" w:hAnsi="Times New Roman" w:eastAsia="宋体" w:cs="Times New Roman"/>
      <w:sz w:val="21"/>
      <w:lang w:val="en-US" w:eastAsia="zh-CN" w:bidi="ar-SA"/>
    </w:rPr>
  </w:style>
  <w:style w:type="paragraph" w:customStyle="1" w:styleId="75">
    <w:name w:val="五级条标题"/>
    <w:basedOn w:val="76"/>
    <w:next w:val="74"/>
    <w:qFormat/>
    <w:uiPriority w:val="0"/>
    <w:pPr>
      <w:tabs>
        <w:tab w:val="left" w:pos="1125"/>
        <w:tab w:val="left" w:pos="3600"/>
        <w:tab w:val="left" w:pos="4320"/>
        <w:tab w:val="left" w:pos="5040"/>
      </w:tabs>
      <w:ind w:left="5040"/>
      <w:outlineLvl w:val="6"/>
    </w:pPr>
  </w:style>
  <w:style w:type="paragraph" w:customStyle="1" w:styleId="76">
    <w:name w:val="四级条标题"/>
    <w:basedOn w:val="77"/>
    <w:next w:val="74"/>
    <w:qFormat/>
    <w:uiPriority w:val="0"/>
    <w:pPr>
      <w:tabs>
        <w:tab w:val="left" w:pos="1125"/>
        <w:tab w:val="left" w:pos="3600"/>
        <w:tab w:val="left" w:pos="4320"/>
      </w:tabs>
      <w:ind w:left="4320"/>
      <w:outlineLvl w:val="5"/>
    </w:pPr>
  </w:style>
  <w:style w:type="paragraph" w:customStyle="1" w:styleId="77">
    <w:name w:val="三级条标题"/>
    <w:basedOn w:val="1"/>
    <w:next w:val="74"/>
    <w:qFormat/>
    <w:uiPriority w:val="0"/>
    <w:pPr>
      <w:widowControl/>
      <w:tabs>
        <w:tab w:val="left" w:pos="1125"/>
        <w:tab w:val="left" w:pos="3600"/>
      </w:tabs>
      <w:ind w:left="3600" w:hanging="360"/>
      <w:outlineLvl w:val="4"/>
    </w:pPr>
    <w:rPr>
      <w:rFonts w:hint="eastAsia" w:ascii="黑体" w:eastAsia="黑体"/>
      <w:kern w:val="0"/>
      <w:szCs w:val="20"/>
    </w:rPr>
  </w:style>
  <w:style w:type="paragraph" w:customStyle="1" w:styleId="78">
    <w:name w:val="Char Char Char Char Char Char"/>
    <w:basedOn w:val="1"/>
    <w:qFormat/>
    <w:uiPriority w:val="0"/>
  </w:style>
  <w:style w:type="paragraph" w:customStyle="1" w:styleId="79">
    <w:name w:val="style8"/>
    <w:basedOn w:val="1"/>
    <w:qFormat/>
    <w:uiPriority w:val="0"/>
    <w:pPr>
      <w:widowControl/>
      <w:spacing w:before="100" w:beforeAutospacing="1" w:after="100" w:afterAutospacing="1"/>
      <w:jc w:val="left"/>
    </w:pPr>
    <w:rPr>
      <w:rFonts w:ascii="宋体" w:hAnsi="宋体" w:cs="宋体"/>
      <w:kern w:val="0"/>
      <w:sz w:val="24"/>
    </w:rPr>
  </w:style>
  <w:style w:type="paragraph" w:customStyle="1" w:styleId="80">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81">
    <w:name w:val="二级条标题"/>
    <w:basedOn w:val="70"/>
    <w:next w:val="1"/>
    <w:qFormat/>
    <w:uiPriority w:val="0"/>
    <w:pPr>
      <w:tabs>
        <w:tab w:val="left" w:pos="360"/>
        <w:tab w:val="left" w:pos="2520"/>
      </w:tabs>
      <w:ind w:left="2520" w:hanging="2520"/>
      <w:outlineLvl w:val="3"/>
    </w:pPr>
  </w:style>
  <w:style w:type="paragraph" w:customStyle="1" w:styleId="82">
    <w:name w:val="Char Char Char1 Char Char Char Char"/>
    <w:basedOn w:val="1"/>
    <w:qFormat/>
    <w:uiPriority w:val="0"/>
    <w:rPr>
      <w:rFonts w:ascii="Arial" w:hAnsi="Arial" w:cs="Arial"/>
      <w:sz w:val="20"/>
      <w:szCs w:val="20"/>
    </w:rPr>
  </w:style>
  <w:style w:type="paragraph" w:customStyle="1" w:styleId="83">
    <w:name w:val="Char Char Char Char Char Char Char Char Char Char Char Char Char Char Char Char"/>
    <w:basedOn w:val="1"/>
    <w:qFormat/>
    <w:uiPriority w:val="0"/>
  </w:style>
  <w:style w:type="paragraph" w:customStyle="1" w:styleId="84">
    <w:name w:val="style6"/>
    <w:basedOn w:val="1"/>
    <w:qFormat/>
    <w:uiPriority w:val="0"/>
    <w:pPr>
      <w:widowControl/>
      <w:spacing w:before="100" w:beforeAutospacing="1" w:after="100" w:afterAutospacing="1"/>
      <w:jc w:val="left"/>
    </w:pPr>
    <w:rPr>
      <w:rFonts w:ascii="宋体" w:hAnsi="宋体" w:cs="宋体"/>
      <w:b/>
      <w:bCs/>
      <w:kern w:val="0"/>
      <w:sz w:val="28"/>
      <w:szCs w:val="28"/>
    </w:rPr>
  </w:style>
  <w:style w:type="paragraph" w:customStyle="1" w:styleId="85">
    <w:name w:val="样式 XW正文 + 首行缩进:  0.85 厘米"/>
    <w:basedOn w:val="1"/>
    <w:qFormat/>
    <w:uiPriority w:val="0"/>
    <w:pPr>
      <w:adjustRightInd w:val="0"/>
      <w:spacing w:line="360" w:lineRule="auto"/>
      <w:ind w:firstLine="200" w:firstLineChars="200"/>
      <w:jc w:val="left"/>
      <w:textAlignment w:val="baseline"/>
    </w:pPr>
    <w:rPr>
      <w:rFonts w:cs="宋体"/>
      <w:kern w:val="0"/>
      <w:sz w:val="28"/>
      <w:szCs w:val="28"/>
    </w:rPr>
  </w:style>
  <w:style w:type="character" w:customStyle="1" w:styleId="86">
    <w:name w:val="纯文本 字符"/>
    <w:qFormat/>
    <w:uiPriority w:val="0"/>
    <w:rPr>
      <w:rFonts w:ascii="宋体" w:hAnsi="Courier New" w:cs="Courier New"/>
      <w:kern w:val="2"/>
      <w:sz w:val="21"/>
      <w:szCs w:val="21"/>
    </w:rPr>
  </w:style>
  <w:style w:type="character" w:customStyle="1" w:styleId="87">
    <w:name w:val="正文文本缩进 Char1"/>
    <w:qFormat/>
    <w:uiPriority w:val="0"/>
    <w:rPr>
      <w:rFonts w:eastAsia="仿宋_GB2312"/>
      <w:color w:val="000000"/>
      <w:kern w:val="2"/>
      <w:sz w:val="32"/>
      <w:szCs w:val="24"/>
    </w:rPr>
  </w:style>
  <w:style w:type="character" w:customStyle="1" w:styleId="88">
    <w:name w:val="页眉 字符"/>
    <w:qFormat/>
    <w:uiPriority w:val="99"/>
    <w:rPr>
      <w:rFonts w:ascii="Times New Roman" w:hAnsi="Times New Roman" w:eastAsia="仿宋_GB2312"/>
      <w:sz w:val="18"/>
      <w:szCs w:val="18"/>
    </w:rPr>
  </w:style>
  <w:style w:type="character" w:customStyle="1" w:styleId="89">
    <w:name w:val="T1 字符"/>
    <w:link w:val="90"/>
    <w:qFormat/>
    <w:uiPriority w:val="0"/>
    <w:rPr>
      <w:b/>
      <w:bCs/>
      <w:kern w:val="2"/>
      <w:sz w:val="32"/>
      <w:szCs w:val="32"/>
    </w:rPr>
  </w:style>
  <w:style w:type="paragraph" w:customStyle="1" w:styleId="90">
    <w:name w:val="T1"/>
    <w:basedOn w:val="23"/>
    <w:link w:val="89"/>
    <w:qFormat/>
    <w:uiPriority w:val="0"/>
    <w:pPr>
      <w:spacing w:line="600" w:lineRule="exact"/>
      <w:ind w:firstLine="200" w:firstLineChars="200"/>
      <w:jc w:val="both"/>
    </w:pPr>
    <w:rPr>
      <w:rFonts w:ascii="Calibri" w:hAnsi="Calibri" w:eastAsia="宋体"/>
      <w:b/>
      <w:kern w:val="2"/>
      <w:sz w:val="32"/>
    </w:rPr>
  </w:style>
  <w:style w:type="character" w:customStyle="1" w:styleId="91">
    <w:name w:val="页脚 字符"/>
    <w:qFormat/>
    <w:uiPriority w:val="99"/>
    <w:rPr>
      <w:sz w:val="18"/>
      <w:szCs w:val="18"/>
    </w:rPr>
  </w:style>
  <w:style w:type="character" w:customStyle="1" w:styleId="92">
    <w:name w:val="彩色网格 - 着色 1 字符"/>
    <w:qFormat/>
    <w:uiPriority w:val="29"/>
    <w:rPr>
      <w:rFonts w:ascii="等线" w:hAnsi="等线" w:eastAsia="等线"/>
      <w:i/>
      <w:iCs/>
      <w:color w:val="404040"/>
      <w:kern w:val="2"/>
      <w:sz w:val="21"/>
      <w:szCs w:val="22"/>
    </w:rPr>
  </w:style>
  <w:style w:type="character" w:customStyle="1" w:styleId="93">
    <w:name w:val="批注框文本 字符"/>
    <w:qFormat/>
    <w:uiPriority w:val="99"/>
    <w:rPr>
      <w:rFonts w:ascii="等线" w:hAnsi="等线" w:eastAsia="等线"/>
      <w:kern w:val="2"/>
      <w:sz w:val="18"/>
      <w:szCs w:val="18"/>
    </w:rPr>
  </w:style>
  <w:style w:type="character" w:customStyle="1" w:styleId="94">
    <w:name w:val="xxgk_jyta"/>
    <w:qFormat/>
    <w:uiPriority w:val="0"/>
    <w:rPr>
      <w:color w:val="2065B3"/>
      <w:sz w:val="21"/>
      <w:szCs w:val="21"/>
    </w:rPr>
  </w:style>
  <w:style w:type="character" w:customStyle="1" w:styleId="95">
    <w:name w:val="mzwh_page"/>
    <w:basedOn w:val="28"/>
    <w:qFormat/>
    <w:uiPriority w:val="0"/>
  </w:style>
  <w:style w:type="paragraph" w:customStyle="1" w:styleId="96">
    <w:name w:val="1"/>
    <w:basedOn w:val="1"/>
    <w:next w:val="1"/>
    <w:unhideWhenUsed/>
    <w:qFormat/>
    <w:uiPriority w:val="39"/>
    <w:pPr>
      <w:adjustRightInd w:val="0"/>
      <w:snapToGrid w:val="0"/>
      <w:spacing w:line="480" w:lineRule="exact"/>
      <w:ind w:firstLine="200" w:firstLineChars="200"/>
    </w:pPr>
    <w:rPr>
      <w:rFonts w:ascii="仿宋_GB2312" w:hAnsi="仿宋_GB2312" w:eastAsia="仿宋_GB2312" w:cs="仿宋_GB2312"/>
      <w:sz w:val="32"/>
      <w:szCs w:val="32"/>
    </w:rPr>
  </w:style>
  <w:style w:type="paragraph" w:customStyle="1" w:styleId="97">
    <w:name w:val="网格表 31"/>
    <w:basedOn w:val="2"/>
    <w:next w:val="1"/>
    <w:qFormat/>
    <w:uiPriority w:val="39"/>
    <w:pPr>
      <w:widowControl/>
      <w:spacing w:beforeLines="0" w:afterLines="0" w:line="259" w:lineRule="auto"/>
      <w:jc w:val="left"/>
      <w:outlineLvl w:val="9"/>
    </w:pPr>
    <w:rPr>
      <w:rFonts w:ascii="等线 Light" w:hAnsi="等线 Light" w:eastAsia="等线 Light"/>
      <w:color w:val="2F5496"/>
      <w:kern w:val="0"/>
      <w:sz w:val="32"/>
      <w:szCs w:val="32"/>
    </w:rPr>
  </w:style>
  <w:style w:type="character" w:customStyle="1" w:styleId="98">
    <w:name w:val="未处理的提及1"/>
    <w:semiHidden/>
    <w:unhideWhenUsed/>
    <w:qFormat/>
    <w:uiPriority w:val="99"/>
    <w:rPr>
      <w:color w:val="605E5C"/>
      <w:shd w:val="clear" w:color="auto" w:fill="E1DFDD"/>
    </w:rPr>
  </w:style>
  <w:style w:type="character" w:customStyle="1" w:styleId="99">
    <w:name w:val="日期 字符"/>
    <w:qFormat/>
    <w:uiPriority w:val="99"/>
    <w:rPr>
      <w:rFonts w:ascii="仿宋_GB2312" w:eastAsia="仿宋_GB2312"/>
      <w:kern w:val="2"/>
      <w:sz w:val="32"/>
      <w:szCs w:val="24"/>
    </w:rPr>
  </w:style>
  <w:style w:type="character" w:customStyle="1" w:styleId="100">
    <w:name w:val="正文文本 字符"/>
    <w:qFormat/>
    <w:uiPriority w:val="0"/>
    <w:rPr>
      <w:rFonts w:eastAsia="黑体"/>
      <w:spacing w:val="-20"/>
      <w:kern w:val="2"/>
      <w:sz w:val="32"/>
      <w:szCs w:val="24"/>
    </w:rPr>
  </w:style>
  <w:style w:type="character" w:customStyle="1" w:styleId="101">
    <w:name w:val="标题 1 字符1"/>
    <w:qFormat/>
    <w:uiPriority w:val="9"/>
    <w:rPr>
      <w:rFonts w:ascii="Times New Roman" w:hAnsi="Times New Roman" w:eastAsia="方正小标宋简体" w:cs="Times New Roman"/>
      <w:kern w:val="44"/>
      <w:sz w:val="36"/>
      <w:szCs w:val="44"/>
    </w:rPr>
  </w:style>
  <w:style w:type="character" w:customStyle="1" w:styleId="102">
    <w:name w:val="标题 2 字符1"/>
    <w:qFormat/>
    <w:uiPriority w:val="9"/>
    <w:rPr>
      <w:rFonts w:ascii="楷体_GB2312" w:hAnsi="楷体_GB2312" w:eastAsia="楷体_GB2312" w:cs="Times New Roman"/>
      <w:bCs/>
      <w:sz w:val="32"/>
      <w:szCs w:val="32"/>
    </w:rPr>
  </w:style>
  <w:style w:type="character" w:customStyle="1" w:styleId="103">
    <w:name w:val="页眉 字符1"/>
    <w:qFormat/>
    <w:uiPriority w:val="99"/>
    <w:rPr>
      <w:rFonts w:ascii="Times New Roman" w:hAnsi="Times New Roman" w:eastAsia="宋体" w:cs="Times New Roman"/>
      <w:sz w:val="18"/>
      <w:szCs w:val="18"/>
    </w:rPr>
  </w:style>
  <w:style w:type="character" w:customStyle="1" w:styleId="104">
    <w:name w:val="页脚 字符1"/>
    <w:qFormat/>
    <w:uiPriority w:val="99"/>
    <w:rPr>
      <w:rFonts w:ascii="Times New Roman" w:hAnsi="Times New Roman" w:eastAsia="宋体" w:cs="Times New Roman"/>
      <w:sz w:val="18"/>
      <w:szCs w:val="18"/>
    </w:rPr>
  </w:style>
  <w:style w:type="paragraph" w:customStyle="1" w:styleId="105">
    <w:name w:val="TOC 标题1"/>
    <w:basedOn w:val="2"/>
    <w:next w:val="1"/>
    <w:unhideWhenUsed/>
    <w:qFormat/>
    <w:uiPriority w:val="39"/>
    <w:pPr>
      <w:widowControl/>
      <w:spacing w:beforeLines="0" w:afterLines="0" w:line="259" w:lineRule="auto"/>
      <w:jc w:val="left"/>
      <w:outlineLvl w:val="9"/>
    </w:pPr>
    <w:rPr>
      <w:rFonts w:ascii="等线 Light" w:hAnsi="等线 Light" w:eastAsia="等线 Light"/>
      <w:color w:val="2F5496"/>
      <w:kern w:val="0"/>
      <w:sz w:val="32"/>
      <w:szCs w:val="32"/>
    </w:rPr>
  </w:style>
  <w:style w:type="character" w:customStyle="1" w:styleId="106">
    <w:name w:val="批注框文本 字符1"/>
    <w:semiHidden/>
    <w:qFormat/>
    <w:uiPriority w:val="99"/>
    <w:rPr>
      <w:rFonts w:ascii="Times New Roman" w:hAnsi="Times New Roman" w:eastAsia="宋体" w:cs="Times New Roman"/>
      <w:sz w:val="18"/>
      <w:szCs w:val="18"/>
    </w:rPr>
  </w:style>
  <w:style w:type="character" w:customStyle="1" w:styleId="107">
    <w:name w:val="fontstyle01"/>
    <w:qFormat/>
    <w:uiPriority w:val="0"/>
    <w:rPr>
      <w:rFonts w:hint="eastAsia" w:ascii="宋体" w:hAnsi="宋体" w:eastAsia="宋体"/>
      <w:color w:val="000000"/>
      <w:sz w:val="22"/>
      <w:szCs w:val="22"/>
    </w:rPr>
  </w:style>
  <w:style w:type="character" w:customStyle="1" w:styleId="108">
    <w:name w:val="日期 字符1"/>
    <w:qFormat/>
    <w:uiPriority w:val="0"/>
    <w:rPr>
      <w:rFonts w:ascii="方正小标宋简体" w:hAnsi="Times New Roman" w:eastAsia="方正小标宋简体" w:cs="Times New Roman"/>
      <w:sz w:val="32"/>
      <w:szCs w:val="24"/>
    </w:rPr>
  </w:style>
  <w:style w:type="character" w:customStyle="1" w:styleId="109">
    <w:name w:val="正文文本 字符1"/>
    <w:qFormat/>
    <w:uiPriority w:val="0"/>
    <w:rPr>
      <w:rFonts w:eastAsia="宋体"/>
      <w:szCs w:val="24"/>
    </w:rPr>
  </w:style>
  <w:style w:type="character" w:customStyle="1" w:styleId="110">
    <w:name w:val="正文文本 Char1"/>
    <w:semiHidden/>
    <w:qFormat/>
    <w:uiPriority w:val="99"/>
    <w:rPr>
      <w:rFonts w:ascii="Times New Roman" w:hAnsi="Times New Roman" w:eastAsia="宋体" w:cs="Times New Roman"/>
      <w:szCs w:val="24"/>
    </w:rPr>
  </w:style>
  <w:style w:type="paragraph" w:customStyle="1" w:styleId="111">
    <w:name w:val="Char Char Char Char Char Char1"/>
    <w:basedOn w:val="1"/>
    <w:qFormat/>
    <w:uiPriority w:val="0"/>
  </w:style>
  <w:style w:type="character" w:customStyle="1" w:styleId="112">
    <w:name w:val="纯文本 字符1"/>
    <w:qFormat/>
    <w:uiPriority w:val="0"/>
    <w:rPr>
      <w:rFonts w:ascii="宋体" w:hAnsi="Courier New" w:eastAsia="仿宋_GB2312" w:cs="Times New Roman"/>
      <w:szCs w:val="20"/>
    </w:rPr>
  </w:style>
  <w:style w:type="paragraph" w:customStyle="1" w:styleId="113">
    <w:name w:val="Char Char Char1 Char Char Char Char1"/>
    <w:basedOn w:val="1"/>
    <w:qFormat/>
    <w:uiPriority w:val="0"/>
    <w:rPr>
      <w:rFonts w:ascii="Arial" w:hAnsi="Arial" w:cs="Arial"/>
      <w:sz w:val="20"/>
      <w:szCs w:val="20"/>
    </w:rPr>
  </w:style>
  <w:style w:type="paragraph" w:customStyle="1" w:styleId="114">
    <w:name w:val="Char Char Char Char Char Char Char Char Char Char Char Char Char Char Char Char1"/>
    <w:basedOn w:val="1"/>
    <w:qFormat/>
    <w:uiPriority w:val="0"/>
  </w:style>
  <w:style w:type="character" w:customStyle="1" w:styleId="115">
    <w:name w:val="未处理的提及11"/>
    <w:semiHidden/>
    <w:unhideWhenUsed/>
    <w:qFormat/>
    <w:uiPriority w:val="99"/>
    <w:rPr>
      <w:color w:val="605E5C"/>
      <w:shd w:val="clear" w:color="auto" w:fill="E1DFDD"/>
    </w:rPr>
  </w:style>
  <w:style w:type="table" w:customStyle="1" w:styleId="116">
    <w:name w:val="网格型2"/>
    <w:basedOn w:val="25"/>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
    <w:name w:val="网格型1"/>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
    <w:name w:val="网格型3"/>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
    <w:name w:val="网格型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
    <w:name w:val="网格型5"/>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
    <w:name w:val="网格型6"/>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
    <w:name w:val="网格型7"/>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
    <w:name w:val="网格型8"/>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
    <w:name w:val="网格型9"/>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
    <w:name w:val="网格型10"/>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
    <w:name w:val="网格型11"/>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
    <w:name w:val="网格型12"/>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
    <w:name w:val="网格型13"/>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
    <w:name w:val="网格型14"/>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
    <w:name w:val="网格型15"/>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
    <w:name w:val="网格型16"/>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
    <w:name w:val="网格型17"/>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
    <w:name w:val="网格型1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
    <w:name w:val="网格型19"/>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character" w:customStyle="1" w:styleId="136">
    <w:name w:val="标题 1 Char1"/>
    <w:qFormat/>
    <w:locked/>
    <w:uiPriority w:val="9"/>
    <w:rPr>
      <w:rFonts w:eastAsia="方正小标宋简体"/>
      <w:kern w:val="44"/>
      <w:sz w:val="36"/>
      <w:szCs w:val="44"/>
    </w:rPr>
  </w:style>
  <w:style w:type="character" w:customStyle="1" w:styleId="137">
    <w:name w:val="批注文字 字符"/>
    <w:basedOn w:val="28"/>
    <w:semiHidden/>
    <w:qFormat/>
    <w:uiPriority w:val="99"/>
    <w:rPr>
      <w:sz w:val="24"/>
    </w:rPr>
  </w:style>
  <w:style w:type="paragraph" w:customStyle="1" w:styleId="138">
    <w:name w:val="修订1"/>
    <w:hidden/>
    <w:unhideWhenUsed/>
    <w:qFormat/>
    <w:uiPriority w:val="99"/>
    <w:rPr>
      <w:rFonts w:ascii="Times New Roman" w:hAnsi="Times New Roman" w:eastAsia="宋体" w:cs="Times New Roman"/>
      <w:sz w:val="24"/>
      <w:lang w:val="en-US" w:eastAsia="zh-CN" w:bidi="ar-SA"/>
    </w:rPr>
  </w:style>
  <w:style w:type="paragraph" w:customStyle="1" w:styleId="139">
    <w:name w:val="TOC 标题2"/>
    <w:basedOn w:val="2"/>
    <w:next w:val="1"/>
    <w:unhideWhenUsed/>
    <w:qFormat/>
    <w:uiPriority w:val="39"/>
    <w:pPr>
      <w:widowControl/>
      <w:spacing w:before="480" w:beforeLines="0" w:afterLines="0" w:line="276" w:lineRule="auto"/>
      <w:jc w:val="both"/>
      <w:outlineLvl w:val="9"/>
    </w:pPr>
    <w:rPr>
      <w:rFonts w:asciiTheme="majorHAnsi" w:hAnsiTheme="majorHAnsi" w:eastAsiaTheme="majorEastAsia" w:cstheme="majorBidi"/>
      <w:b/>
      <w:bCs/>
      <w:color w:val="376092" w:themeColor="accent1" w:themeShade="BF"/>
      <w:kern w:val="0"/>
      <w:sz w:val="28"/>
      <w:szCs w:val="28"/>
    </w:rPr>
  </w:style>
  <w:style w:type="character" w:customStyle="1" w:styleId="140">
    <w:name w:val="批注文字 字符1"/>
    <w:semiHidden/>
    <w:qFormat/>
    <w:uiPriority w:val="99"/>
    <w:rPr>
      <w:rFonts w:eastAsia="仿宋_GB2312"/>
      <w:sz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14BAB-C793-473C-A026-3D384133F0B5}">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321</Words>
  <Characters>335</Characters>
  <Lines>345</Lines>
  <Paragraphs>97</Paragraphs>
  <TotalTime>16</TotalTime>
  <ScaleCrop>false</ScaleCrop>
  <LinksUpToDate>false</LinksUpToDate>
  <CharactersWithSpaces>353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2025-08-13T09:01:00Z</dcterms:created>
  <dc:creator>zhangdalu</dc:creator>
  <cp:lastModifiedBy>Jessie</cp:lastModifiedBy>
  <cp:lastPrinted>2025-09-07T07:00:00Z</cp:lastPrinted>
  <dcterms:modified xsi:type="dcterms:W3CDTF">2026-04-30T05:03:11Z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eyJoZGlkIjoiZjg1NGNmZWY2YTliOWEyM2NlMTA2YzY1NjRmMjUxNzUiLCJ1c2VySWQiOiI4MjA5MzUwNDgifQ==</vt:lpwstr>
  </property>
  <property fmtid="{D5CDD505-2E9C-101B-9397-08002B2CF9AE}" pid="3" name="KSOProductBuildVer">
    <vt:lpwstr>2052-12.1.0.25865</vt:lpwstr>
  </property>
  <property fmtid="{D5CDD505-2E9C-101B-9397-08002B2CF9AE}" pid="4" name="ICV">
    <vt:lpwstr>00D290AA47A84941BE430574A75F67CD_12</vt:lpwstr>
  </property>
</Properties>
</file>