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1EA7F">
      <w:pPr>
        <w:pStyle w:val="2"/>
        <w:adjustRightInd w:val="0"/>
        <w:spacing w:before="156" w:beforeLines="50" w:after="156" w:afterLines="50" w:line="360" w:lineRule="auto"/>
        <w:textAlignment w:val="baseline"/>
        <w:rPr>
          <w:rFonts w:ascii="方正小标宋简体"/>
          <w:bCs/>
          <w:color w:val="000000" w:themeColor="text1"/>
          <w:szCs w:val="36"/>
          <w14:textFill>
            <w14:solidFill>
              <w14:schemeClr w14:val="tx1"/>
            </w14:solidFill>
          </w14:textFill>
        </w:rPr>
      </w:pPr>
      <w:bookmarkStart w:id="0" w:name="_Toc13925"/>
      <w:bookmarkStart w:id="1" w:name="_Toc205221171"/>
      <w:bookmarkStart w:id="2" w:name="_Toc18240"/>
      <w:bookmarkStart w:id="3" w:name="_Toc17402"/>
      <w:bookmarkStart w:id="4" w:name="_Toc96698767"/>
      <w:r>
        <w:rPr>
          <w:rFonts w:ascii="方正小标宋简体"/>
          <w:color w:val="000000" w:themeColor="text1"/>
          <w:szCs w:val="36"/>
          <w14:textFill>
            <w14:solidFill>
              <w14:schemeClr w14:val="tx1"/>
            </w14:solidFill>
          </w14:textFill>
        </w:rPr>
        <w:t>附录</w:t>
      </w:r>
      <w:r>
        <w:rPr>
          <w:rFonts w:hint="eastAsia" w:ascii="方正小标宋简体"/>
          <w:color w:val="000000" w:themeColor="text1"/>
          <w:szCs w:val="36"/>
          <w14:textFill>
            <w14:solidFill>
              <w14:schemeClr w14:val="tx1"/>
            </w14:solidFill>
          </w14:textFill>
        </w:rPr>
        <w:t>B</w:t>
      </w:r>
      <w:r>
        <w:rPr>
          <w:rFonts w:ascii="方正小标宋简体"/>
          <w:color w:val="000000" w:themeColor="text1"/>
          <w:szCs w:val="36"/>
          <w14:textFill>
            <w14:solidFill>
              <w14:schemeClr w14:val="tx1"/>
            </w14:solidFill>
          </w14:textFill>
        </w:rPr>
        <w:t xml:space="preserve">  重要信息及数据核查记录（</w:t>
      </w:r>
      <w:r>
        <w:rPr>
          <w:rFonts w:hint="eastAsia" w:ascii="方正小标宋简体"/>
          <w:color w:val="000000" w:themeColor="text1"/>
          <w:szCs w:val="36"/>
          <w14:textFill>
            <w14:solidFill>
              <w14:schemeClr w14:val="tx1"/>
            </w14:solidFill>
          </w14:textFill>
        </w:rPr>
        <w:t>航空</w:t>
      </w:r>
      <w:r>
        <w:rPr>
          <w:rFonts w:ascii="方正小标宋简体"/>
          <w:color w:val="000000" w:themeColor="text1"/>
          <w:szCs w:val="36"/>
          <w14:textFill>
            <w14:solidFill>
              <w14:schemeClr w14:val="tx1"/>
            </w14:solidFill>
          </w14:textFill>
        </w:rPr>
        <w:t>工程）</w:t>
      </w:r>
      <w:bookmarkEnd w:id="0"/>
      <w:bookmarkEnd w:id="1"/>
      <w:bookmarkEnd w:id="2"/>
      <w:bookmarkEnd w:id="3"/>
    </w:p>
    <w:bookmarkEnd w:id="4"/>
    <w:p w14:paraId="365AC8E2">
      <w:pPr>
        <w:pStyle w:val="11"/>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B</w:t>
      </w:r>
      <w:r>
        <w:rPr>
          <w:rFonts w:ascii="Times New Roman" w:hAnsi="Times New Roman" w:eastAsia="宋体"/>
          <w:sz w:val="24"/>
          <w:szCs w:val="24"/>
        </w:rPr>
        <w:t>.1  复查组应对反映、证实申报工程实体质量水平及其安全性、可靠性的相关信息、数据进行记录，并作为复查报告的附件一并提交</w:t>
      </w:r>
      <w:r>
        <w:rPr>
          <w:rFonts w:hint="eastAsia" w:ascii="Times New Roman" w:hAnsi="Times New Roman" w:eastAsia="宋体"/>
          <w:sz w:val="24"/>
          <w:szCs w:val="24"/>
        </w:rPr>
        <w:t>国家优质工程奖评选工作办公室</w:t>
      </w:r>
      <w:r>
        <w:rPr>
          <w:rFonts w:ascii="Times New Roman" w:hAnsi="Times New Roman" w:eastAsia="宋体"/>
          <w:sz w:val="24"/>
          <w:szCs w:val="24"/>
        </w:rPr>
        <w:t>，以备进一步核查。</w:t>
      </w:r>
    </w:p>
    <w:p w14:paraId="389195CD">
      <w:pPr>
        <w:pStyle w:val="11"/>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B</w:t>
      </w:r>
      <w:r>
        <w:rPr>
          <w:rFonts w:ascii="Times New Roman" w:hAnsi="Times New Roman" w:eastAsia="宋体"/>
          <w:sz w:val="24"/>
          <w:szCs w:val="24"/>
        </w:rPr>
        <w:t>.2  重要信息及数据核查记录应由</w:t>
      </w:r>
      <w:r>
        <w:rPr>
          <w:rFonts w:hint="eastAsia" w:ascii="Times New Roman" w:hAnsi="Times New Roman" w:eastAsia="宋体"/>
          <w:sz w:val="24"/>
          <w:szCs w:val="24"/>
        </w:rPr>
        <w:t>复查</w:t>
      </w:r>
      <w:r>
        <w:rPr>
          <w:rFonts w:ascii="Times New Roman" w:hAnsi="Times New Roman" w:eastAsia="宋体"/>
          <w:sz w:val="24"/>
          <w:szCs w:val="24"/>
        </w:rPr>
        <w:t>专家签字。</w:t>
      </w:r>
    </w:p>
    <w:p w14:paraId="34254916">
      <w:pPr>
        <w:pStyle w:val="11"/>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B</w:t>
      </w:r>
      <w:r>
        <w:rPr>
          <w:rFonts w:ascii="Times New Roman" w:hAnsi="Times New Roman" w:eastAsia="宋体"/>
          <w:sz w:val="24"/>
          <w:szCs w:val="24"/>
        </w:rPr>
        <w:t>.3  具体填写要求见表</w:t>
      </w:r>
      <w:r>
        <w:rPr>
          <w:rFonts w:hint="eastAsia" w:ascii="Times New Roman" w:hAnsi="Times New Roman" w:eastAsia="宋体"/>
          <w:sz w:val="24"/>
          <w:szCs w:val="24"/>
        </w:rPr>
        <w:t>B</w:t>
      </w:r>
      <w:r>
        <w:rPr>
          <w:rFonts w:ascii="Times New Roman" w:hAnsi="Times New Roman" w:eastAsia="宋体"/>
          <w:sz w:val="24"/>
          <w:szCs w:val="24"/>
        </w:rPr>
        <w:t>的备注栏。</w:t>
      </w:r>
    </w:p>
    <w:p w14:paraId="1C30CD14">
      <w:pPr>
        <w:pStyle w:val="11"/>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B</w:t>
      </w:r>
      <w:r>
        <w:rPr>
          <w:rFonts w:ascii="Times New Roman" w:hAnsi="Times New Roman" w:eastAsia="宋体"/>
          <w:sz w:val="24"/>
          <w:szCs w:val="24"/>
        </w:rPr>
        <w:t>.4  无信息或数据的项目，应在备注栏注明原因。</w:t>
      </w:r>
    </w:p>
    <w:p w14:paraId="217E51AD">
      <w:pPr>
        <w:pStyle w:val="11"/>
        <w:spacing w:line="500" w:lineRule="exact"/>
        <w:ind w:firstLine="480" w:firstLineChars="200"/>
        <w:rPr>
          <w:rFonts w:ascii="Times New Roman" w:hAnsi="Times New Roman" w:eastAsia="宋体"/>
          <w:sz w:val="24"/>
          <w:szCs w:val="24"/>
        </w:rPr>
      </w:pPr>
      <w:r>
        <w:rPr>
          <w:rFonts w:hint="eastAsia" w:ascii="Times New Roman" w:hAnsi="Times New Roman" w:eastAsia="宋体"/>
          <w:sz w:val="24"/>
          <w:szCs w:val="24"/>
        </w:rPr>
        <w:t>B</w:t>
      </w:r>
      <w:r>
        <w:rPr>
          <w:rFonts w:ascii="Times New Roman" w:hAnsi="Times New Roman" w:eastAsia="宋体"/>
          <w:sz w:val="24"/>
          <w:szCs w:val="24"/>
        </w:rPr>
        <w:t>.5  表</w:t>
      </w:r>
      <w:r>
        <w:rPr>
          <w:rFonts w:hint="eastAsia" w:ascii="Times New Roman" w:hAnsi="Times New Roman" w:eastAsia="宋体"/>
          <w:sz w:val="24"/>
          <w:szCs w:val="24"/>
        </w:rPr>
        <w:t>B</w:t>
      </w:r>
      <w:r>
        <w:rPr>
          <w:rFonts w:ascii="Times New Roman" w:hAnsi="Times New Roman" w:eastAsia="宋体"/>
          <w:sz w:val="24"/>
          <w:szCs w:val="24"/>
        </w:rPr>
        <w:t>中所列信息及数据为一般</w:t>
      </w:r>
      <w:r>
        <w:rPr>
          <w:rFonts w:hint="eastAsia" w:ascii="Times New Roman" w:hAnsi="Times New Roman" w:eastAsia="宋体"/>
          <w:sz w:val="24"/>
          <w:szCs w:val="24"/>
        </w:rPr>
        <w:t>航空</w:t>
      </w:r>
      <w:r>
        <w:rPr>
          <w:rFonts w:ascii="Times New Roman" w:hAnsi="Times New Roman" w:eastAsia="宋体"/>
          <w:sz w:val="24"/>
          <w:szCs w:val="24"/>
        </w:rPr>
        <w:t>工程中常见信息及数据，如申报工程还有其他主要信息或数据时，复查组应对表</w:t>
      </w:r>
      <w:r>
        <w:rPr>
          <w:rFonts w:hint="eastAsia" w:ascii="Times New Roman" w:hAnsi="Times New Roman" w:eastAsia="宋体"/>
          <w:sz w:val="24"/>
          <w:szCs w:val="24"/>
        </w:rPr>
        <w:t>B</w:t>
      </w:r>
      <w:r>
        <w:rPr>
          <w:rFonts w:ascii="Times New Roman" w:hAnsi="Times New Roman" w:eastAsia="宋体"/>
          <w:sz w:val="24"/>
          <w:szCs w:val="24"/>
        </w:rPr>
        <w:t>进行补充。</w:t>
      </w:r>
    </w:p>
    <w:p w14:paraId="46B11AE5">
      <w:pPr>
        <w:pStyle w:val="11"/>
        <w:spacing w:line="500" w:lineRule="exact"/>
        <w:ind w:firstLine="480" w:firstLineChars="200"/>
        <w:rPr>
          <w:rFonts w:ascii="Times New Roman" w:hAnsi="Times New Roman" w:eastAsia="宋体"/>
          <w:color w:val="000000" w:themeColor="text1"/>
          <w:sz w:val="24"/>
          <w:szCs w:val="24"/>
          <w14:textFill>
            <w14:solidFill>
              <w14:schemeClr w14:val="tx1"/>
            </w14:solidFill>
          </w14:textFill>
        </w:rPr>
      </w:pPr>
      <w:r>
        <w:rPr>
          <w:rFonts w:hint="eastAsia" w:ascii="Times New Roman" w:hAnsi="Times New Roman" w:eastAsia="宋体"/>
          <w:sz w:val="24"/>
          <w:szCs w:val="24"/>
        </w:rPr>
        <w:t>B</w:t>
      </w:r>
      <w:r>
        <w:rPr>
          <w:rFonts w:ascii="Times New Roman" w:hAnsi="Times New Roman" w:eastAsia="宋体"/>
          <w:sz w:val="24"/>
          <w:szCs w:val="24"/>
        </w:rPr>
        <w:t xml:space="preserve">.6  </w:t>
      </w:r>
      <w:r>
        <w:rPr>
          <w:rFonts w:hint="eastAsia" w:ascii="Times New Roman" w:hAnsi="Times New Roman" w:eastAsia="宋体"/>
          <w:sz w:val="24"/>
          <w:szCs w:val="24"/>
        </w:rPr>
        <w:t>表中“有关数据及结论”一栏中的“结论：”系指相应检测、试验的结论。</w:t>
      </w:r>
    </w:p>
    <w:p w14:paraId="6B6FE0A2">
      <w:pPr>
        <w:pStyle w:val="11"/>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p>
    <w:p w14:paraId="4FF5E5A1">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0406C550">
      <w:pPr>
        <w:pStyle w:val="11"/>
        <w:spacing w:line="500" w:lineRule="exact"/>
        <w:jc w:val="center"/>
        <w:rPr>
          <w:rFonts w:ascii="Times New Roman" w:hAnsi="Times New Roman" w:eastAsia="宋体"/>
          <w:b/>
          <w:sz w:val="24"/>
          <w:szCs w:val="24"/>
        </w:rPr>
      </w:pPr>
      <w:r>
        <w:rPr>
          <w:rFonts w:hint="eastAsia" w:ascii="Times New Roman" w:hAnsi="Times New Roman" w:eastAsia="宋体"/>
          <w:b/>
          <w:sz w:val="24"/>
          <w:szCs w:val="24"/>
        </w:rPr>
        <w:t>表B-1-1  场道工程有关数据（航空工程）</w:t>
      </w:r>
    </w:p>
    <w:tbl>
      <w:tblPr>
        <w:tblStyle w:val="24"/>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432"/>
        <w:gridCol w:w="5355"/>
        <w:gridCol w:w="1821"/>
      </w:tblGrid>
      <w:tr w14:paraId="3B68F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12" w:type="dxa"/>
            <w:gridSpan w:val="2"/>
            <w:tcBorders>
              <w:top w:val="single" w:color="auto" w:sz="4" w:space="0"/>
              <w:left w:val="single" w:color="auto" w:sz="4" w:space="0"/>
              <w:bottom w:val="single" w:color="auto" w:sz="4" w:space="0"/>
              <w:right w:val="single" w:color="auto" w:sz="4" w:space="0"/>
            </w:tcBorders>
            <w:vAlign w:val="center"/>
          </w:tcPr>
          <w:p w14:paraId="213FDA33">
            <w:pPr>
              <w:spacing w:line="360" w:lineRule="auto"/>
              <w:jc w:val="center"/>
              <w:rPr>
                <w:szCs w:val="21"/>
              </w:rPr>
            </w:pPr>
            <w:r>
              <w:rPr>
                <w:b/>
                <w:bCs/>
                <w:szCs w:val="21"/>
              </w:rPr>
              <w:t>工程名称</w:t>
            </w:r>
          </w:p>
        </w:tc>
        <w:tc>
          <w:tcPr>
            <w:tcW w:w="7176" w:type="dxa"/>
            <w:gridSpan w:val="2"/>
            <w:tcBorders>
              <w:top w:val="single" w:color="auto" w:sz="4" w:space="0"/>
              <w:left w:val="single" w:color="auto" w:sz="4" w:space="0"/>
              <w:bottom w:val="single" w:color="auto" w:sz="4" w:space="0"/>
              <w:right w:val="single" w:color="auto" w:sz="4" w:space="0"/>
            </w:tcBorders>
            <w:vAlign w:val="center"/>
          </w:tcPr>
          <w:p w14:paraId="660F8546">
            <w:pPr>
              <w:spacing w:line="360" w:lineRule="auto"/>
              <w:jc w:val="center"/>
              <w:rPr>
                <w:b/>
                <w:szCs w:val="21"/>
              </w:rPr>
            </w:pPr>
          </w:p>
        </w:tc>
      </w:tr>
      <w:tr w14:paraId="53FF9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14:paraId="423B1271">
            <w:pPr>
              <w:jc w:val="center"/>
              <w:rPr>
                <w:b/>
                <w:szCs w:val="21"/>
              </w:rPr>
            </w:pPr>
            <w:r>
              <w:rPr>
                <w:b/>
                <w:szCs w:val="21"/>
              </w:rPr>
              <w:t>序号</w:t>
            </w:r>
          </w:p>
        </w:tc>
        <w:tc>
          <w:tcPr>
            <w:tcW w:w="1432" w:type="dxa"/>
            <w:tcBorders>
              <w:top w:val="single" w:color="auto" w:sz="4" w:space="0"/>
              <w:left w:val="single" w:color="auto" w:sz="4" w:space="0"/>
              <w:bottom w:val="single" w:color="auto" w:sz="4" w:space="0"/>
              <w:right w:val="single" w:color="auto" w:sz="4" w:space="0"/>
            </w:tcBorders>
            <w:vAlign w:val="center"/>
          </w:tcPr>
          <w:p w14:paraId="0CBE0A0B">
            <w:pPr>
              <w:jc w:val="center"/>
              <w:rPr>
                <w:b/>
                <w:szCs w:val="21"/>
              </w:rPr>
            </w:pPr>
            <w:r>
              <w:rPr>
                <w:rFonts w:hint="eastAsia"/>
                <w:b/>
                <w:color w:val="000000" w:themeColor="text1"/>
                <w:szCs w:val="21"/>
                <w14:textFill>
                  <w14:solidFill>
                    <w14:schemeClr w14:val="tx1"/>
                  </w14:solidFill>
                </w14:textFill>
              </w:rPr>
              <w:t>项目</w:t>
            </w:r>
          </w:p>
        </w:tc>
        <w:tc>
          <w:tcPr>
            <w:tcW w:w="5355" w:type="dxa"/>
            <w:tcBorders>
              <w:top w:val="single" w:color="auto" w:sz="4" w:space="0"/>
              <w:left w:val="single" w:color="auto" w:sz="4" w:space="0"/>
              <w:bottom w:val="single" w:color="auto" w:sz="4" w:space="0"/>
              <w:right w:val="single" w:color="auto" w:sz="4" w:space="0"/>
            </w:tcBorders>
            <w:vAlign w:val="center"/>
          </w:tcPr>
          <w:p w14:paraId="7EBDAFE3">
            <w:pPr>
              <w:jc w:val="center"/>
              <w:rPr>
                <w:b/>
                <w:szCs w:val="21"/>
              </w:rPr>
            </w:pPr>
            <w:r>
              <w:rPr>
                <w:b/>
                <w:color w:val="000000" w:themeColor="text1"/>
                <w:szCs w:val="21"/>
                <w14:textFill>
                  <w14:solidFill>
                    <w14:schemeClr w14:val="tx1"/>
                  </w14:solidFill>
                </w14:textFill>
              </w:rPr>
              <w:t>有关数据及结论</w:t>
            </w:r>
          </w:p>
        </w:tc>
        <w:tc>
          <w:tcPr>
            <w:tcW w:w="1821" w:type="dxa"/>
            <w:tcBorders>
              <w:top w:val="single" w:color="auto" w:sz="4" w:space="0"/>
              <w:left w:val="single" w:color="auto" w:sz="4" w:space="0"/>
              <w:bottom w:val="single" w:color="auto" w:sz="4" w:space="0"/>
              <w:right w:val="single" w:color="auto" w:sz="4" w:space="0"/>
            </w:tcBorders>
            <w:vAlign w:val="center"/>
          </w:tcPr>
          <w:p w14:paraId="749CF63D">
            <w:pPr>
              <w:jc w:val="center"/>
              <w:rPr>
                <w:b/>
                <w:szCs w:val="21"/>
              </w:rPr>
            </w:pPr>
            <w:r>
              <w:rPr>
                <w:b/>
                <w:color w:val="000000" w:themeColor="text1"/>
                <w:szCs w:val="21"/>
                <w14:textFill>
                  <w14:solidFill>
                    <w14:schemeClr w14:val="tx1"/>
                  </w14:solidFill>
                </w14:textFill>
              </w:rPr>
              <w:t>备注</w:t>
            </w:r>
          </w:p>
        </w:tc>
      </w:tr>
      <w:tr w14:paraId="74A5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4782D252">
            <w:pPr>
              <w:widowControl/>
              <w:jc w:val="center"/>
              <w:textAlignment w:val="center"/>
              <w:rPr>
                <w:bCs/>
                <w:szCs w:val="21"/>
              </w:rPr>
            </w:pPr>
            <w:r>
              <w:rPr>
                <w:bCs/>
                <w:szCs w:val="21"/>
                <w:lang w:bidi="ar"/>
              </w:rPr>
              <w:t>1</w:t>
            </w:r>
          </w:p>
        </w:tc>
        <w:tc>
          <w:tcPr>
            <w:tcW w:w="1432" w:type="dxa"/>
            <w:tcBorders>
              <w:top w:val="single" w:color="auto" w:sz="4" w:space="0"/>
              <w:left w:val="single" w:color="auto" w:sz="4" w:space="0"/>
              <w:bottom w:val="single" w:color="auto" w:sz="4" w:space="0"/>
              <w:right w:val="single" w:color="auto" w:sz="4" w:space="0"/>
            </w:tcBorders>
            <w:vAlign w:val="center"/>
          </w:tcPr>
          <w:p w14:paraId="1ABF213E">
            <w:pPr>
              <w:jc w:val="center"/>
              <w:rPr>
                <w:szCs w:val="21"/>
              </w:rPr>
            </w:pPr>
            <w:r>
              <w:rPr>
                <w:szCs w:val="21"/>
              </w:rPr>
              <w:t>强夯检测</w:t>
            </w:r>
          </w:p>
        </w:tc>
        <w:tc>
          <w:tcPr>
            <w:tcW w:w="5355" w:type="dxa"/>
            <w:tcBorders>
              <w:top w:val="single" w:color="auto" w:sz="4" w:space="0"/>
              <w:left w:val="single" w:color="auto" w:sz="4" w:space="0"/>
              <w:bottom w:val="single" w:color="auto" w:sz="4" w:space="0"/>
              <w:right w:val="single" w:color="auto" w:sz="4" w:space="0"/>
            </w:tcBorders>
            <w:vAlign w:val="center"/>
          </w:tcPr>
          <w:p w14:paraId="34B6AC65">
            <w:pPr>
              <w:rPr>
                <w:szCs w:val="21"/>
              </w:rPr>
            </w:pPr>
            <w:r>
              <w:rPr>
                <w:szCs w:val="21"/>
              </w:rPr>
              <w:t>夯击范围：</w:t>
            </w:r>
          </w:p>
          <w:p w14:paraId="4B736923">
            <w:pPr>
              <w:rPr>
                <w:szCs w:val="21"/>
              </w:rPr>
            </w:pPr>
            <w:r>
              <w:rPr>
                <w:szCs w:val="21"/>
              </w:rPr>
              <w:t xml:space="preserve">夯击能要求：    </w:t>
            </w:r>
          </w:p>
          <w:p w14:paraId="741919FB">
            <w:pPr>
              <w:rPr>
                <w:szCs w:val="21"/>
              </w:rPr>
            </w:pPr>
            <w:r>
              <w:rPr>
                <w:szCs w:val="21"/>
              </w:rPr>
              <w:t xml:space="preserve">夯点间距：           </w:t>
            </w:r>
          </w:p>
          <w:p w14:paraId="7A3BF095">
            <w:pPr>
              <w:rPr>
                <w:szCs w:val="21"/>
              </w:rPr>
            </w:pPr>
            <w:r>
              <w:rPr>
                <w:szCs w:val="21"/>
              </w:rPr>
              <w:t xml:space="preserve">夯击遍数：              </w:t>
            </w:r>
          </w:p>
          <w:p w14:paraId="06EFB416">
            <w:pPr>
              <w:rPr>
                <w:szCs w:val="21"/>
              </w:rPr>
            </w:pPr>
            <w:r>
              <w:rPr>
                <w:szCs w:val="21"/>
              </w:rPr>
              <w:t xml:space="preserve">地基承载力检测方法：     </w:t>
            </w:r>
          </w:p>
          <w:p w14:paraId="3F222235">
            <w:pPr>
              <w:rPr>
                <w:szCs w:val="21"/>
              </w:rPr>
            </w:pPr>
            <w:r>
              <w:rPr>
                <w:szCs w:val="21"/>
              </w:rPr>
              <w:t xml:space="preserve">检测点数：        </w:t>
            </w:r>
          </w:p>
          <w:p w14:paraId="4F03C88A">
            <w:pPr>
              <w:rPr>
                <w:szCs w:val="21"/>
              </w:rPr>
            </w:pPr>
            <w:r>
              <w:rPr>
                <w:szCs w:val="21"/>
              </w:rPr>
              <w:t xml:space="preserve">检测结果：   </w:t>
            </w:r>
          </w:p>
          <w:p w14:paraId="1DDB71F4">
            <w:pPr>
              <w:rPr>
                <w:szCs w:val="21"/>
              </w:rPr>
            </w:pPr>
            <w:r>
              <w:rPr>
                <w:szCs w:val="21"/>
              </w:rPr>
              <w:t>结论：</w:t>
            </w:r>
          </w:p>
        </w:tc>
        <w:tc>
          <w:tcPr>
            <w:tcW w:w="1821" w:type="dxa"/>
            <w:tcBorders>
              <w:top w:val="single" w:color="auto" w:sz="4" w:space="0"/>
              <w:left w:val="single" w:color="auto" w:sz="4" w:space="0"/>
              <w:bottom w:val="single" w:color="auto" w:sz="4" w:space="0"/>
              <w:right w:val="single" w:color="auto" w:sz="4" w:space="0"/>
            </w:tcBorders>
            <w:vAlign w:val="center"/>
          </w:tcPr>
          <w:p w14:paraId="463F6A81">
            <w:pPr>
              <w:rPr>
                <w:szCs w:val="21"/>
              </w:rPr>
            </w:pPr>
          </w:p>
        </w:tc>
      </w:tr>
      <w:tr w14:paraId="16E6A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39430AB1">
            <w:pPr>
              <w:widowControl/>
              <w:jc w:val="center"/>
              <w:textAlignment w:val="center"/>
              <w:rPr>
                <w:bCs/>
                <w:szCs w:val="21"/>
              </w:rPr>
            </w:pPr>
            <w:r>
              <w:rPr>
                <w:bCs/>
                <w:szCs w:val="21"/>
                <w:lang w:bidi="ar"/>
              </w:rPr>
              <w:t>2</w:t>
            </w:r>
          </w:p>
        </w:tc>
        <w:tc>
          <w:tcPr>
            <w:tcW w:w="1432" w:type="dxa"/>
            <w:tcBorders>
              <w:top w:val="single" w:color="auto" w:sz="4" w:space="0"/>
              <w:left w:val="single" w:color="auto" w:sz="4" w:space="0"/>
              <w:bottom w:val="single" w:color="auto" w:sz="4" w:space="0"/>
              <w:right w:val="single" w:color="auto" w:sz="4" w:space="0"/>
            </w:tcBorders>
            <w:vAlign w:val="center"/>
          </w:tcPr>
          <w:p w14:paraId="6D3AD636">
            <w:pPr>
              <w:jc w:val="center"/>
              <w:rPr>
                <w:szCs w:val="21"/>
              </w:rPr>
            </w:pPr>
            <w:r>
              <w:rPr>
                <w:szCs w:val="21"/>
              </w:rPr>
              <w:t>真空预压检测</w:t>
            </w:r>
          </w:p>
        </w:tc>
        <w:tc>
          <w:tcPr>
            <w:tcW w:w="5355" w:type="dxa"/>
            <w:tcBorders>
              <w:top w:val="single" w:color="auto" w:sz="4" w:space="0"/>
              <w:left w:val="single" w:color="auto" w:sz="4" w:space="0"/>
              <w:bottom w:val="single" w:color="auto" w:sz="4" w:space="0"/>
              <w:right w:val="single" w:color="auto" w:sz="4" w:space="0"/>
            </w:tcBorders>
            <w:vAlign w:val="center"/>
          </w:tcPr>
          <w:p w14:paraId="69E7D543">
            <w:pPr>
              <w:rPr>
                <w:szCs w:val="21"/>
              </w:rPr>
            </w:pPr>
            <w:r>
              <w:rPr>
                <w:szCs w:val="21"/>
              </w:rPr>
              <w:t xml:space="preserve">处理范围：    </w:t>
            </w:r>
          </w:p>
          <w:p w14:paraId="3B1FBB50">
            <w:pPr>
              <w:rPr>
                <w:szCs w:val="21"/>
              </w:rPr>
            </w:pPr>
            <w:r>
              <w:rPr>
                <w:szCs w:val="21"/>
              </w:rPr>
              <w:t xml:space="preserve">真空度： </w:t>
            </w:r>
          </w:p>
          <w:p w14:paraId="205774E5">
            <w:pPr>
              <w:rPr>
                <w:szCs w:val="21"/>
              </w:rPr>
            </w:pPr>
            <w:r>
              <w:rPr>
                <w:szCs w:val="21"/>
              </w:rPr>
              <w:t>抽真空时间：</w:t>
            </w:r>
          </w:p>
          <w:p w14:paraId="3E8C4ACE">
            <w:pPr>
              <w:rPr>
                <w:szCs w:val="21"/>
              </w:rPr>
            </w:pPr>
            <w:r>
              <w:rPr>
                <w:szCs w:val="21"/>
              </w:rPr>
              <w:t xml:space="preserve">卸载固结度：            </w:t>
            </w:r>
          </w:p>
          <w:p w14:paraId="0D74C7AF">
            <w:pPr>
              <w:rPr>
                <w:szCs w:val="21"/>
              </w:rPr>
            </w:pPr>
            <w:r>
              <w:rPr>
                <w:szCs w:val="21"/>
              </w:rPr>
              <w:t>卸载沉降速率：</w:t>
            </w:r>
          </w:p>
          <w:p w14:paraId="520CEFC9">
            <w:pPr>
              <w:rPr>
                <w:szCs w:val="21"/>
              </w:rPr>
            </w:pPr>
            <w:r>
              <w:rPr>
                <w:szCs w:val="21"/>
              </w:rPr>
              <w:t xml:space="preserve">地基承载力检测方法：     </w:t>
            </w:r>
          </w:p>
          <w:p w14:paraId="6DD857F3">
            <w:pPr>
              <w:rPr>
                <w:szCs w:val="21"/>
              </w:rPr>
            </w:pPr>
            <w:r>
              <w:rPr>
                <w:szCs w:val="21"/>
              </w:rPr>
              <w:t xml:space="preserve">检测点数：        </w:t>
            </w:r>
          </w:p>
          <w:p w14:paraId="0879F327">
            <w:pPr>
              <w:rPr>
                <w:szCs w:val="21"/>
              </w:rPr>
            </w:pPr>
            <w:r>
              <w:rPr>
                <w:szCs w:val="21"/>
              </w:rPr>
              <w:t>检测结果：</w:t>
            </w:r>
          </w:p>
          <w:p w14:paraId="745903C7">
            <w:pPr>
              <w:rPr>
                <w:szCs w:val="21"/>
              </w:rPr>
            </w:pPr>
            <w:r>
              <w:rPr>
                <w:szCs w:val="21"/>
              </w:rPr>
              <w:t>结论：</w:t>
            </w:r>
          </w:p>
        </w:tc>
        <w:tc>
          <w:tcPr>
            <w:tcW w:w="1821" w:type="dxa"/>
            <w:tcBorders>
              <w:top w:val="single" w:color="auto" w:sz="4" w:space="0"/>
              <w:left w:val="single" w:color="auto" w:sz="4" w:space="0"/>
              <w:bottom w:val="single" w:color="auto" w:sz="4" w:space="0"/>
              <w:right w:val="single" w:color="auto" w:sz="4" w:space="0"/>
            </w:tcBorders>
            <w:vAlign w:val="center"/>
          </w:tcPr>
          <w:p w14:paraId="0D14FC9F">
            <w:pPr>
              <w:rPr>
                <w:szCs w:val="21"/>
              </w:rPr>
            </w:pPr>
          </w:p>
        </w:tc>
      </w:tr>
      <w:tr w14:paraId="68219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592061D2">
            <w:pPr>
              <w:widowControl/>
              <w:jc w:val="center"/>
              <w:textAlignment w:val="center"/>
              <w:rPr>
                <w:bCs/>
                <w:szCs w:val="21"/>
              </w:rPr>
            </w:pPr>
            <w:r>
              <w:rPr>
                <w:bCs/>
                <w:szCs w:val="21"/>
                <w:lang w:bidi="ar"/>
              </w:rPr>
              <w:t>3</w:t>
            </w:r>
          </w:p>
        </w:tc>
        <w:tc>
          <w:tcPr>
            <w:tcW w:w="1432" w:type="dxa"/>
            <w:tcBorders>
              <w:top w:val="single" w:color="auto" w:sz="4" w:space="0"/>
              <w:left w:val="single" w:color="auto" w:sz="4" w:space="0"/>
              <w:bottom w:val="single" w:color="auto" w:sz="4" w:space="0"/>
              <w:right w:val="single" w:color="auto" w:sz="4" w:space="0"/>
            </w:tcBorders>
            <w:vAlign w:val="center"/>
          </w:tcPr>
          <w:p w14:paraId="4317EFDE">
            <w:pPr>
              <w:jc w:val="center"/>
              <w:rPr>
                <w:szCs w:val="21"/>
              </w:rPr>
            </w:pPr>
            <w:r>
              <w:rPr>
                <w:szCs w:val="21"/>
              </w:rPr>
              <w:t>堆载预压检测</w:t>
            </w:r>
          </w:p>
        </w:tc>
        <w:tc>
          <w:tcPr>
            <w:tcW w:w="5355" w:type="dxa"/>
            <w:tcBorders>
              <w:top w:val="single" w:color="auto" w:sz="4" w:space="0"/>
              <w:left w:val="single" w:color="auto" w:sz="4" w:space="0"/>
              <w:bottom w:val="single" w:color="auto" w:sz="4" w:space="0"/>
              <w:right w:val="single" w:color="auto" w:sz="4" w:space="0"/>
            </w:tcBorders>
            <w:vAlign w:val="center"/>
          </w:tcPr>
          <w:p w14:paraId="7A067BE5">
            <w:pPr>
              <w:rPr>
                <w:szCs w:val="21"/>
              </w:rPr>
            </w:pPr>
            <w:r>
              <w:rPr>
                <w:szCs w:val="21"/>
              </w:rPr>
              <w:t xml:space="preserve">处理范围：         </w:t>
            </w:r>
          </w:p>
          <w:p w14:paraId="544548B1">
            <w:pPr>
              <w:rPr>
                <w:szCs w:val="21"/>
              </w:rPr>
            </w:pPr>
            <w:r>
              <w:rPr>
                <w:szCs w:val="21"/>
              </w:rPr>
              <w:t>堆载厚度及分级：</w:t>
            </w:r>
          </w:p>
          <w:p w14:paraId="6F469066">
            <w:pPr>
              <w:rPr>
                <w:szCs w:val="21"/>
              </w:rPr>
            </w:pPr>
            <w:r>
              <w:rPr>
                <w:szCs w:val="21"/>
              </w:rPr>
              <w:t>堆载时间：</w:t>
            </w:r>
          </w:p>
          <w:p w14:paraId="59EB3EA9">
            <w:pPr>
              <w:rPr>
                <w:szCs w:val="21"/>
              </w:rPr>
            </w:pPr>
            <w:r>
              <w:rPr>
                <w:szCs w:val="21"/>
              </w:rPr>
              <w:t xml:space="preserve">卸载固结度：            </w:t>
            </w:r>
          </w:p>
          <w:p w14:paraId="4AE8DC51">
            <w:pPr>
              <w:rPr>
                <w:szCs w:val="21"/>
              </w:rPr>
            </w:pPr>
            <w:r>
              <w:rPr>
                <w:szCs w:val="21"/>
              </w:rPr>
              <w:t>卸载沉降速率：</w:t>
            </w:r>
          </w:p>
          <w:p w14:paraId="683035E0">
            <w:pPr>
              <w:rPr>
                <w:szCs w:val="21"/>
              </w:rPr>
            </w:pPr>
            <w:r>
              <w:rPr>
                <w:szCs w:val="21"/>
              </w:rPr>
              <w:t xml:space="preserve">地基承载力检测方法：     </w:t>
            </w:r>
          </w:p>
          <w:p w14:paraId="05F4471D">
            <w:pPr>
              <w:rPr>
                <w:szCs w:val="21"/>
              </w:rPr>
            </w:pPr>
            <w:r>
              <w:rPr>
                <w:szCs w:val="21"/>
              </w:rPr>
              <w:t xml:space="preserve">检测点数：        </w:t>
            </w:r>
          </w:p>
          <w:p w14:paraId="45B5F65B">
            <w:pPr>
              <w:rPr>
                <w:szCs w:val="21"/>
              </w:rPr>
            </w:pPr>
            <w:r>
              <w:rPr>
                <w:szCs w:val="21"/>
              </w:rPr>
              <w:t>检测结果：</w:t>
            </w:r>
          </w:p>
          <w:p w14:paraId="50AE4171">
            <w:pPr>
              <w:rPr>
                <w:szCs w:val="21"/>
              </w:rPr>
            </w:pPr>
            <w:r>
              <w:rPr>
                <w:szCs w:val="21"/>
              </w:rPr>
              <w:t>结论：</w:t>
            </w:r>
          </w:p>
        </w:tc>
        <w:tc>
          <w:tcPr>
            <w:tcW w:w="1821" w:type="dxa"/>
            <w:tcBorders>
              <w:top w:val="single" w:color="auto" w:sz="4" w:space="0"/>
              <w:left w:val="single" w:color="auto" w:sz="4" w:space="0"/>
              <w:bottom w:val="single" w:color="auto" w:sz="4" w:space="0"/>
              <w:right w:val="single" w:color="auto" w:sz="4" w:space="0"/>
            </w:tcBorders>
            <w:vAlign w:val="center"/>
          </w:tcPr>
          <w:p w14:paraId="79FD0D1C">
            <w:pPr>
              <w:rPr>
                <w:szCs w:val="21"/>
              </w:rPr>
            </w:pPr>
          </w:p>
        </w:tc>
      </w:tr>
      <w:tr w14:paraId="47D8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0958BB13">
            <w:pPr>
              <w:widowControl/>
              <w:jc w:val="center"/>
              <w:textAlignment w:val="center"/>
              <w:rPr>
                <w:bCs/>
                <w:szCs w:val="21"/>
              </w:rPr>
            </w:pPr>
            <w:r>
              <w:rPr>
                <w:bCs/>
                <w:szCs w:val="21"/>
                <w:lang w:bidi="ar"/>
              </w:rPr>
              <w:t>4</w:t>
            </w:r>
          </w:p>
        </w:tc>
        <w:tc>
          <w:tcPr>
            <w:tcW w:w="1432" w:type="dxa"/>
            <w:tcBorders>
              <w:top w:val="single" w:color="auto" w:sz="4" w:space="0"/>
              <w:left w:val="single" w:color="auto" w:sz="4" w:space="0"/>
              <w:bottom w:val="single" w:color="auto" w:sz="4" w:space="0"/>
              <w:right w:val="single" w:color="auto" w:sz="4" w:space="0"/>
            </w:tcBorders>
            <w:vAlign w:val="center"/>
          </w:tcPr>
          <w:p w14:paraId="0B319422">
            <w:pPr>
              <w:jc w:val="center"/>
              <w:rPr>
                <w:szCs w:val="21"/>
              </w:rPr>
            </w:pPr>
            <w:r>
              <w:rPr>
                <w:szCs w:val="21"/>
              </w:rPr>
              <w:t>复合地基检测</w:t>
            </w:r>
          </w:p>
        </w:tc>
        <w:tc>
          <w:tcPr>
            <w:tcW w:w="5355" w:type="dxa"/>
            <w:tcBorders>
              <w:top w:val="single" w:color="auto" w:sz="4" w:space="0"/>
              <w:left w:val="single" w:color="auto" w:sz="4" w:space="0"/>
              <w:bottom w:val="single" w:color="auto" w:sz="4" w:space="0"/>
              <w:right w:val="single" w:color="auto" w:sz="4" w:space="0"/>
            </w:tcBorders>
            <w:vAlign w:val="center"/>
          </w:tcPr>
          <w:p w14:paraId="248BC8B2">
            <w:pPr>
              <w:rPr>
                <w:szCs w:val="21"/>
              </w:rPr>
            </w:pPr>
            <w:r>
              <w:rPr>
                <w:szCs w:val="21"/>
              </w:rPr>
              <w:t>处理范围：</w:t>
            </w:r>
          </w:p>
          <w:p w14:paraId="696F9383">
            <w:pPr>
              <w:rPr>
                <w:szCs w:val="21"/>
              </w:rPr>
            </w:pPr>
            <w:r>
              <w:rPr>
                <w:szCs w:val="21"/>
              </w:rPr>
              <w:t xml:space="preserve">复合地基类型：            桩径：     </w:t>
            </w:r>
          </w:p>
          <w:p w14:paraId="6A557756">
            <w:pPr>
              <w:rPr>
                <w:szCs w:val="21"/>
              </w:rPr>
            </w:pPr>
            <w:r>
              <w:rPr>
                <w:szCs w:val="21"/>
              </w:rPr>
              <w:t xml:space="preserve">桩间距：            </w:t>
            </w:r>
            <w:r>
              <w:rPr>
                <w:rFonts w:hint="eastAsia"/>
                <w:szCs w:val="21"/>
                <w:lang w:val="en-US" w:eastAsia="zh-CN"/>
              </w:rPr>
              <w:t xml:space="preserve">      </w:t>
            </w:r>
            <w:r>
              <w:rPr>
                <w:szCs w:val="21"/>
              </w:rPr>
              <w:t xml:space="preserve">桩长：              </w:t>
            </w:r>
          </w:p>
          <w:p w14:paraId="147E2A56">
            <w:pPr>
              <w:rPr>
                <w:szCs w:val="21"/>
              </w:rPr>
            </w:pPr>
            <w:r>
              <w:rPr>
                <w:szCs w:val="21"/>
              </w:rPr>
              <w:t xml:space="preserve">单桩承载力检测方法：     </w:t>
            </w:r>
          </w:p>
          <w:p w14:paraId="24A00377">
            <w:pPr>
              <w:rPr>
                <w:szCs w:val="21"/>
              </w:rPr>
            </w:pPr>
            <w:r>
              <w:rPr>
                <w:szCs w:val="21"/>
              </w:rPr>
              <w:t xml:space="preserve">检测点数：        </w:t>
            </w:r>
          </w:p>
          <w:p w14:paraId="5B898F6C">
            <w:pPr>
              <w:rPr>
                <w:szCs w:val="21"/>
              </w:rPr>
            </w:pPr>
            <w:r>
              <w:rPr>
                <w:szCs w:val="21"/>
              </w:rPr>
              <w:t>检测结果：</w:t>
            </w:r>
          </w:p>
          <w:p w14:paraId="17077EB8">
            <w:pPr>
              <w:rPr>
                <w:szCs w:val="21"/>
              </w:rPr>
            </w:pPr>
            <w:r>
              <w:rPr>
                <w:szCs w:val="21"/>
              </w:rPr>
              <w:t xml:space="preserve">复合地基承载力检测方法：     </w:t>
            </w:r>
          </w:p>
          <w:p w14:paraId="19D81279">
            <w:pPr>
              <w:rPr>
                <w:szCs w:val="21"/>
              </w:rPr>
            </w:pPr>
            <w:r>
              <w:rPr>
                <w:szCs w:val="21"/>
              </w:rPr>
              <w:t xml:space="preserve">检测点数：        </w:t>
            </w:r>
          </w:p>
          <w:p w14:paraId="5A952225">
            <w:pPr>
              <w:rPr>
                <w:szCs w:val="21"/>
              </w:rPr>
            </w:pPr>
            <w:r>
              <w:rPr>
                <w:szCs w:val="21"/>
              </w:rPr>
              <w:t xml:space="preserve">检测结果：   </w:t>
            </w:r>
          </w:p>
          <w:p w14:paraId="066F6D4C">
            <w:pPr>
              <w:rPr>
                <w:szCs w:val="21"/>
              </w:rPr>
            </w:pPr>
            <w:r>
              <w:rPr>
                <w:szCs w:val="21"/>
              </w:rPr>
              <w:t>结论：</w:t>
            </w:r>
          </w:p>
        </w:tc>
        <w:tc>
          <w:tcPr>
            <w:tcW w:w="1821" w:type="dxa"/>
            <w:tcBorders>
              <w:top w:val="single" w:color="auto" w:sz="4" w:space="0"/>
              <w:left w:val="single" w:color="auto" w:sz="4" w:space="0"/>
              <w:bottom w:val="single" w:color="auto" w:sz="4" w:space="0"/>
              <w:right w:val="single" w:color="auto" w:sz="4" w:space="0"/>
            </w:tcBorders>
            <w:vAlign w:val="center"/>
          </w:tcPr>
          <w:p w14:paraId="4AEFB51C">
            <w:pPr>
              <w:rPr>
                <w:szCs w:val="21"/>
              </w:rPr>
            </w:pPr>
          </w:p>
        </w:tc>
      </w:tr>
      <w:tr w14:paraId="242ED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7" w:hRule="atLeast"/>
          <w:jc w:val="center"/>
        </w:trPr>
        <w:tc>
          <w:tcPr>
            <w:tcW w:w="680" w:type="dxa"/>
            <w:tcBorders>
              <w:top w:val="single" w:color="auto" w:sz="4" w:space="0"/>
              <w:left w:val="single" w:color="auto" w:sz="4" w:space="0"/>
              <w:bottom w:val="single" w:color="auto" w:sz="4" w:space="0"/>
              <w:right w:val="single" w:color="auto" w:sz="4" w:space="0"/>
            </w:tcBorders>
            <w:vAlign w:val="center"/>
          </w:tcPr>
          <w:p w14:paraId="3FD5F344">
            <w:pPr>
              <w:widowControl/>
              <w:jc w:val="center"/>
              <w:textAlignment w:val="center"/>
              <w:rPr>
                <w:bCs/>
                <w:szCs w:val="21"/>
              </w:rPr>
            </w:pPr>
            <w:r>
              <w:rPr>
                <w:bCs/>
                <w:szCs w:val="21"/>
                <w:lang w:bidi="ar"/>
              </w:rPr>
              <w:t>5</w:t>
            </w:r>
          </w:p>
        </w:tc>
        <w:tc>
          <w:tcPr>
            <w:tcW w:w="1432" w:type="dxa"/>
            <w:tcBorders>
              <w:top w:val="single" w:color="auto" w:sz="4" w:space="0"/>
              <w:left w:val="single" w:color="auto" w:sz="4" w:space="0"/>
              <w:bottom w:val="single" w:color="auto" w:sz="4" w:space="0"/>
              <w:right w:val="single" w:color="auto" w:sz="4" w:space="0"/>
            </w:tcBorders>
            <w:vAlign w:val="center"/>
          </w:tcPr>
          <w:p w14:paraId="1C04CBC5">
            <w:pPr>
              <w:jc w:val="center"/>
              <w:rPr>
                <w:szCs w:val="21"/>
              </w:rPr>
            </w:pPr>
            <w:r>
              <w:rPr>
                <w:szCs w:val="21"/>
              </w:rPr>
              <w:t>加筋土工合成材料</w:t>
            </w:r>
          </w:p>
        </w:tc>
        <w:tc>
          <w:tcPr>
            <w:tcW w:w="5355" w:type="dxa"/>
            <w:tcBorders>
              <w:top w:val="single" w:color="auto" w:sz="4" w:space="0"/>
              <w:left w:val="single" w:color="auto" w:sz="4" w:space="0"/>
              <w:bottom w:val="single" w:color="auto" w:sz="4" w:space="0"/>
              <w:right w:val="single" w:color="auto" w:sz="4" w:space="0"/>
            </w:tcBorders>
            <w:vAlign w:val="center"/>
          </w:tcPr>
          <w:p w14:paraId="564F5CBB">
            <w:pPr>
              <w:rPr>
                <w:szCs w:val="21"/>
              </w:rPr>
            </w:pPr>
            <w:r>
              <w:rPr>
                <w:szCs w:val="21"/>
              </w:rPr>
              <w:t>进场总量：     m</w:t>
            </w:r>
            <w:r>
              <w:rPr>
                <w:szCs w:val="21"/>
                <w:vertAlign w:val="superscript"/>
              </w:rPr>
              <w:t>2</w:t>
            </w:r>
          </w:p>
          <w:p w14:paraId="0D934A81">
            <w:pPr>
              <w:rPr>
                <w:szCs w:val="21"/>
              </w:rPr>
            </w:pPr>
            <w:r>
              <w:rPr>
                <w:szCs w:val="21"/>
              </w:rPr>
              <w:t>进场批次：     批</w:t>
            </w:r>
          </w:p>
          <w:p w14:paraId="29791001">
            <w:pPr>
              <w:rPr>
                <w:szCs w:val="21"/>
              </w:rPr>
            </w:pPr>
            <w:r>
              <w:rPr>
                <w:szCs w:val="21"/>
              </w:rPr>
              <w:t>复试组数：     组</w:t>
            </w:r>
          </w:p>
          <w:p w14:paraId="4C345221">
            <w:pPr>
              <w:rPr>
                <w:szCs w:val="21"/>
              </w:rPr>
            </w:pPr>
            <w:r>
              <w:rPr>
                <w:szCs w:val="21"/>
              </w:rPr>
              <w:t>结论：</w:t>
            </w:r>
          </w:p>
        </w:tc>
        <w:tc>
          <w:tcPr>
            <w:tcW w:w="1821" w:type="dxa"/>
            <w:tcBorders>
              <w:top w:val="single" w:color="auto" w:sz="4" w:space="0"/>
              <w:left w:val="single" w:color="auto" w:sz="4" w:space="0"/>
              <w:bottom w:val="single" w:color="auto" w:sz="4" w:space="0"/>
              <w:right w:val="single" w:color="auto" w:sz="4" w:space="0"/>
            </w:tcBorders>
            <w:vAlign w:val="center"/>
          </w:tcPr>
          <w:p w14:paraId="531BFEFC">
            <w:pPr>
              <w:jc w:val="center"/>
              <w:rPr>
                <w:szCs w:val="21"/>
              </w:rPr>
            </w:pPr>
          </w:p>
        </w:tc>
      </w:tr>
      <w:tr w14:paraId="170BD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1" w:hRule="atLeast"/>
          <w:jc w:val="center"/>
        </w:trPr>
        <w:tc>
          <w:tcPr>
            <w:tcW w:w="680" w:type="dxa"/>
            <w:tcBorders>
              <w:top w:val="single" w:color="auto" w:sz="4" w:space="0"/>
              <w:left w:val="single" w:color="auto" w:sz="4" w:space="0"/>
              <w:bottom w:val="single" w:color="auto" w:sz="4" w:space="0"/>
              <w:right w:val="single" w:color="auto" w:sz="4" w:space="0"/>
            </w:tcBorders>
            <w:vAlign w:val="center"/>
          </w:tcPr>
          <w:p w14:paraId="113C892F">
            <w:pPr>
              <w:widowControl/>
              <w:jc w:val="center"/>
              <w:textAlignment w:val="center"/>
              <w:rPr>
                <w:bCs/>
                <w:szCs w:val="21"/>
              </w:rPr>
            </w:pPr>
            <w:r>
              <w:rPr>
                <w:bCs/>
                <w:szCs w:val="21"/>
                <w:lang w:bidi="ar"/>
              </w:rPr>
              <w:t>6</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7B9CD0E6">
            <w:pPr>
              <w:jc w:val="center"/>
              <w:rPr>
                <w:szCs w:val="21"/>
              </w:rPr>
            </w:pPr>
            <w:r>
              <w:rPr>
                <w:szCs w:val="21"/>
              </w:rPr>
              <w:t>土石方检测</w:t>
            </w:r>
          </w:p>
        </w:tc>
        <w:tc>
          <w:tcPr>
            <w:tcW w:w="5355" w:type="dxa"/>
            <w:tcBorders>
              <w:top w:val="single" w:color="auto" w:sz="4" w:space="0"/>
              <w:left w:val="single" w:color="auto" w:sz="4" w:space="0"/>
              <w:bottom w:val="single" w:color="auto" w:sz="4" w:space="0"/>
              <w:right w:val="single" w:color="auto" w:sz="4" w:space="0"/>
            </w:tcBorders>
            <w:shd w:val="clear" w:color="auto" w:fill="auto"/>
            <w:vAlign w:val="center"/>
          </w:tcPr>
          <w:p w14:paraId="01696DFE">
            <w:pPr>
              <w:rPr>
                <w:szCs w:val="21"/>
              </w:rPr>
            </w:pPr>
            <w:r>
              <w:rPr>
                <w:szCs w:val="21"/>
              </w:rPr>
              <w:t>土方总量：         m</w:t>
            </w:r>
            <w:r>
              <w:rPr>
                <w:szCs w:val="21"/>
                <w:vertAlign w:val="superscript"/>
              </w:rPr>
              <w:t>3</w:t>
            </w:r>
            <w:r>
              <w:rPr>
                <w:szCs w:val="21"/>
              </w:rPr>
              <w:t>，石方总量：         m</w:t>
            </w:r>
            <w:r>
              <w:rPr>
                <w:szCs w:val="21"/>
                <w:vertAlign w:val="superscript"/>
              </w:rPr>
              <w:t>3</w:t>
            </w:r>
          </w:p>
          <w:p w14:paraId="4E69155F">
            <w:pPr>
              <w:rPr>
                <w:szCs w:val="21"/>
              </w:rPr>
            </w:pPr>
            <w:r>
              <w:rPr>
                <w:szCs w:val="21"/>
              </w:rPr>
              <w:t xml:space="preserve">土分层厚度：         </w:t>
            </w:r>
            <w:r>
              <w:rPr>
                <w:rFonts w:hint="eastAsia"/>
                <w:szCs w:val="21"/>
                <w:lang w:val="en-US" w:eastAsia="zh-CN"/>
              </w:rPr>
              <w:t xml:space="preserve">  </w:t>
            </w:r>
            <w:r>
              <w:rPr>
                <w:szCs w:val="21"/>
              </w:rPr>
              <w:t>，检测密度：</w:t>
            </w:r>
          </w:p>
          <w:p w14:paraId="72265899">
            <w:pPr>
              <w:rPr>
                <w:szCs w:val="21"/>
              </w:rPr>
            </w:pPr>
            <w:r>
              <w:rPr>
                <w:szCs w:val="21"/>
              </w:rPr>
              <w:t>土压实度检测组数：     ，评定结果：</w:t>
            </w:r>
          </w:p>
          <w:p w14:paraId="0D7111D1">
            <w:pPr>
              <w:rPr>
                <w:szCs w:val="21"/>
              </w:rPr>
            </w:pPr>
            <w:r>
              <w:rPr>
                <w:szCs w:val="21"/>
              </w:rPr>
              <w:t>石方分层厚度：         ，检测密度：</w:t>
            </w:r>
          </w:p>
          <w:p w14:paraId="58AC0B4E">
            <w:pPr>
              <w:rPr>
                <w:szCs w:val="21"/>
              </w:rPr>
            </w:pPr>
            <w:r>
              <w:rPr>
                <w:szCs w:val="21"/>
              </w:rPr>
              <w:t>石方固体体积率检测组数：        ，评定结果：</w:t>
            </w:r>
          </w:p>
          <w:p w14:paraId="0B5B7072">
            <w:pPr>
              <w:rPr>
                <w:szCs w:val="21"/>
              </w:rPr>
            </w:pPr>
            <w:r>
              <w:rPr>
                <w:szCs w:val="21"/>
              </w:rPr>
              <w:t>道基反应模量：</w:t>
            </w:r>
          </w:p>
          <w:p w14:paraId="5D1A36B3">
            <w:pPr>
              <w:rPr>
                <w:szCs w:val="21"/>
              </w:rPr>
            </w:pPr>
            <w:r>
              <w:rPr>
                <w:szCs w:val="21"/>
              </w:rPr>
              <w:t>检测组数：             ，评定结果：</w:t>
            </w:r>
          </w:p>
          <w:p w14:paraId="1EB4E70B">
            <w:pPr>
              <w:rPr>
                <w:szCs w:val="21"/>
              </w:rPr>
            </w:pPr>
            <w:r>
              <w:rPr>
                <w:szCs w:val="21"/>
              </w:rPr>
              <w:t>结论：</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14:paraId="36CB0380">
            <w:pPr>
              <w:jc w:val="center"/>
              <w:rPr>
                <w:szCs w:val="21"/>
              </w:rPr>
            </w:pPr>
          </w:p>
        </w:tc>
      </w:tr>
      <w:tr w14:paraId="7861C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2FB710FA">
            <w:pPr>
              <w:widowControl/>
              <w:jc w:val="center"/>
              <w:textAlignment w:val="center"/>
              <w:rPr>
                <w:bCs/>
                <w:szCs w:val="21"/>
              </w:rPr>
            </w:pPr>
            <w:r>
              <w:rPr>
                <w:bCs/>
                <w:szCs w:val="21"/>
                <w:lang w:bidi="ar"/>
              </w:rPr>
              <w:t>7</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602E0C06">
            <w:pPr>
              <w:jc w:val="center"/>
              <w:rPr>
                <w:szCs w:val="21"/>
              </w:rPr>
            </w:pPr>
            <w:r>
              <w:rPr>
                <w:szCs w:val="21"/>
              </w:rPr>
              <w:t>现浇混凝土挡土墙施工记录</w:t>
            </w:r>
          </w:p>
        </w:tc>
        <w:tc>
          <w:tcPr>
            <w:tcW w:w="5355" w:type="dxa"/>
            <w:tcBorders>
              <w:top w:val="single" w:color="auto" w:sz="4" w:space="0"/>
              <w:left w:val="single" w:color="auto" w:sz="4" w:space="0"/>
              <w:bottom w:val="single" w:color="auto" w:sz="4" w:space="0"/>
              <w:right w:val="single" w:color="auto" w:sz="4" w:space="0"/>
            </w:tcBorders>
            <w:shd w:val="clear" w:color="auto" w:fill="auto"/>
            <w:vAlign w:val="center"/>
          </w:tcPr>
          <w:p w14:paraId="32CAAD8E">
            <w:pPr>
              <w:rPr>
                <w:szCs w:val="21"/>
              </w:rPr>
            </w:pPr>
            <w:r>
              <w:rPr>
                <w:szCs w:val="21"/>
              </w:rPr>
              <w:t>混凝土总量：         m</w:t>
            </w:r>
            <w:r>
              <w:rPr>
                <w:szCs w:val="21"/>
                <w:vertAlign w:val="superscript"/>
              </w:rPr>
              <w:t>3</w:t>
            </w:r>
            <w:r>
              <w:rPr>
                <w:szCs w:val="21"/>
              </w:rPr>
              <w:t>，强度：</w:t>
            </w:r>
          </w:p>
          <w:p w14:paraId="7A924204">
            <w:pPr>
              <w:rPr>
                <w:szCs w:val="21"/>
              </w:rPr>
            </w:pPr>
            <w:r>
              <w:rPr>
                <w:szCs w:val="21"/>
              </w:rPr>
              <w:t xml:space="preserve">混凝土试块组数：        ，评定结果：           </w:t>
            </w:r>
          </w:p>
          <w:p w14:paraId="4B39FE42">
            <w:pPr>
              <w:rPr>
                <w:szCs w:val="21"/>
              </w:rPr>
            </w:pPr>
            <w:r>
              <w:rPr>
                <w:szCs w:val="21"/>
              </w:rPr>
              <w:t>墙背填土分层厚度：      ，检测密度：</w:t>
            </w:r>
          </w:p>
          <w:p w14:paraId="5E46B60B">
            <w:pPr>
              <w:rPr>
                <w:szCs w:val="21"/>
              </w:rPr>
            </w:pPr>
            <w:r>
              <w:rPr>
                <w:szCs w:val="21"/>
              </w:rPr>
              <w:t xml:space="preserve">墙背填土压实度检测组数：     ，评定结果：      </w:t>
            </w:r>
          </w:p>
          <w:p w14:paraId="389EE7F8">
            <w:pPr>
              <w:rPr>
                <w:szCs w:val="21"/>
              </w:rPr>
            </w:pPr>
            <w:r>
              <w:rPr>
                <w:szCs w:val="21"/>
              </w:rPr>
              <w:t>结论：</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14:paraId="3ABF61DE">
            <w:pPr>
              <w:jc w:val="center"/>
              <w:rPr>
                <w:szCs w:val="21"/>
              </w:rPr>
            </w:pPr>
          </w:p>
        </w:tc>
      </w:tr>
      <w:tr w14:paraId="0C6CC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38BA9875">
            <w:pPr>
              <w:widowControl/>
              <w:jc w:val="center"/>
              <w:textAlignment w:val="center"/>
              <w:rPr>
                <w:bCs/>
                <w:szCs w:val="21"/>
              </w:rPr>
            </w:pPr>
            <w:r>
              <w:rPr>
                <w:bCs/>
                <w:szCs w:val="21"/>
                <w:lang w:bidi="ar"/>
              </w:rPr>
              <w:t>8</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39A8D6AE">
            <w:pPr>
              <w:jc w:val="center"/>
              <w:rPr>
                <w:szCs w:val="21"/>
              </w:rPr>
            </w:pPr>
            <w:r>
              <w:rPr>
                <w:szCs w:val="21"/>
              </w:rPr>
              <w:t>浆砌挡土墙</w:t>
            </w:r>
          </w:p>
        </w:tc>
        <w:tc>
          <w:tcPr>
            <w:tcW w:w="5355" w:type="dxa"/>
            <w:tcBorders>
              <w:top w:val="single" w:color="auto" w:sz="4" w:space="0"/>
              <w:left w:val="single" w:color="auto" w:sz="4" w:space="0"/>
              <w:bottom w:val="single" w:color="auto" w:sz="4" w:space="0"/>
              <w:right w:val="single" w:color="auto" w:sz="4" w:space="0"/>
            </w:tcBorders>
            <w:shd w:val="clear" w:color="auto" w:fill="auto"/>
            <w:vAlign w:val="center"/>
          </w:tcPr>
          <w:p w14:paraId="7360804E">
            <w:pPr>
              <w:rPr>
                <w:szCs w:val="21"/>
              </w:rPr>
            </w:pPr>
            <w:r>
              <w:rPr>
                <w:szCs w:val="21"/>
              </w:rPr>
              <w:t>砌体总量：         m</w:t>
            </w:r>
            <w:r>
              <w:rPr>
                <w:szCs w:val="21"/>
                <w:vertAlign w:val="superscript"/>
              </w:rPr>
              <w:t>3</w:t>
            </w:r>
          </w:p>
          <w:p w14:paraId="1E057CA3">
            <w:pPr>
              <w:rPr>
                <w:szCs w:val="21"/>
              </w:rPr>
            </w:pPr>
            <w:r>
              <w:rPr>
                <w:szCs w:val="21"/>
              </w:rPr>
              <w:t>砂浆强度：        MPa</w:t>
            </w:r>
          </w:p>
          <w:p w14:paraId="445607DC">
            <w:pPr>
              <w:rPr>
                <w:szCs w:val="21"/>
              </w:rPr>
            </w:pPr>
            <w:r>
              <w:rPr>
                <w:szCs w:val="21"/>
              </w:rPr>
              <w:t xml:space="preserve">试块组数：       </w:t>
            </w:r>
            <w:r>
              <w:rPr>
                <w:rFonts w:hint="eastAsia"/>
                <w:szCs w:val="21"/>
                <w:lang w:val="en-US" w:eastAsia="zh-CN"/>
              </w:rPr>
              <w:t xml:space="preserve"> </w:t>
            </w:r>
            <w:r>
              <w:rPr>
                <w:szCs w:val="21"/>
              </w:rPr>
              <w:t xml:space="preserve">，评定结果：           </w:t>
            </w:r>
          </w:p>
          <w:p w14:paraId="2C98FC02">
            <w:pPr>
              <w:rPr>
                <w:szCs w:val="21"/>
              </w:rPr>
            </w:pPr>
            <w:r>
              <w:rPr>
                <w:szCs w:val="21"/>
              </w:rPr>
              <w:t>结论：</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14:paraId="0BEBA5AE">
            <w:pPr>
              <w:jc w:val="center"/>
              <w:rPr>
                <w:szCs w:val="21"/>
              </w:rPr>
            </w:pPr>
          </w:p>
        </w:tc>
      </w:tr>
      <w:tr w14:paraId="4658F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5" w:hRule="atLeast"/>
          <w:jc w:val="center"/>
        </w:trPr>
        <w:tc>
          <w:tcPr>
            <w:tcW w:w="680" w:type="dxa"/>
            <w:tcBorders>
              <w:top w:val="single" w:color="auto" w:sz="4" w:space="0"/>
              <w:left w:val="single" w:color="auto" w:sz="4" w:space="0"/>
              <w:bottom w:val="single" w:color="auto" w:sz="4" w:space="0"/>
              <w:right w:val="single" w:color="auto" w:sz="4" w:space="0"/>
            </w:tcBorders>
            <w:vAlign w:val="center"/>
          </w:tcPr>
          <w:p w14:paraId="15C758FE">
            <w:pPr>
              <w:widowControl/>
              <w:jc w:val="center"/>
              <w:textAlignment w:val="center"/>
              <w:rPr>
                <w:bCs/>
                <w:szCs w:val="21"/>
              </w:rPr>
            </w:pPr>
            <w:r>
              <w:rPr>
                <w:bCs/>
                <w:szCs w:val="21"/>
                <w:lang w:bidi="ar"/>
              </w:rPr>
              <w:t>9</w:t>
            </w:r>
          </w:p>
        </w:tc>
        <w:tc>
          <w:tcPr>
            <w:tcW w:w="1432" w:type="dxa"/>
            <w:tcBorders>
              <w:top w:val="single" w:color="auto" w:sz="4" w:space="0"/>
              <w:left w:val="single" w:color="auto" w:sz="4" w:space="0"/>
              <w:bottom w:val="single" w:color="auto" w:sz="4" w:space="0"/>
              <w:right w:val="single" w:color="auto" w:sz="4" w:space="0"/>
            </w:tcBorders>
            <w:vAlign w:val="center"/>
          </w:tcPr>
          <w:p w14:paraId="5C1EDFB2">
            <w:pPr>
              <w:jc w:val="center"/>
              <w:rPr>
                <w:szCs w:val="21"/>
              </w:rPr>
            </w:pPr>
            <w:r>
              <w:rPr>
                <w:szCs w:val="21"/>
              </w:rPr>
              <w:t>道面基层</w:t>
            </w:r>
          </w:p>
        </w:tc>
        <w:tc>
          <w:tcPr>
            <w:tcW w:w="5355" w:type="dxa"/>
            <w:tcBorders>
              <w:top w:val="single" w:color="auto" w:sz="4" w:space="0"/>
              <w:left w:val="single" w:color="auto" w:sz="4" w:space="0"/>
              <w:bottom w:val="single" w:color="auto" w:sz="4" w:space="0"/>
              <w:right w:val="single" w:color="auto" w:sz="4" w:space="0"/>
            </w:tcBorders>
            <w:vAlign w:val="center"/>
          </w:tcPr>
          <w:p w14:paraId="5293B699">
            <w:pPr>
              <w:rPr>
                <w:szCs w:val="21"/>
              </w:rPr>
            </w:pPr>
            <w:r>
              <w:rPr>
                <w:szCs w:val="21"/>
              </w:rPr>
              <w:t>道面基层面积：    m</w:t>
            </w:r>
            <w:r>
              <w:rPr>
                <w:szCs w:val="21"/>
                <w:vertAlign w:val="superscript"/>
              </w:rPr>
              <w:t>2</w:t>
            </w:r>
          </w:p>
          <w:p w14:paraId="69170CF8">
            <w:pPr>
              <w:rPr>
                <w:szCs w:val="21"/>
              </w:rPr>
            </w:pPr>
            <w:r>
              <w:rPr>
                <w:szCs w:val="21"/>
              </w:rPr>
              <w:t>水泥稳定基层强度：      MPa</w:t>
            </w:r>
          </w:p>
          <w:p w14:paraId="279505E6">
            <w:pPr>
              <w:rPr>
                <w:szCs w:val="21"/>
              </w:rPr>
            </w:pPr>
            <w:r>
              <w:rPr>
                <w:szCs w:val="21"/>
              </w:rPr>
              <w:t>检测组数：              ，评定结果：</w:t>
            </w:r>
          </w:p>
          <w:p w14:paraId="15C10E33">
            <w:pPr>
              <w:rPr>
                <w:szCs w:val="21"/>
              </w:rPr>
            </w:pPr>
            <w:r>
              <w:rPr>
                <w:szCs w:val="21"/>
              </w:rPr>
              <w:t xml:space="preserve">水泥稳定基层压实度：        </w:t>
            </w:r>
          </w:p>
          <w:p w14:paraId="330F43AD">
            <w:pPr>
              <w:rPr>
                <w:szCs w:val="21"/>
              </w:rPr>
            </w:pPr>
            <w:r>
              <w:rPr>
                <w:szCs w:val="21"/>
              </w:rPr>
              <w:t>分层厚度：              ，检测密度：</w:t>
            </w:r>
          </w:p>
          <w:p w14:paraId="6C4B7D2D">
            <w:pPr>
              <w:rPr>
                <w:szCs w:val="21"/>
              </w:rPr>
            </w:pPr>
            <w:r>
              <w:rPr>
                <w:szCs w:val="21"/>
              </w:rPr>
              <w:t>检测组数：              ，评定结果：</w:t>
            </w:r>
          </w:p>
          <w:p w14:paraId="49DC22F8">
            <w:pPr>
              <w:rPr>
                <w:szCs w:val="21"/>
              </w:rPr>
            </w:pPr>
            <w:r>
              <w:rPr>
                <w:szCs w:val="21"/>
              </w:rPr>
              <w:t>结论：</w:t>
            </w:r>
          </w:p>
        </w:tc>
        <w:tc>
          <w:tcPr>
            <w:tcW w:w="1821" w:type="dxa"/>
            <w:tcBorders>
              <w:top w:val="single" w:color="auto" w:sz="4" w:space="0"/>
              <w:left w:val="single" w:color="auto" w:sz="4" w:space="0"/>
              <w:bottom w:val="single" w:color="auto" w:sz="4" w:space="0"/>
              <w:right w:val="single" w:color="auto" w:sz="4" w:space="0"/>
            </w:tcBorders>
            <w:vAlign w:val="center"/>
          </w:tcPr>
          <w:p w14:paraId="079A7324">
            <w:pPr>
              <w:jc w:val="center"/>
              <w:rPr>
                <w:szCs w:val="21"/>
              </w:rPr>
            </w:pPr>
          </w:p>
        </w:tc>
      </w:tr>
      <w:tr w14:paraId="7BCFE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5" w:hRule="atLeast"/>
          <w:jc w:val="center"/>
        </w:trPr>
        <w:tc>
          <w:tcPr>
            <w:tcW w:w="680" w:type="dxa"/>
            <w:tcBorders>
              <w:top w:val="single" w:color="auto" w:sz="4" w:space="0"/>
              <w:left w:val="single" w:color="auto" w:sz="4" w:space="0"/>
              <w:bottom w:val="single" w:color="auto" w:sz="4" w:space="0"/>
              <w:right w:val="single" w:color="auto" w:sz="4" w:space="0"/>
            </w:tcBorders>
            <w:vAlign w:val="center"/>
          </w:tcPr>
          <w:p w14:paraId="4E2B0DB8">
            <w:pPr>
              <w:widowControl/>
              <w:jc w:val="center"/>
              <w:textAlignment w:val="center"/>
              <w:rPr>
                <w:bCs/>
                <w:szCs w:val="21"/>
              </w:rPr>
            </w:pPr>
            <w:r>
              <w:rPr>
                <w:bCs/>
                <w:szCs w:val="21"/>
                <w:lang w:bidi="ar"/>
              </w:rPr>
              <w:t>10</w:t>
            </w:r>
          </w:p>
        </w:tc>
        <w:tc>
          <w:tcPr>
            <w:tcW w:w="1432" w:type="dxa"/>
            <w:tcBorders>
              <w:top w:val="single" w:color="auto" w:sz="4" w:space="0"/>
              <w:left w:val="single" w:color="auto" w:sz="4" w:space="0"/>
              <w:bottom w:val="single" w:color="auto" w:sz="4" w:space="0"/>
              <w:right w:val="single" w:color="auto" w:sz="4" w:space="0"/>
            </w:tcBorders>
            <w:vAlign w:val="center"/>
          </w:tcPr>
          <w:p w14:paraId="4D12DF85">
            <w:pPr>
              <w:jc w:val="center"/>
              <w:rPr>
                <w:szCs w:val="21"/>
              </w:rPr>
            </w:pPr>
            <w:r>
              <w:rPr>
                <w:szCs w:val="21"/>
              </w:rPr>
              <w:t>混凝土道面面层</w:t>
            </w:r>
          </w:p>
        </w:tc>
        <w:tc>
          <w:tcPr>
            <w:tcW w:w="5355" w:type="dxa"/>
            <w:tcBorders>
              <w:top w:val="single" w:color="auto" w:sz="4" w:space="0"/>
              <w:left w:val="single" w:color="auto" w:sz="4" w:space="0"/>
              <w:bottom w:val="single" w:color="auto" w:sz="4" w:space="0"/>
              <w:right w:val="single" w:color="auto" w:sz="4" w:space="0"/>
            </w:tcBorders>
            <w:vAlign w:val="center"/>
          </w:tcPr>
          <w:p w14:paraId="72C22FCD">
            <w:pPr>
              <w:rPr>
                <w:szCs w:val="21"/>
              </w:rPr>
            </w:pPr>
            <w:r>
              <w:rPr>
                <w:szCs w:val="21"/>
              </w:rPr>
              <w:t xml:space="preserve">混凝土方量：    </w:t>
            </w:r>
            <w:r>
              <w:rPr>
                <w:rFonts w:hint="eastAsia"/>
                <w:szCs w:val="21"/>
                <w:lang w:val="en-US" w:eastAsia="zh-CN"/>
              </w:rPr>
              <w:t xml:space="preserve">    </w:t>
            </w:r>
            <w:r>
              <w:rPr>
                <w:szCs w:val="21"/>
              </w:rPr>
              <w:t>m</w:t>
            </w:r>
            <w:r>
              <w:rPr>
                <w:szCs w:val="21"/>
                <w:vertAlign w:val="superscript"/>
              </w:rPr>
              <w:t>3</w:t>
            </w:r>
          </w:p>
          <w:p w14:paraId="34F6CBBD">
            <w:pPr>
              <w:rPr>
                <w:szCs w:val="21"/>
              </w:rPr>
            </w:pPr>
            <w:r>
              <w:rPr>
                <w:szCs w:val="21"/>
              </w:rPr>
              <w:t>混凝土抗折强度值：      MPa</w:t>
            </w:r>
          </w:p>
          <w:p w14:paraId="481B29DE">
            <w:pPr>
              <w:rPr>
                <w:szCs w:val="21"/>
              </w:rPr>
            </w:pPr>
            <w:r>
              <w:rPr>
                <w:szCs w:val="21"/>
              </w:rPr>
              <w:t>混凝土试块组数：        ，评定结果：</w:t>
            </w:r>
          </w:p>
          <w:p w14:paraId="17902497">
            <w:pPr>
              <w:rPr>
                <w:szCs w:val="21"/>
              </w:rPr>
            </w:pPr>
            <w:r>
              <w:rPr>
                <w:szCs w:val="21"/>
              </w:rPr>
              <w:t>抗冻等级：</w:t>
            </w:r>
          </w:p>
          <w:p w14:paraId="35209A13">
            <w:pPr>
              <w:rPr>
                <w:szCs w:val="21"/>
              </w:rPr>
            </w:pPr>
            <w:r>
              <w:rPr>
                <w:szCs w:val="21"/>
              </w:rPr>
              <w:t>混凝土试块组数：        ，评定结果：</w:t>
            </w:r>
          </w:p>
          <w:p w14:paraId="0CB1174D">
            <w:pPr>
              <w:rPr>
                <w:szCs w:val="21"/>
              </w:rPr>
            </w:pPr>
            <w:r>
              <w:rPr>
                <w:szCs w:val="21"/>
              </w:rPr>
              <w:t>板厚：</w:t>
            </w:r>
          </w:p>
          <w:p w14:paraId="25DF2E8C">
            <w:pPr>
              <w:rPr>
                <w:szCs w:val="21"/>
              </w:rPr>
            </w:pPr>
            <w:r>
              <w:rPr>
                <w:szCs w:val="21"/>
              </w:rPr>
              <w:t xml:space="preserve">检测点数：            </w:t>
            </w:r>
            <w:r>
              <w:rPr>
                <w:rFonts w:hint="eastAsia"/>
                <w:szCs w:val="21"/>
                <w:lang w:val="en-US" w:eastAsia="zh-CN"/>
              </w:rPr>
              <w:t xml:space="preserve"> </w:t>
            </w:r>
            <w:r>
              <w:rPr>
                <w:szCs w:val="21"/>
              </w:rPr>
              <w:t xml:space="preserve"> ，评定结果：</w:t>
            </w:r>
          </w:p>
          <w:p w14:paraId="3E455830">
            <w:pPr>
              <w:rPr>
                <w:szCs w:val="21"/>
              </w:rPr>
            </w:pPr>
            <w:r>
              <w:rPr>
                <w:szCs w:val="21"/>
              </w:rPr>
              <w:t xml:space="preserve">平整度检测组数：   </w:t>
            </w:r>
            <w:r>
              <w:rPr>
                <w:rFonts w:hint="eastAsia"/>
                <w:szCs w:val="21"/>
                <w:lang w:val="en-US" w:eastAsia="zh-CN"/>
              </w:rPr>
              <w:t xml:space="preserve"> </w:t>
            </w:r>
            <w:r>
              <w:rPr>
                <w:szCs w:val="21"/>
              </w:rPr>
              <w:t xml:space="preserve">    ，评定结果：</w:t>
            </w:r>
          </w:p>
          <w:p w14:paraId="40071029">
            <w:pPr>
              <w:rPr>
                <w:szCs w:val="21"/>
              </w:rPr>
            </w:pPr>
            <w:r>
              <w:rPr>
                <w:szCs w:val="21"/>
              </w:rPr>
              <w:t>摩擦系数：      检查方法：        结果：</w:t>
            </w:r>
          </w:p>
          <w:p w14:paraId="0F3EB476">
            <w:pPr>
              <w:rPr>
                <w:szCs w:val="21"/>
              </w:rPr>
            </w:pPr>
            <w:r>
              <w:rPr>
                <w:szCs w:val="21"/>
              </w:rPr>
              <w:t>跑道IRI：       检查方法：        结果：</w:t>
            </w:r>
          </w:p>
          <w:p w14:paraId="51BFE77C">
            <w:pPr>
              <w:rPr>
                <w:szCs w:val="21"/>
              </w:rPr>
            </w:pPr>
            <w:r>
              <w:rPr>
                <w:szCs w:val="21"/>
              </w:rPr>
              <w:t>结论：</w:t>
            </w:r>
          </w:p>
        </w:tc>
        <w:tc>
          <w:tcPr>
            <w:tcW w:w="1821" w:type="dxa"/>
            <w:tcBorders>
              <w:top w:val="single" w:color="auto" w:sz="4" w:space="0"/>
              <w:left w:val="single" w:color="auto" w:sz="4" w:space="0"/>
              <w:bottom w:val="single" w:color="auto" w:sz="4" w:space="0"/>
              <w:right w:val="single" w:color="auto" w:sz="4" w:space="0"/>
            </w:tcBorders>
            <w:vAlign w:val="center"/>
          </w:tcPr>
          <w:p w14:paraId="23258A51">
            <w:pPr>
              <w:jc w:val="center"/>
              <w:rPr>
                <w:szCs w:val="21"/>
              </w:rPr>
            </w:pPr>
          </w:p>
        </w:tc>
      </w:tr>
      <w:tr w14:paraId="2C313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5" w:hRule="atLeast"/>
          <w:jc w:val="center"/>
        </w:trPr>
        <w:tc>
          <w:tcPr>
            <w:tcW w:w="680" w:type="dxa"/>
            <w:tcBorders>
              <w:top w:val="single" w:color="auto" w:sz="4" w:space="0"/>
              <w:left w:val="single" w:color="auto" w:sz="4" w:space="0"/>
              <w:bottom w:val="single" w:color="auto" w:sz="4" w:space="0"/>
              <w:right w:val="single" w:color="auto" w:sz="4" w:space="0"/>
            </w:tcBorders>
            <w:vAlign w:val="center"/>
          </w:tcPr>
          <w:p w14:paraId="1E857DA2">
            <w:pPr>
              <w:widowControl/>
              <w:jc w:val="center"/>
              <w:textAlignment w:val="center"/>
              <w:rPr>
                <w:bCs/>
                <w:szCs w:val="21"/>
              </w:rPr>
            </w:pPr>
            <w:r>
              <w:rPr>
                <w:bCs/>
                <w:szCs w:val="21"/>
                <w:lang w:bidi="ar"/>
              </w:rPr>
              <w:t>11</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6D503686">
            <w:pPr>
              <w:jc w:val="center"/>
              <w:rPr>
                <w:szCs w:val="21"/>
              </w:rPr>
            </w:pPr>
            <w:r>
              <w:rPr>
                <w:szCs w:val="21"/>
              </w:rPr>
              <w:t>沥青道面</w:t>
            </w:r>
          </w:p>
          <w:p w14:paraId="34719566">
            <w:pPr>
              <w:jc w:val="center"/>
              <w:rPr>
                <w:szCs w:val="21"/>
              </w:rPr>
            </w:pPr>
            <w:r>
              <w:rPr>
                <w:szCs w:val="21"/>
              </w:rPr>
              <w:t>面层</w:t>
            </w:r>
          </w:p>
        </w:tc>
        <w:tc>
          <w:tcPr>
            <w:tcW w:w="5355" w:type="dxa"/>
            <w:tcBorders>
              <w:top w:val="single" w:color="auto" w:sz="4" w:space="0"/>
              <w:left w:val="single" w:color="auto" w:sz="4" w:space="0"/>
              <w:bottom w:val="single" w:color="auto" w:sz="4" w:space="0"/>
              <w:right w:val="single" w:color="auto" w:sz="4" w:space="0"/>
            </w:tcBorders>
            <w:shd w:val="clear" w:color="auto" w:fill="auto"/>
            <w:vAlign w:val="center"/>
          </w:tcPr>
          <w:p w14:paraId="592D5619">
            <w:pPr>
              <w:rPr>
                <w:szCs w:val="21"/>
              </w:rPr>
            </w:pPr>
            <w:r>
              <w:rPr>
                <w:szCs w:val="21"/>
              </w:rPr>
              <w:t xml:space="preserve">沥青面层：    </w:t>
            </w:r>
            <w:r>
              <w:rPr>
                <w:rFonts w:hint="eastAsia"/>
                <w:szCs w:val="21"/>
                <w:lang w:val="en-US" w:eastAsia="zh-CN"/>
              </w:rPr>
              <w:t xml:space="preserve">     </w:t>
            </w:r>
            <w:r>
              <w:rPr>
                <w:szCs w:val="21"/>
              </w:rPr>
              <w:t>m</w:t>
            </w:r>
            <w:r>
              <w:rPr>
                <w:szCs w:val="21"/>
                <w:vertAlign w:val="superscript"/>
              </w:rPr>
              <w:t>2</w:t>
            </w:r>
          </w:p>
          <w:p w14:paraId="7ED21259">
            <w:pPr>
              <w:rPr>
                <w:szCs w:val="21"/>
              </w:rPr>
            </w:pPr>
            <w:r>
              <w:rPr>
                <w:szCs w:val="21"/>
              </w:rPr>
              <w:t>沥青面层结构总厚度：       上面层厚度：</w:t>
            </w:r>
          </w:p>
          <w:p w14:paraId="3E959EA4">
            <w:pPr>
              <w:rPr>
                <w:szCs w:val="21"/>
              </w:rPr>
            </w:pPr>
            <w:r>
              <w:rPr>
                <w:szCs w:val="21"/>
              </w:rPr>
              <w:t xml:space="preserve">检测点数：                 结果： </w:t>
            </w:r>
          </w:p>
          <w:p w14:paraId="6E21B675">
            <w:pPr>
              <w:rPr>
                <w:szCs w:val="21"/>
              </w:rPr>
            </w:pPr>
            <w:r>
              <w:rPr>
                <w:szCs w:val="21"/>
              </w:rPr>
              <w:t xml:space="preserve">压实度：                   </w:t>
            </w:r>
          </w:p>
          <w:p w14:paraId="7C159461">
            <w:pPr>
              <w:rPr>
                <w:szCs w:val="21"/>
              </w:rPr>
            </w:pPr>
            <w:r>
              <w:rPr>
                <w:szCs w:val="21"/>
              </w:rPr>
              <w:t>检测组数：                 结果：</w:t>
            </w:r>
          </w:p>
          <w:p w14:paraId="0C165E6C">
            <w:pPr>
              <w:rPr>
                <w:szCs w:val="21"/>
              </w:rPr>
            </w:pPr>
            <w:r>
              <w:rPr>
                <w:szCs w:val="21"/>
              </w:rPr>
              <w:t>上面层平整度检测组数：    ，评定结果：</w:t>
            </w:r>
          </w:p>
          <w:p w14:paraId="52B5244A">
            <w:pPr>
              <w:rPr>
                <w:szCs w:val="21"/>
              </w:rPr>
            </w:pPr>
            <w:r>
              <w:rPr>
                <w:szCs w:val="21"/>
              </w:rPr>
              <w:t xml:space="preserve">纹理深度检测组数：  </w:t>
            </w:r>
            <w:r>
              <w:rPr>
                <w:rFonts w:hint="eastAsia"/>
                <w:szCs w:val="21"/>
                <w:lang w:val="en-US" w:eastAsia="zh-CN"/>
              </w:rPr>
              <w:t xml:space="preserve">  </w:t>
            </w:r>
            <w:r>
              <w:rPr>
                <w:szCs w:val="21"/>
              </w:rPr>
              <w:t xml:space="preserve"> </w:t>
            </w:r>
            <w:r>
              <w:rPr>
                <w:rFonts w:hint="eastAsia"/>
                <w:szCs w:val="21"/>
                <w:lang w:val="en-US" w:eastAsia="zh-CN"/>
              </w:rPr>
              <w:t xml:space="preserve">  </w:t>
            </w:r>
            <w:r>
              <w:rPr>
                <w:szCs w:val="21"/>
              </w:rPr>
              <w:t xml:space="preserve"> ，评定结果：</w:t>
            </w:r>
          </w:p>
          <w:p w14:paraId="633233A0">
            <w:pPr>
              <w:rPr>
                <w:szCs w:val="21"/>
              </w:rPr>
            </w:pPr>
            <w:r>
              <w:rPr>
                <w:szCs w:val="21"/>
              </w:rPr>
              <w:t xml:space="preserve">渗水系数检测组数：   </w:t>
            </w:r>
            <w:r>
              <w:rPr>
                <w:rFonts w:hint="eastAsia"/>
                <w:szCs w:val="21"/>
                <w:lang w:val="en-US" w:eastAsia="zh-CN"/>
              </w:rPr>
              <w:t xml:space="preserve">    </w:t>
            </w:r>
            <w:r>
              <w:rPr>
                <w:szCs w:val="21"/>
              </w:rPr>
              <w:t xml:space="preserve"> ，评定结果：</w:t>
            </w:r>
          </w:p>
          <w:p w14:paraId="584B06CD">
            <w:pPr>
              <w:rPr>
                <w:szCs w:val="21"/>
              </w:rPr>
            </w:pPr>
            <w:r>
              <w:rPr>
                <w:szCs w:val="21"/>
              </w:rPr>
              <w:t>摩擦系数：      检查方法：        结果：</w:t>
            </w:r>
          </w:p>
          <w:p w14:paraId="0392BED7">
            <w:pPr>
              <w:rPr>
                <w:szCs w:val="21"/>
              </w:rPr>
            </w:pPr>
            <w:r>
              <w:rPr>
                <w:szCs w:val="21"/>
              </w:rPr>
              <w:t>跑道IRI：       检查方法：        结果：</w:t>
            </w:r>
          </w:p>
          <w:p w14:paraId="0B6DCB05">
            <w:pPr>
              <w:rPr>
                <w:szCs w:val="21"/>
              </w:rPr>
            </w:pPr>
            <w:r>
              <w:rPr>
                <w:szCs w:val="21"/>
              </w:rPr>
              <w:t>结论：</w:t>
            </w:r>
          </w:p>
        </w:tc>
        <w:tc>
          <w:tcPr>
            <w:tcW w:w="1821" w:type="dxa"/>
            <w:tcBorders>
              <w:top w:val="single" w:color="auto" w:sz="4" w:space="0"/>
              <w:left w:val="single" w:color="auto" w:sz="4" w:space="0"/>
              <w:bottom w:val="single" w:color="auto" w:sz="4" w:space="0"/>
              <w:right w:val="single" w:color="auto" w:sz="4" w:space="0"/>
            </w:tcBorders>
            <w:vAlign w:val="center"/>
          </w:tcPr>
          <w:p w14:paraId="30AC0881">
            <w:pPr>
              <w:jc w:val="center"/>
              <w:rPr>
                <w:szCs w:val="21"/>
              </w:rPr>
            </w:pPr>
          </w:p>
        </w:tc>
      </w:tr>
      <w:tr w14:paraId="12E13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6" w:hRule="atLeast"/>
          <w:jc w:val="center"/>
        </w:trPr>
        <w:tc>
          <w:tcPr>
            <w:tcW w:w="680" w:type="dxa"/>
            <w:tcBorders>
              <w:top w:val="single" w:color="auto" w:sz="4" w:space="0"/>
              <w:left w:val="single" w:color="auto" w:sz="4" w:space="0"/>
              <w:bottom w:val="single" w:color="auto" w:sz="4" w:space="0"/>
              <w:right w:val="single" w:color="auto" w:sz="4" w:space="0"/>
            </w:tcBorders>
            <w:vAlign w:val="center"/>
          </w:tcPr>
          <w:p w14:paraId="562E4DCB">
            <w:pPr>
              <w:widowControl/>
              <w:jc w:val="center"/>
              <w:textAlignment w:val="center"/>
              <w:rPr>
                <w:bCs/>
                <w:szCs w:val="21"/>
              </w:rPr>
            </w:pPr>
            <w:r>
              <w:rPr>
                <w:bCs/>
                <w:szCs w:val="21"/>
                <w:lang w:bidi="ar"/>
              </w:rPr>
              <w:t>12</w:t>
            </w:r>
          </w:p>
        </w:tc>
        <w:tc>
          <w:tcPr>
            <w:tcW w:w="1432" w:type="dxa"/>
            <w:tcBorders>
              <w:top w:val="single" w:color="auto" w:sz="4" w:space="0"/>
              <w:left w:val="single" w:color="auto" w:sz="4" w:space="0"/>
              <w:bottom w:val="single" w:color="auto" w:sz="4" w:space="0"/>
              <w:right w:val="single" w:color="auto" w:sz="4" w:space="0"/>
            </w:tcBorders>
            <w:vAlign w:val="center"/>
          </w:tcPr>
          <w:p w14:paraId="207909AD">
            <w:pPr>
              <w:jc w:val="center"/>
              <w:rPr>
                <w:szCs w:val="21"/>
              </w:rPr>
            </w:pPr>
            <w:r>
              <w:rPr>
                <w:szCs w:val="21"/>
              </w:rPr>
              <w:t>排水工程盖板沟</w:t>
            </w:r>
          </w:p>
        </w:tc>
        <w:tc>
          <w:tcPr>
            <w:tcW w:w="5355" w:type="dxa"/>
            <w:tcBorders>
              <w:top w:val="single" w:color="auto" w:sz="4" w:space="0"/>
              <w:left w:val="single" w:color="auto" w:sz="4" w:space="0"/>
              <w:bottom w:val="single" w:color="auto" w:sz="4" w:space="0"/>
              <w:right w:val="single" w:color="auto" w:sz="4" w:space="0"/>
            </w:tcBorders>
            <w:vAlign w:val="center"/>
          </w:tcPr>
          <w:p w14:paraId="519D2488">
            <w:pPr>
              <w:rPr>
                <w:szCs w:val="21"/>
              </w:rPr>
            </w:pPr>
            <w:r>
              <w:rPr>
                <w:szCs w:val="21"/>
              </w:rPr>
              <w:t>混凝土总量：         m</w:t>
            </w:r>
            <w:r>
              <w:rPr>
                <w:szCs w:val="21"/>
                <w:vertAlign w:val="superscript"/>
              </w:rPr>
              <w:t>3</w:t>
            </w:r>
            <w:r>
              <w:rPr>
                <w:szCs w:val="21"/>
              </w:rPr>
              <w:t>，强度：</w:t>
            </w:r>
          </w:p>
          <w:p w14:paraId="34A5787F">
            <w:pPr>
              <w:rPr>
                <w:szCs w:val="21"/>
              </w:rPr>
            </w:pPr>
            <w:r>
              <w:rPr>
                <w:szCs w:val="21"/>
              </w:rPr>
              <w:t xml:space="preserve">混凝土试块组数：        ，评定结果：   </w:t>
            </w:r>
          </w:p>
          <w:p w14:paraId="0BB11F46">
            <w:pPr>
              <w:rPr>
                <w:szCs w:val="21"/>
              </w:rPr>
            </w:pPr>
            <w:r>
              <w:rPr>
                <w:szCs w:val="21"/>
              </w:rPr>
              <w:t>肥槽填土分层厚度：      ，检测密度：</w:t>
            </w:r>
          </w:p>
          <w:p w14:paraId="4C80D8A6">
            <w:pPr>
              <w:rPr>
                <w:szCs w:val="21"/>
              </w:rPr>
            </w:pPr>
            <w:r>
              <w:rPr>
                <w:szCs w:val="21"/>
              </w:rPr>
              <w:t xml:space="preserve">肥槽填土压实度检测组数：     ，评定结果：      </w:t>
            </w:r>
          </w:p>
          <w:p w14:paraId="446EC9F9">
            <w:pPr>
              <w:rPr>
                <w:szCs w:val="21"/>
              </w:rPr>
            </w:pPr>
            <w:r>
              <w:rPr>
                <w:szCs w:val="21"/>
              </w:rPr>
              <w:t>结论：</w:t>
            </w:r>
          </w:p>
        </w:tc>
        <w:tc>
          <w:tcPr>
            <w:tcW w:w="1821" w:type="dxa"/>
            <w:tcBorders>
              <w:top w:val="single" w:color="auto" w:sz="4" w:space="0"/>
              <w:left w:val="single" w:color="auto" w:sz="4" w:space="0"/>
              <w:bottom w:val="single" w:color="auto" w:sz="4" w:space="0"/>
              <w:right w:val="single" w:color="auto" w:sz="4" w:space="0"/>
            </w:tcBorders>
            <w:vAlign w:val="center"/>
          </w:tcPr>
          <w:p w14:paraId="0A8A9CD7">
            <w:pPr>
              <w:jc w:val="center"/>
              <w:rPr>
                <w:szCs w:val="21"/>
              </w:rPr>
            </w:pPr>
          </w:p>
        </w:tc>
      </w:tr>
      <w:tr w14:paraId="7BEFA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1" w:hRule="atLeast"/>
          <w:jc w:val="center"/>
        </w:trPr>
        <w:tc>
          <w:tcPr>
            <w:tcW w:w="680" w:type="dxa"/>
            <w:tcBorders>
              <w:top w:val="single" w:color="auto" w:sz="4" w:space="0"/>
              <w:left w:val="single" w:color="auto" w:sz="4" w:space="0"/>
              <w:bottom w:val="single" w:color="auto" w:sz="4" w:space="0"/>
              <w:right w:val="single" w:color="auto" w:sz="4" w:space="0"/>
            </w:tcBorders>
            <w:vAlign w:val="center"/>
          </w:tcPr>
          <w:p w14:paraId="3E29487C">
            <w:pPr>
              <w:widowControl/>
              <w:jc w:val="center"/>
              <w:textAlignment w:val="center"/>
              <w:rPr>
                <w:bCs/>
                <w:szCs w:val="21"/>
              </w:rPr>
            </w:pPr>
            <w:r>
              <w:rPr>
                <w:bCs/>
                <w:szCs w:val="21"/>
                <w:lang w:bidi="ar"/>
              </w:rPr>
              <w:t>13</w:t>
            </w:r>
          </w:p>
        </w:tc>
        <w:tc>
          <w:tcPr>
            <w:tcW w:w="1432" w:type="dxa"/>
            <w:tcBorders>
              <w:top w:val="single" w:color="auto" w:sz="4" w:space="0"/>
              <w:left w:val="single" w:color="auto" w:sz="4" w:space="0"/>
              <w:bottom w:val="single" w:color="auto" w:sz="4" w:space="0"/>
              <w:right w:val="single" w:color="auto" w:sz="4" w:space="0"/>
            </w:tcBorders>
            <w:vAlign w:val="center"/>
          </w:tcPr>
          <w:p w14:paraId="6E46BE32">
            <w:pPr>
              <w:jc w:val="center"/>
              <w:rPr>
                <w:szCs w:val="21"/>
              </w:rPr>
            </w:pPr>
            <w:r>
              <w:rPr>
                <w:szCs w:val="21"/>
              </w:rPr>
              <w:t>排水箱涵</w:t>
            </w:r>
          </w:p>
        </w:tc>
        <w:tc>
          <w:tcPr>
            <w:tcW w:w="5355" w:type="dxa"/>
            <w:tcBorders>
              <w:top w:val="single" w:color="auto" w:sz="4" w:space="0"/>
              <w:left w:val="single" w:color="auto" w:sz="4" w:space="0"/>
              <w:bottom w:val="single" w:color="auto" w:sz="4" w:space="0"/>
              <w:right w:val="single" w:color="auto" w:sz="4" w:space="0"/>
            </w:tcBorders>
            <w:vAlign w:val="center"/>
          </w:tcPr>
          <w:p w14:paraId="6E1B4B18">
            <w:pPr>
              <w:rPr>
                <w:szCs w:val="21"/>
              </w:rPr>
            </w:pPr>
            <w:r>
              <w:rPr>
                <w:szCs w:val="21"/>
              </w:rPr>
              <w:t>混凝土总量：         m</w:t>
            </w:r>
            <w:r>
              <w:rPr>
                <w:szCs w:val="21"/>
                <w:vertAlign w:val="superscript"/>
              </w:rPr>
              <w:t>3</w:t>
            </w:r>
            <w:r>
              <w:rPr>
                <w:szCs w:val="21"/>
              </w:rPr>
              <w:t>，强度：</w:t>
            </w:r>
          </w:p>
          <w:p w14:paraId="610C248B">
            <w:pPr>
              <w:rPr>
                <w:szCs w:val="21"/>
              </w:rPr>
            </w:pPr>
            <w:r>
              <w:rPr>
                <w:szCs w:val="21"/>
              </w:rPr>
              <w:t>混凝土试块组数：        ，评定结果：</w:t>
            </w:r>
          </w:p>
          <w:p w14:paraId="3D12E7A8">
            <w:pPr>
              <w:rPr>
                <w:szCs w:val="21"/>
              </w:rPr>
            </w:pPr>
            <w:r>
              <w:rPr>
                <w:szCs w:val="21"/>
              </w:rPr>
              <w:t>肥槽填土分层厚度：      ，检测密度：</w:t>
            </w:r>
          </w:p>
          <w:p w14:paraId="6FC1D0F1">
            <w:pPr>
              <w:rPr>
                <w:szCs w:val="21"/>
              </w:rPr>
            </w:pPr>
            <w:r>
              <w:rPr>
                <w:szCs w:val="21"/>
              </w:rPr>
              <w:t xml:space="preserve">肥槽填土压实度检测组数：     ，评定结果：      </w:t>
            </w:r>
          </w:p>
          <w:p w14:paraId="79EB5EB1">
            <w:pPr>
              <w:rPr>
                <w:szCs w:val="21"/>
              </w:rPr>
            </w:pPr>
            <w:r>
              <w:rPr>
                <w:szCs w:val="21"/>
              </w:rPr>
              <w:t>结论：</w:t>
            </w:r>
          </w:p>
        </w:tc>
        <w:tc>
          <w:tcPr>
            <w:tcW w:w="1821" w:type="dxa"/>
            <w:tcBorders>
              <w:top w:val="single" w:color="auto" w:sz="4" w:space="0"/>
              <w:left w:val="single" w:color="auto" w:sz="4" w:space="0"/>
              <w:bottom w:val="single" w:color="auto" w:sz="4" w:space="0"/>
              <w:right w:val="single" w:color="auto" w:sz="4" w:space="0"/>
            </w:tcBorders>
            <w:vAlign w:val="center"/>
          </w:tcPr>
          <w:p w14:paraId="5CA77D7B">
            <w:pPr>
              <w:jc w:val="center"/>
              <w:rPr>
                <w:szCs w:val="21"/>
              </w:rPr>
            </w:pPr>
          </w:p>
        </w:tc>
      </w:tr>
      <w:tr w14:paraId="561CA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5" w:hRule="atLeast"/>
          <w:jc w:val="center"/>
        </w:trPr>
        <w:tc>
          <w:tcPr>
            <w:tcW w:w="680" w:type="dxa"/>
            <w:tcBorders>
              <w:top w:val="single" w:color="auto" w:sz="4" w:space="0"/>
              <w:left w:val="single" w:color="auto" w:sz="4" w:space="0"/>
              <w:bottom w:val="single" w:color="auto" w:sz="4" w:space="0"/>
              <w:right w:val="single" w:color="auto" w:sz="4" w:space="0"/>
            </w:tcBorders>
            <w:vAlign w:val="center"/>
          </w:tcPr>
          <w:p w14:paraId="27E257E3">
            <w:pPr>
              <w:widowControl/>
              <w:jc w:val="center"/>
              <w:textAlignment w:val="center"/>
              <w:rPr>
                <w:bCs/>
                <w:szCs w:val="21"/>
              </w:rPr>
            </w:pPr>
            <w:r>
              <w:rPr>
                <w:bCs/>
                <w:szCs w:val="21"/>
                <w:lang w:bidi="ar"/>
              </w:rPr>
              <w:t>14</w:t>
            </w:r>
          </w:p>
        </w:tc>
        <w:tc>
          <w:tcPr>
            <w:tcW w:w="1432" w:type="dxa"/>
            <w:tcBorders>
              <w:top w:val="single" w:color="auto" w:sz="4" w:space="0"/>
              <w:left w:val="single" w:color="auto" w:sz="4" w:space="0"/>
              <w:bottom w:val="single" w:color="auto" w:sz="4" w:space="0"/>
              <w:right w:val="single" w:color="auto" w:sz="4" w:space="0"/>
            </w:tcBorders>
            <w:vAlign w:val="center"/>
          </w:tcPr>
          <w:p w14:paraId="32A82B4E">
            <w:pPr>
              <w:jc w:val="center"/>
              <w:rPr>
                <w:szCs w:val="21"/>
              </w:rPr>
            </w:pPr>
            <w:r>
              <w:rPr>
                <w:szCs w:val="21"/>
              </w:rPr>
              <w:t>明沟</w:t>
            </w:r>
          </w:p>
        </w:tc>
        <w:tc>
          <w:tcPr>
            <w:tcW w:w="5355" w:type="dxa"/>
            <w:tcBorders>
              <w:top w:val="single" w:color="auto" w:sz="4" w:space="0"/>
              <w:left w:val="single" w:color="auto" w:sz="4" w:space="0"/>
              <w:bottom w:val="single" w:color="auto" w:sz="4" w:space="0"/>
              <w:right w:val="single" w:color="auto" w:sz="4" w:space="0"/>
            </w:tcBorders>
            <w:vAlign w:val="center"/>
          </w:tcPr>
          <w:p w14:paraId="0B962D08">
            <w:pPr>
              <w:rPr>
                <w:szCs w:val="21"/>
              </w:rPr>
            </w:pPr>
            <w:r>
              <w:rPr>
                <w:szCs w:val="21"/>
              </w:rPr>
              <w:t>混凝土总量：         m</w:t>
            </w:r>
            <w:r>
              <w:rPr>
                <w:szCs w:val="21"/>
                <w:vertAlign w:val="superscript"/>
              </w:rPr>
              <w:t>3</w:t>
            </w:r>
            <w:r>
              <w:rPr>
                <w:szCs w:val="21"/>
              </w:rPr>
              <w:t>，强度：</w:t>
            </w:r>
          </w:p>
          <w:p w14:paraId="48C877C6">
            <w:pPr>
              <w:rPr>
                <w:szCs w:val="21"/>
              </w:rPr>
            </w:pPr>
            <w:r>
              <w:rPr>
                <w:szCs w:val="21"/>
              </w:rPr>
              <w:t xml:space="preserve">混凝土试块组数：        ，评定结果：   </w:t>
            </w:r>
          </w:p>
          <w:p w14:paraId="3BEE3C36">
            <w:pPr>
              <w:rPr>
                <w:szCs w:val="21"/>
              </w:rPr>
            </w:pPr>
            <w:r>
              <w:rPr>
                <w:szCs w:val="21"/>
              </w:rPr>
              <w:t>肥槽填土分层厚度：      ，检测密度：</w:t>
            </w:r>
          </w:p>
          <w:p w14:paraId="6A6E701B">
            <w:pPr>
              <w:rPr>
                <w:szCs w:val="21"/>
              </w:rPr>
            </w:pPr>
            <w:r>
              <w:rPr>
                <w:szCs w:val="21"/>
              </w:rPr>
              <w:t>肥槽填土压实度检测组数：     ，评定结果：</w:t>
            </w:r>
          </w:p>
          <w:p w14:paraId="710D7B83">
            <w:pPr>
              <w:rPr>
                <w:szCs w:val="21"/>
              </w:rPr>
            </w:pPr>
            <w:r>
              <w:rPr>
                <w:szCs w:val="21"/>
              </w:rPr>
              <w:t>浆砌方量：        m</w:t>
            </w:r>
            <w:r>
              <w:rPr>
                <w:szCs w:val="21"/>
                <w:vertAlign w:val="superscript"/>
              </w:rPr>
              <w:t>3</w:t>
            </w:r>
          </w:p>
          <w:p w14:paraId="13020F38">
            <w:pPr>
              <w:rPr>
                <w:szCs w:val="21"/>
              </w:rPr>
            </w:pPr>
            <w:r>
              <w:rPr>
                <w:szCs w:val="21"/>
              </w:rPr>
              <w:t>砂浆强度：        MPa</w:t>
            </w:r>
          </w:p>
          <w:p w14:paraId="2DAF67E1">
            <w:pPr>
              <w:rPr>
                <w:szCs w:val="21"/>
              </w:rPr>
            </w:pPr>
            <w:r>
              <w:rPr>
                <w:szCs w:val="21"/>
              </w:rPr>
              <w:t xml:space="preserve">试块组数：       ，评定结果：      </w:t>
            </w:r>
          </w:p>
          <w:p w14:paraId="122A321B">
            <w:pPr>
              <w:rPr>
                <w:szCs w:val="21"/>
              </w:rPr>
            </w:pPr>
            <w:r>
              <w:rPr>
                <w:szCs w:val="21"/>
              </w:rPr>
              <w:t>结论：</w:t>
            </w:r>
          </w:p>
        </w:tc>
        <w:tc>
          <w:tcPr>
            <w:tcW w:w="1821" w:type="dxa"/>
            <w:tcBorders>
              <w:top w:val="single" w:color="auto" w:sz="4" w:space="0"/>
              <w:left w:val="single" w:color="auto" w:sz="4" w:space="0"/>
              <w:bottom w:val="single" w:color="auto" w:sz="4" w:space="0"/>
              <w:right w:val="single" w:color="auto" w:sz="4" w:space="0"/>
            </w:tcBorders>
            <w:vAlign w:val="center"/>
          </w:tcPr>
          <w:p w14:paraId="7C7A4CE7">
            <w:pPr>
              <w:jc w:val="center"/>
              <w:rPr>
                <w:szCs w:val="21"/>
              </w:rPr>
            </w:pPr>
          </w:p>
        </w:tc>
      </w:tr>
      <w:tr w14:paraId="4217E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5" w:hRule="atLeast"/>
          <w:jc w:val="center"/>
        </w:trPr>
        <w:tc>
          <w:tcPr>
            <w:tcW w:w="680" w:type="dxa"/>
            <w:tcBorders>
              <w:top w:val="single" w:color="auto" w:sz="4" w:space="0"/>
              <w:left w:val="single" w:color="auto" w:sz="4" w:space="0"/>
              <w:bottom w:val="single" w:color="auto" w:sz="4" w:space="0"/>
              <w:right w:val="single" w:color="auto" w:sz="4" w:space="0"/>
            </w:tcBorders>
            <w:vAlign w:val="center"/>
          </w:tcPr>
          <w:p w14:paraId="4834481A">
            <w:pPr>
              <w:widowControl/>
              <w:jc w:val="center"/>
              <w:textAlignment w:val="center"/>
              <w:rPr>
                <w:bCs/>
                <w:szCs w:val="21"/>
              </w:rPr>
            </w:pPr>
            <w:r>
              <w:rPr>
                <w:bCs/>
                <w:szCs w:val="21"/>
                <w:lang w:bidi="ar"/>
              </w:rPr>
              <w:t>15</w:t>
            </w:r>
          </w:p>
        </w:tc>
        <w:tc>
          <w:tcPr>
            <w:tcW w:w="1432" w:type="dxa"/>
            <w:tcBorders>
              <w:top w:val="single" w:color="auto" w:sz="4" w:space="0"/>
              <w:left w:val="single" w:color="auto" w:sz="4" w:space="0"/>
              <w:bottom w:val="single" w:color="auto" w:sz="4" w:space="0"/>
              <w:right w:val="single" w:color="auto" w:sz="4" w:space="0"/>
            </w:tcBorders>
            <w:vAlign w:val="center"/>
          </w:tcPr>
          <w:p w14:paraId="62916EB2">
            <w:pPr>
              <w:jc w:val="center"/>
              <w:rPr>
                <w:szCs w:val="21"/>
              </w:rPr>
            </w:pPr>
            <w:r>
              <w:rPr>
                <w:szCs w:val="21"/>
              </w:rPr>
              <w:t>消防工程</w:t>
            </w:r>
          </w:p>
          <w:p w14:paraId="1E1B9FDE">
            <w:pPr>
              <w:jc w:val="center"/>
              <w:rPr>
                <w:szCs w:val="21"/>
              </w:rPr>
            </w:pPr>
            <w:r>
              <w:rPr>
                <w:szCs w:val="21"/>
              </w:rPr>
              <w:t>管道</w:t>
            </w:r>
          </w:p>
        </w:tc>
        <w:tc>
          <w:tcPr>
            <w:tcW w:w="5355" w:type="dxa"/>
            <w:tcBorders>
              <w:top w:val="single" w:color="auto" w:sz="4" w:space="0"/>
              <w:left w:val="single" w:color="auto" w:sz="4" w:space="0"/>
              <w:bottom w:val="single" w:color="auto" w:sz="4" w:space="0"/>
              <w:right w:val="single" w:color="auto" w:sz="4" w:space="0"/>
            </w:tcBorders>
            <w:vAlign w:val="center"/>
          </w:tcPr>
          <w:p w14:paraId="67521EC1">
            <w:pPr>
              <w:rPr>
                <w:szCs w:val="21"/>
              </w:rPr>
            </w:pPr>
            <w:r>
              <w:rPr>
                <w:szCs w:val="21"/>
              </w:rPr>
              <w:t>设计工作压力：</w:t>
            </w:r>
          </w:p>
          <w:p w14:paraId="6AC71736">
            <w:pPr>
              <w:rPr>
                <w:szCs w:val="21"/>
              </w:rPr>
            </w:pPr>
            <w:r>
              <w:rPr>
                <w:szCs w:val="21"/>
              </w:rPr>
              <w:t>设计规定试验压力：</w:t>
            </w:r>
          </w:p>
          <w:p w14:paraId="029F5587">
            <w:pPr>
              <w:rPr>
                <w:szCs w:val="21"/>
              </w:rPr>
            </w:pPr>
            <w:r>
              <w:rPr>
                <w:szCs w:val="21"/>
              </w:rPr>
              <w:t>实际试验压力：</w:t>
            </w:r>
          </w:p>
          <w:p w14:paraId="20741486">
            <w:pPr>
              <w:rPr>
                <w:szCs w:val="21"/>
              </w:rPr>
            </w:pPr>
            <w:r>
              <w:rPr>
                <w:szCs w:val="21"/>
              </w:rPr>
              <w:t>试验持续时间：</w:t>
            </w:r>
          </w:p>
          <w:p w14:paraId="14B714A8">
            <w:pPr>
              <w:rPr>
                <w:szCs w:val="21"/>
              </w:rPr>
            </w:pPr>
            <w:r>
              <w:rPr>
                <w:szCs w:val="21"/>
              </w:rPr>
              <w:t>结论：</w:t>
            </w:r>
          </w:p>
        </w:tc>
        <w:tc>
          <w:tcPr>
            <w:tcW w:w="1821" w:type="dxa"/>
            <w:tcBorders>
              <w:top w:val="single" w:color="auto" w:sz="4" w:space="0"/>
              <w:left w:val="single" w:color="auto" w:sz="4" w:space="0"/>
              <w:bottom w:val="single" w:color="auto" w:sz="4" w:space="0"/>
              <w:right w:val="single" w:color="auto" w:sz="4" w:space="0"/>
            </w:tcBorders>
            <w:vAlign w:val="center"/>
          </w:tcPr>
          <w:p w14:paraId="26CC5EE4">
            <w:pPr>
              <w:jc w:val="center"/>
              <w:rPr>
                <w:szCs w:val="21"/>
              </w:rPr>
            </w:pPr>
          </w:p>
        </w:tc>
      </w:tr>
      <w:tr w14:paraId="3C649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0" w:type="dxa"/>
            <w:tcBorders>
              <w:top w:val="single" w:color="auto" w:sz="4" w:space="0"/>
              <w:left w:val="single" w:color="auto" w:sz="4" w:space="0"/>
              <w:bottom w:val="single" w:color="auto" w:sz="4" w:space="0"/>
              <w:right w:val="single" w:color="auto" w:sz="4" w:space="0"/>
            </w:tcBorders>
            <w:vAlign w:val="center"/>
          </w:tcPr>
          <w:p w14:paraId="4DB404A8">
            <w:pPr>
              <w:widowControl/>
              <w:jc w:val="center"/>
              <w:textAlignment w:val="center"/>
              <w:rPr>
                <w:bCs/>
                <w:szCs w:val="21"/>
              </w:rPr>
            </w:pPr>
            <w:r>
              <w:rPr>
                <w:bCs/>
                <w:szCs w:val="21"/>
                <w:lang w:bidi="ar"/>
              </w:rPr>
              <w:t>16</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4C08F93C">
            <w:pPr>
              <w:jc w:val="center"/>
              <w:rPr>
                <w:szCs w:val="21"/>
              </w:rPr>
            </w:pPr>
            <w:r>
              <w:rPr>
                <w:szCs w:val="21"/>
              </w:rPr>
              <w:t>消火栓试射</w:t>
            </w:r>
          </w:p>
        </w:tc>
        <w:tc>
          <w:tcPr>
            <w:tcW w:w="5355" w:type="dxa"/>
            <w:tcBorders>
              <w:top w:val="single" w:color="auto" w:sz="4" w:space="0"/>
              <w:left w:val="single" w:color="auto" w:sz="4" w:space="0"/>
              <w:bottom w:val="single" w:color="auto" w:sz="4" w:space="0"/>
              <w:right w:val="single" w:color="auto" w:sz="4" w:space="0"/>
            </w:tcBorders>
            <w:shd w:val="clear" w:color="auto" w:fill="auto"/>
            <w:vAlign w:val="center"/>
          </w:tcPr>
          <w:p w14:paraId="2B0CBD12">
            <w:pPr>
              <w:rPr>
                <w:szCs w:val="21"/>
              </w:rPr>
            </w:pPr>
            <w:r>
              <w:rPr>
                <w:szCs w:val="21"/>
              </w:rPr>
              <w:t>设计要求充实水柱长度：</w:t>
            </w:r>
          </w:p>
          <w:p w14:paraId="67C32565">
            <w:pPr>
              <w:rPr>
                <w:szCs w:val="21"/>
              </w:rPr>
            </w:pPr>
            <w:r>
              <w:rPr>
                <w:szCs w:val="21"/>
              </w:rPr>
              <w:t>试验结果：</w:t>
            </w:r>
          </w:p>
          <w:p w14:paraId="49661FFD">
            <w:pPr>
              <w:rPr>
                <w:szCs w:val="21"/>
              </w:rPr>
            </w:pPr>
            <w:r>
              <w:rPr>
                <w:szCs w:val="21"/>
              </w:rPr>
              <w:t>结论：</w:t>
            </w:r>
          </w:p>
        </w:tc>
        <w:tc>
          <w:tcPr>
            <w:tcW w:w="1821" w:type="dxa"/>
            <w:tcBorders>
              <w:top w:val="single" w:color="auto" w:sz="4" w:space="0"/>
              <w:left w:val="single" w:color="auto" w:sz="4" w:space="0"/>
              <w:bottom w:val="single" w:color="auto" w:sz="4" w:space="0"/>
              <w:right w:val="single" w:color="auto" w:sz="4" w:space="0"/>
            </w:tcBorders>
            <w:vAlign w:val="center"/>
          </w:tcPr>
          <w:p w14:paraId="58FDFF8A">
            <w:pPr>
              <w:jc w:val="center"/>
              <w:rPr>
                <w:szCs w:val="21"/>
              </w:rPr>
            </w:pPr>
          </w:p>
        </w:tc>
      </w:tr>
      <w:tr w14:paraId="1EAC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5" w:hRule="atLeast"/>
          <w:jc w:val="center"/>
        </w:trPr>
        <w:tc>
          <w:tcPr>
            <w:tcW w:w="680" w:type="dxa"/>
            <w:tcBorders>
              <w:top w:val="single" w:color="auto" w:sz="4" w:space="0"/>
              <w:left w:val="single" w:color="auto" w:sz="4" w:space="0"/>
              <w:bottom w:val="single" w:color="auto" w:sz="4" w:space="0"/>
              <w:right w:val="single" w:color="auto" w:sz="4" w:space="0"/>
            </w:tcBorders>
            <w:vAlign w:val="center"/>
          </w:tcPr>
          <w:p w14:paraId="1E023A85">
            <w:pPr>
              <w:widowControl/>
              <w:jc w:val="center"/>
              <w:textAlignment w:val="center"/>
              <w:rPr>
                <w:bCs/>
                <w:szCs w:val="21"/>
              </w:rPr>
            </w:pPr>
            <w:r>
              <w:rPr>
                <w:bCs/>
                <w:szCs w:val="21"/>
                <w:lang w:bidi="ar"/>
              </w:rPr>
              <w:t>17</w:t>
            </w:r>
          </w:p>
        </w:tc>
        <w:tc>
          <w:tcPr>
            <w:tcW w:w="1432" w:type="dxa"/>
            <w:tcBorders>
              <w:top w:val="single" w:color="auto" w:sz="4" w:space="0"/>
              <w:left w:val="single" w:color="auto" w:sz="4" w:space="0"/>
              <w:bottom w:val="single" w:color="auto" w:sz="4" w:space="0"/>
              <w:right w:val="single" w:color="auto" w:sz="4" w:space="0"/>
            </w:tcBorders>
            <w:vAlign w:val="center"/>
          </w:tcPr>
          <w:p w14:paraId="2D54953D">
            <w:pPr>
              <w:jc w:val="center"/>
              <w:rPr>
                <w:szCs w:val="21"/>
              </w:rPr>
            </w:pPr>
            <w:r>
              <w:rPr>
                <w:szCs w:val="21"/>
              </w:rPr>
              <w:t>消防系统水泵试运转</w:t>
            </w:r>
          </w:p>
        </w:tc>
        <w:tc>
          <w:tcPr>
            <w:tcW w:w="5355" w:type="dxa"/>
            <w:tcBorders>
              <w:top w:val="single" w:color="auto" w:sz="4" w:space="0"/>
              <w:left w:val="single" w:color="auto" w:sz="4" w:space="0"/>
              <w:bottom w:val="single" w:color="auto" w:sz="4" w:space="0"/>
              <w:right w:val="single" w:color="auto" w:sz="4" w:space="0"/>
            </w:tcBorders>
            <w:vAlign w:val="center"/>
          </w:tcPr>
          <w:p w14:paraId="4860E462">
            <w:pPr>
              <w:rPr>
                <w:szCs w:val="21"/>
              </w:rPr>
            </w:pPr>
            <w:r>
              <w:rPr>
                <w:szCs w:val="21"/>
              </w:rPr>
              <w:t>系统名称：</w:t>
            </w:r>
          </w:p>
          <w:p w14:paraId="61EA3778">
            <w:pPr>
              <w:rPr>
                <w:szCs w:val="21"/>
              </w:rPr>
            </w:pPr>
            <w:r>
              <w:rPr>
                <w:szCs w:val="21"/>
              </w:rPr>
              <w:t>水泵数量：             只</w:t>
            </w:r>
          </w:p>
          <w:p w14:paraId="648FDEAE">
            <w:pPr>
              <w:rPr>
                <w:szCs w:val="21"/>
              </w:rPr>
            </w:pPr>
            <w:r>
              <w:rPr>
                <w:szCs w:val="21"/>
              </w:rPr>
              <w:t>试验情况：</w:t>
            </w:r>
            <w:r>
              <w:rPr>
                <w:rFonts w:hint="eastAsia"/>
                <w:szCs w:val="21"/>
                <w:lang w:val="en-US" w:eastAsia="zh-CN"/>
              </w:rPr>
              <w:t xml:space="preserve">                 </w:t>
            </w:r>
            <w:r>
              <w:rPr>
                <w:szCs w:val="21"/>
              </w:rPr>
              <w:t>（简要描述试验过程）</w:t>
            </w:r>
          </w:p>
          <w:p w14:paraId="0FBE1883">
            <w:pPr>
              <w:rPr>
                <w:szCs w:val="21"/>
              </w:rPr>
            </w:pPr>
            <w:r>
              <w:rPr>
                <w:szCs w:val="21"/>
              </w:rPr>
              <w:t>结论：</w:t>
            </w:r>
          </w:p>
        </w:tc>
        <w:tc>
          <w:tcPr>
            <w:tcW w:w="1821" w:type="dxa"/>
            <w:tcBorders>
              <w:top w:val="single" w:color="auto" w:sz="4" w:space="0"/>
              <w:left w:val="single" w:color="auto" w:sz="4" w:space="0"/>
              <w:bottom w:val="single" w:color="auto" w:sz="4" w:space="0"/>
              <w:right w:val="single" w:color="auto" w:sz="4" w:space="0"/>
            </w:tcBorders>
            <w:vAlign w:val="center"/>
          </w:tcPr>
          <w:p w14:paraId="1F651E9F">
            <w:pPr>
              <w:jc w:val="center"/>
              <w:rPr>
                <w:szCs w:val="21"/>
              </w:rPr>
            </w:pPr>
          </w:p>
        </w:tc>
      </w:tr>
      <w:tr w14:paraId="7428D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5" w:hRule="atLeas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4B4E5ECD">
            <w:pPr>
              <w:widowControl/>
              <w:jc w:val="center"/>
              <w:textAlignment w:val="center"/>
              <w:rPr>
                <w:bCs/>
                <w:szCs w:val="21"/>
              </w:rPr>
            </w:pPr>
            <w:r>
              <w:rPr>
                <w:rFonts w:hint="eastAsia"/>
                <w:bCs/>
                <w:szCs w:val="21"/>
                <w:lang w:bidi="ar"/>
              </w:rPr>
              <w:t>18</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349C2117">
            <w:pPr>
              <w:jc w:val="center"/>
              <w:rPr>
                <w:szCs w:val="21"/>
              </w:rPr>
            </w:pPr>
            <w:r>
              <w:rPr>
                <w:szCs w:val="21"/>
              </w:rPr>
              <w:t>监理资料</w:t>
            </w:r>
          </w:p>
        </w:tc>
        <w:tc>
          <w:tcPr>
            <w:tcW w:w="5355" w:type="dxa"/>
            <w:tcBorders>
              <w:top w:val="single" w:color="auto" w:sz="4" w:space="0"/>
              <w:left w:val="single" w:color="auto" w:sz="4" w:space="0"/>
              <w:bottom w:val="single" w:color="auto" w:sz="4" w:space="0"/>
              <w:right w:val="single" w:color="auto" w:sz="4" w:space="0"/>
            </w:tcBorders>
            <w:shd w:val="clear" w:color="auto" w:fill="auto"/>
            <w:vAlign w:val="center"/>
          </w:tcPr>
          <w:p w14:paraId="745C73BD">
            <w:pPr>
              <w:rPr>
                <w:szCs w:val="21"/>
              </w:rPr>
            </w:pPr>
            <w:r>
              <w:rPr>
                <w:szCs w:val="21"/>
              </w:rPr>
              <w:t>是否齐全：</w:t>
            </w:r>
            <w:r>
              <w:rPr>
                <w:b/>
                <w:szCs w:val="21"/>
              </w:rPr>
              <w:t xml:space="preserve">  </w:t>
            </w:r>
            <w:r>
              <w:rPr>
                <w:b w:val="0"/>
                <w:bCs/>
                <w:szCs w:val="21"/>
              </w:rPr>
              <w:t xml:space="preserve"> </w:t>
            </w:r>
            <w:r>
              <w:rPr>
                <w:b w:val="0"/>
                <w:bCs/>
                <w:szCs w:val="21"/>
                <w:bdr w:val="single" w:color="auto" w:sz="4" w:space="0"/>
              </w:rPr>
              <w:t>是</w:t>
            </w:r>
            <w:r>
              <w:rPr>
                <w:b w:val="0"/>
                <w:bCs/>
                <w:szCs w:val="21"/>
              </w:rPr>
              <w:t xml:space="preserve">   </w:t>
            </w:r>
            <w:r>
              <w:rPr>
                <w:b w:val="0"/>
                <w:bCs/>
                <w:szCs w:val="21"/>
                <w:bdr w:val="single" w:color="auto" w:sz="4" w:space="0"/>
              </w:rPr>
              <w:t>否</w:t>
            </w:r>
          </w:p>
          <w:p w14:paraId="6FF28E53">
            <w:pPr>
              <w:rPr>
                <w:szCs w:val="21"/>
              </w:rPr>
            </w:pPr>
            <w:r>
              <w:rPr>
                <w:szCs w:val="21"/>
              </w:rPr>
              <w:t xml:space="preserve">施工过程中是否存在因质量问题的重大整改： </w:t>
            </w:r>
            <w:r>
              <w:rPr>
                <w:b w:val="0"/>
                <w:bCs/>
                <w:szCs w:val="21"/>
                <w:bdr w:val="single" w:color="auto" w:sz="4" w:space="0"/>
              </w:rPr>
              <w:t>是</w:t>
            </w:r>
            <w:r>
              <w:rPr>
                <w:b w:val="0"/>
                <w:bCs/>
                <w:szCs w:val="21"/>
              </w:rPr>
              <w:t xml:space="preserve">   </w:t>
            </w:r>
            <w:r>
              <w:rPr>
                <w:b w:val="0"/>
                <w:bCs/>
                <w:szCs w:val="21"/>
                <w:bdr w:val="single" w:color="auto" w:sz="4" w:space="0"/>
              </w:rPr>
              <w:t>否</w:t>
            </w:r>
            <w:r>
              <w:rPr>
                <w:b/>
                <w:szCs w:val="21"/>
              </w:rPr>
              <w:t xml:space="preserve"> </w:t>
            </w:r>
          </w:p>
          <w:p w14:paraId="5D4BA2CA">
            <w:pPr>
              <w:rPr>
                <w:szCs w:val="21"/>
              </w:rPr>
            </w:pPr>
            <w:r>
              <w:rPr>
                <w:szCs w:val="21"/>
              </w:rPr>
              <w:t>工程是否因质量问题造成的重大设计变更：</w:t>
            </w:r>
            <w:r>
              <w:rPr>
                <w:b/>
                <w:szCs w:val="21"/>
              </w:rPr>
              <w:t xml:space="preserve">  </w:t>
            </w:r>
            <w:r>
              <w:rPr>
                <w:b w:val="0"/>
                <w:bCs/>
                <w:szCs w:val="21"/>
              </w:rPr>
              <w:t xml:space="preserve"> </w:t>
            </w:r>
            <w:r>
              <w:rPr>
                <w:b w:val="0"/>
                <w:bCs/>
                <w:szCs w:val="21"/>
                <w:bdr w:val="single" w:color="auto" w:sz="4" w:space="0"/>
              </w:rPr>
              <w:t>是</w:t>
            </w:r>
            <w:r>
              <w:rPr>
                <w:b w:val="0"/>
                <w:bCs/>
                <w:szCs w:val="21"/>
              </w:rPr>
              <w:t xml:space="preserve">   </w:t>
            </w:r>
            <w:r>
              <w:rPr>
                <w:b w:val="0"/>
                <w:bCs/>
                <w:szCs w:val="21"/>
                <w:bdr w:val="single" w:color="auto" w:sz="4" w:space="0"/>
              </w:rPr>
              <w:t>否</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14:paraId="270F47F2">
            <w:pPr>
              <w:jc w:val="center"/>
              <w:rPr>
                <w:szCs w:val="21"/>
              </w:rPr>
            </w:pPr>
          </w:p>
        </w:tc>
      </w:tr>
      <w:tr w14:paraId="7617D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4" w:hRule="atLeast"/>
          <w:jc w:val="center"/>
        </w:trPr>
        <w:tc>
          <w:tcPr>
            <w:tcW w:w="2112" w:type="dxa"/>
            <w:gridSpan w:val="2"/>
            <w:tcBorders>
              <w:top w:val="single" w:color="auto" w:sz="4" w:space="0"/>
              <w:left w:val="single" w:color="auto" w:sz="4" w:space="0"/>
              <w:bottom w:val="single" w:color="auto" w:sz="4" w:space="0"/>
              <w:right w:val="single" w:color="auto" w:sz="4" w:space="0"/>
            </w:tcBorders>
            <w:vAlign w:val="center"/>
          </w:tcPr>
          <w:p w14:paraId="6251FB05">
            <w:pPr>
              <w:jc w:val="center"/>
              <w:rPr>
                <w:szCs w:val="21"/>
              </w:rPr>
            </w:pPr>
            <w:r>
              <w:rPr>
                <w:color w:val="000000" w:themeColor="text1"/>
                <w:szCs w:val="21"/>
                <w14:textFill>
                  <w14:solidFill>
                    <w14:schemeClr w14:val="tx1"/>
                  </w14:solidFill>
                </w14:textFill>
              </w:rPr>
              <w:t>核查结论</w:t>
            </w:r>
          </w:p>
        </w:tc>
        <w:tc>
          <w:tcPr>
            <w:tcW w:w="7176" w:type="dxa"/>
            <w:gridSpan w:val="2"/>
            <w:tcBorders>
              <w:top w:val="single" w:color="auto" w:sz="4" w:space="0"/>
              <w:left w:val="single" w:color="auto" w:sz="4" w:space="0"/>
              <w:bottom w:val="single" w:color="auto" w:sz="4" w:space="0"/>
              <w:right w:val="single" w:color="auto" w:sz="4" w:space="0"/>
            </w:tcBorders>
            <w:vAlign w:val="center"/>
          </w:tcPr>
          <w:p w14:paraId="3CA0496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34FF89E8">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433F1C64">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33113677">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0E22835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45914F20">
            <w:pPr>
              <w:spacing w:line="360" w:lineRule="auto"/>
              <w:jc w:val="left"/>
              <w:rPr>
                <w:szCs w:val="21"/>
              </w:rPr>
            </w:pP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bookmarkStart w:id="15" w:name="_GoBack"/>
            <w:bookmarkEnd w:id="15"/>
            <w:r>
              <w:rPr>
                <w:color w:val="000000" w:themeColor="text1"/>
                <w:szCs w:val="21"/>
                <w14:textFill>
                  <w14:solidFill>
                    <w14:schemeClr w14:val="tx1"/>
                  </w14:solidFill>
                </w14:textFill>
              </w:rPr>
              <w:t xml:space="preserve">    年    月    日</w:t>
            </w:r>
          </w:p>
        </w:tc>
      </w:tr>
    </w:tbl>
    <w:p w14:paraId="3656A846">
      <w:pPr>
        <w:pStyle w:val="11"/>
        <w:spacing w:line="500" w:lineRule="exact"/>
        <w:jc w:val="center"/>
        <w:rPr>
          <w:rFonts w:ascii="Times New Roman" w:hAnsi="Times New Roman" w:eastAsia="宋体"/>
          <w:b/>
          <w:sz w:val="24"/>
          <w:szCs w:val="24"/>
        </w:rPr>
      </w:pPr>
    </w:p>
    <w:p w14:paraId="5A76BEEA">
      <w:pPr>
        <w:widowControl/>
        <w:jc w:val="left"/>
        <w:rPr>
          <w:b/>
          <w:sz w:val="24"/>
        </w:rPr>
      </w:pPr>
    </w:p>
    <w:p w14:paraId="7AA5D0CA">
      <w:pPr>
        <w:widowControl/>
        <w:jc w:val="left"/>
        <w:rPr>
          <w:b/>
          <w:sz w:val="24"/>
        </w:rPr>
      </w:pPr>
      <w:bookmarkStart w:id="5" w:name="_Toc98232731"/>
      <w:r>
        <w:rPr>
          <w:b/>
          <w:sz w:val="24"/>
        </w:rPr>
        <w:br w:type="page"/>
      </w:r>
    </w:p>
    <w:bookmarkEnd w:id="5"/>
    <w:p w14:paraId="173436FB">
      <w:pPr>
        <w:pStyle w:val="11"/>
        <w:spacing w:line="500" w:lineRule="exact"/>
        <w:jc w:val="center"/>
        <w:rPr>
          <w:rFonts w:ascii="Times New Roman" w:hAnsi="Times New Roman" w:eastAsia="宋体"/>
          <w:b/>
          <w:sz w:val="24"/>
          <w:szCs w:val="24"/>
        </w:rPr>
      </w:pPr>
      <w:r>
        <w:rPr>
          <w:rFonts w:hint="eastAsia" w:ascii="Times New Roman" w:hAnsi="Times New Roman" w:eastAsia="宋体"/>
          <w:b/>
          <w:sz w:val="24"/>
          <w:szCs w:val="24"/>
        </w:rPr>
        <w:t>表</w:t>
      </w:r>
      <w:r>
        <w:rPr>
          <w:rFonts w:ascii="Times New Roman" w:hAnsi="Times New Roman" w:eastAsia="宋体"/>
          <w:b/>
          <w:sz w:val="24"/>
          <w:szCs w:val="24"/>
        </w:rPr>
        <w:t>B</w:t>
      </w:r>
      <w:r>
        <w:rPr>
          <w:rFonts w:hint="eastAsia" w:ascii="Times New Roman" w:hAnsi="Times New Roman" w:eastAsia="宋体"/>
          <w:b/>
          <w:sz w:val="24"/>
          <w:szCs w:val="24"/>
        </w:rPr>
        <w:t>-1-2  场道工程-桥梁、涵隧有关数据（航空工程）</w:t>
      </w:r>
    </w:p>
    <w:tbl>
      <w:tblPr>
        <w:tblStyle w:val="2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146"/>
        <w:gridCol w:w="5069"/>
        <w:gridCol w:w="2403"/>
      </w:tblGrid>
      <w:tr w14:paraId="26B8D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15" w:type="dxa"/>
            <w:gridSpan w:val="2"/>
            <w:vAlign w:val="center"/>
          </w:tcPr>
          <w:p w14:paraId="46751147">
            <w:pPr>
              <w:spacing w:line="360" w:lineRule="auto"/>
              <w:jc w:val="center"/>
              <w:rPr>
                <w:b/>
                <w:szCs w:val="21"/>
              </w:rPr>
            </w:pPr>
            <w:r>
              <w:rPr>
                <w:b/>
                <w:szCs w:val="21"/>
              </w:rPr>
              <w:t>工程名称</w:t>
            </w:r>
          </w:p>
        </w:tc>
        <w:tc>
          <w:tcPr>
            <w:tcW w:w="7472" w:type="dxa"/>
            <w:gridSpan w:val="2"/>
            <w:vAlign w:val="center"/>
          </w:tcPr>
          <w:p w14:paraId="17F275A0">
            <w:pPr>
              <w:spacing w:line="360" w:lineRule="auto"/>
              <w:jc w:val="center"/>
              <w:rPr>
                <w:b/>
                <w:szCs w:val="21"/>
              </w:rPr>
            </w:pPr>
          </w:p>
        </w:tc>
      </w:tr>
      <w:tr w14:paraId="4CED6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vAlign w:val="center"/>
          </w:tcPr>
          <w:p w14:paraId="3F4A0C94">
            <w:pPr>
              <w:jc w:val="center"/>
              <w:rPr>
                <w:b/>
                <w:szCs w:val="21"/>
              </w:rPr>
            </w:pPr>
            <w:r>
              <w:rPr>
                <w:b/>
                <w:szCs w:val="21"/>
              </w:rPr>
              <w:t>序号</w:t>
            </w:r>
          </w:p>
        </w:tc>
        <w:tc>
          <w:tcPr>
            <w:tcW w:w="1146" w:type="dxa"/>
            <w:vAlign w:val="center"/>
          </w:tcPr>
          <w:p w14:paraId="0F54CA96">
            <w:pPr>
              <w:jc w:val="center"/>
              <w:rPr>
                <w:b/>
                <w:szCs w:val="21"/>
              </w:rPr>
            </w:pPr>
            <w:r>
              <w:rPr>
                <w:b/>
                <w:color w:val="000000" w:themeColor="text1"/>
                <w:szCs w:val="21"/>
                <w14:textFill>
                  <w14:solidFill>
                    <w14:schemeClr w14:val="tx1"/>
                  </w14:solidFill>
                </w14:textFill>
              </w:rPr>
              <w:t>项目</w:t>
            </w:r>
          </w:p>
        </w:tc>
        <w:tc>
          <w:tcPr>
            <w:tcW w:w="5069" w:type="dxa"/>
            <w:vAlign w:val="center"/>
          </w:tcPr>
          <w:p w14:paraId="28C5375E">
            <w:pPr>
              <w:jc w:val="center"/>
              <w:rPr>
                <w:b/>
                <w:szCs w:val="21"/>
              </w:rPr>
            </w:pPr>
            <w:r>
              <w:rPr>
                <w:b/>
                <w:color w:val="000000" w:themeColor="text1"/>
                <w:szCs w:val="21"/>
                <w14:textFill>
                  <w14:solidFill>
                    <w14:schemeClr w14:val="tx1"/>
                  </w14:solidFill>
                </w14:textFill>
              </w:rPr>
              <w:t>有关数据及结论</w:t>
            </w:r>
          </w:p>
        </w:tc>
        <w:tc>
          <w:tcPr>
            <w:tcW w:w="2403" w:type="dxa"/>
            <w:vAlign w:val="center"/>
          </w:tcPr>
          <w:p w14:paraId="7F8BBABE">
            <w:pPr>
              <w:jc w:val="center"/>
              <w:rPr>
                <w:b/>
                <w:szCs w:val="21"/>
              </w:rPr>
            </w:pPr>
            <w:r>
              <w:rPr>
                <w:b/>
                <w:color w:val="000000" w:themeColor="text1"/>
                <w:szCs w:val="21"/>
                <w14:textFill>
                  <w14:solidFill>
                    <w14:schemeClr w14:val="tx1"/>
                  </w14:solidFill>
                </w14:textFill>
              </w:rPr>
              <w:t>备注</w:t>
            </w:r>
          </w:p>
        </w:tc>
      </w:tr>
      <w:tr w14:paraId="52818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shd w:val="clear" w:color="auto" w:fill="auto"/>
            <w:vAlign w:val="center"/>
          </w:tcPr>
          <w:p w14:paraId="2569104A">
            <w:pPr>
              <w:widowControl/>
              <w:jc w:val="center"/>
              <w:textAlignment w:val="center"/>
              <w:rPr>
                <w:bCs/>
                <w:szCs w:val="21"/>
              </w:rPr>
            </w:pPr>
            <w:r>
              <w:rPr>
                <w:rFonts w:eastAsia="等线"/>
                <w:bCs/>
                <w:color w:val="000000"/>
                <w:szCs w:val="21"/>
                <w:lang w:bidi="ar"/>
              </w:rPr>
              <w:t>1</w:t>
            </w:r>
          </w:p>
        </w:tc>
        <w:tc>
          <w:tcPr>
            <w:tcW w:w="1146" w:type="dxa"/>
            <w:shd w:val="clear" w:color="auto" w:fill="auto"/>
            <w:vAlign w:val="center"/>
          </w:tcPr>
          <w:p w14:paraId="0A3841ED">
            <w:pPr>
              <w:jc w:val="center"/>
              <w:rPr>
                <w:szCs w:val="21"/>
              </w:rPr>
            </w:pPr>
            <w:r>
              <w:rPr>
                <w:szCs w:val="21"/>
              </w:rPr>
              <w:t>桩基检测</w:t>
            </w:r>
          </w:p>
        </w:tc>
        <w:tc>
          <w:tcPr>
            <w:tcW w:w="5069" w:type="dxa"/>
            <w:shd w:val="clear" w:color="auto" w:fill="auto"/>
            <w:vAlign w:val="center"/>
          </w:tcPr>
          <w:p w14:paraId="5B10DD02">
            <w:pPr>
              <w:rPr>
                <w:szCs w:val="21"/>
              </w:rPr>
            </w:pPr>
            <w:r>
              <w:rPr>
                <w:szCs w:val="21"/>
              </w:rPr>
              <w:t>桩基总数：</w:t>
            </w:r>
            <w:r>
              <w:rPr>
                <w:rFonts w:hint="eastAsia"/>
                <w:szCs w:val="21"/>
                <w:lang w:val="en-US" w:eastAsia="zh-CN"/>
              </w:rPr>
              <w:t xml:space="preserve">       </w:t>
            </w:r>
            <w:r>
              <w:rPr>
                <w:szCs w:val="21"/>
              </w:rPr>
              <w:t>根</w:t>
            </w:r>
          </w:p>
          <w:p w14:paraId="53F6D411">
            <w:pPr>
              <w:rPr>
                <w:szCs w:val="21"/>
              </w:rPr>
            </w:pPr>
            <w:r>
              <w:rPr>
                <w:szCs w:val="21"/>
              </w:rPr>
              <w:t>桩基类型：</w:t>
            </w:r>
            <w:r>
              <w:rPr>
                <w:rFonts w:hint="eastAsia"/>
                <w:szCs w:val="21"/>
                <w:lang w:val="en-US" w:eastAsia="zh-CN"/>
              </w:rPr>
              <w:t xml:space="preserve">       </w:t>
            </w:r>
          </w:p>
          <w:p w14:paraId="57F5355C">
            <w:pPr>
              <w:rPr>
                <w:szCs w:val="21"/>
              </w:rPr>
            </w:pPr>
            <w:r>
              <w:rPr>
                <w:szCs w:val="21"/>
              </w:rPr>
              <w:t>桩径：</w:t>
            </w:r>
            <w:r>
              <w:rPr>
                <w:rFonts w:hint="eastAsia"/>
                <w:szCs w:val="21"/>
                <w:lang w:val="en-US" w:eastAsia="zh-CN"/>
              </w:rPr>
              <w:t xml:space="preserve">           </w:t>
            </w:r>
            <w:r>
              <w:rPr>
                <w:szCs w:val="21"/>
              </w:rPr>
              <w:t>mm</w:t>
            </w:r>
          </w:p>
          <w:p w14:paraId="641F0F3A">
            <w:pPr>
              <w:rPr>
                <w:szCs w:val="21"/>
              </w:rPr>
            </w:pPr>
            <w:r>
              <w:rPr>
                <w:szCs w:val="21"/>
              </w:rPr>
              <w:t>单桩承载力试验方法：</w:t>
            </w:r>
          </w:p>
          <w:p w14:paraId="7681F872">
            <w:pPr>
              <w:rPr>
                <w:szCs w:val="21"/>
              </w:rPr>
            </w:pPr>
            <w:r>
              <w:rPr>
                <w:szCs w:val="21"/>
              </w:rPr>
              <w:t>单桩承载力试验数量：</w:t>
            </w:r>
            <w:r>
              <w:rPr>
                <w:rFonts w:hint="eastAsia"/>
                <w:szCs w:val="21"/>
                <w:lang w:val="en-US" w:eastAsia="zh-CN"/>
              </w:rPr>
              <w:t xml:space="preserve"> </w:t>
            </w:r>
            <w:r>
              <w:rPr>
                <w:szCs w:val="21"/>
              </w:rPr>
              <w:t xml:space="preserve"> </w:t>
            </w:r>
            <w:r>
              <w:rPr>
                <w:rFonts w:hint="eastAsia"/>
                <w:szCs w:val="21"/>
                <w:lang w:val="en-US" w:eastAsia="zh-CN"/>
              </w:rPr>
              <w:t xml:space="preserve"> </w:t>
            </w:r>
            <w:r>
              <w:rPr>
                <w:szCs w:val="21"/>
              </w:rPr>
              <w:t>根，占总桩数的比例：   %</w:t>
            </w:r>
          </w:p>
          <w:p w14:paraId="2DDAFD76">
            <w:pPr>
              <w:rPr>
                <w:szCs w:val="21"/>
              </w:rPr>
            </w:pPr>
            <w:r>
              <w:rPr>
                <w:szCs w:val="21"/>
              </w:rPr>
              <w:t>单桩承载力试验结果：</w:t>
            </w:r>
          </w:p>
          <w:p w14:paraId="4DAC586E">
            <w:pPr>
              <w:rPr>
                <w:szCs w:val="21"/>
              </w:rPr>
            </w:pPr>
            <w:r>
              <w:rPr>
                <w:szCs w:val="21"/>
              </w:rPr>
              <w:t>桩身完整性检测方法：</w:t>
            </w:r>
          </w:p>
          <w:p w14:paraId="14D108F4">
            <w:pPr>
              <w:rPr>
                <w:szCs w:val="21"/>
              </w:rPr>
            </w:pPr>
            <w:r>
              <w:rPr>
                <w:szCs w:val="21"/>
              </w:rPr>
              <w:t>桩身完整性检测数量：</w:t>
            </w:r>
            <w:r>
              <w:rPr>
                <w:rFonts w:hint="eastAsia"/>
                <w:szCs w:val="21"/>
                <w:lang w:val="en-US" w:eastAsia="zh-CN"/>
              </w:rPr>
              <w:t xml:space="preserve"> </w:t>
            </w:r>
            <w:r>
              <w:rPr>
                <w:szCs w:val="21"/>
              </w:rPr>
              <w:t xml:space="preserve"> </w:t>
            </w:r>
            <w:r>
              <w:rPr>
                <w:rFonts w:hint="eastAsia"/>
                <w:szCs w:val="21"/>
                <w:lang w:val="en-US" w:eastAsia="zh-CN"/>
              </w:rPr>
              <w:t xml:space="preserve"> </w:t>
            </w:r>
            <w:r>
              <w:rPr>
                <w:szCs w:val="21"/>
              </w:rPr>
              <w:t>根，检测比例：    %</w:t>
            </w:r>
          </w:p>
          <w:p w14:paraId="64657032">
            <w:pPr>
              <w:rPr>
                <w:szCs w:val="21"/>
              </w:rPr>
            </w:pPr>
            <w:r>
              <w:rPr>
                <w:szCs w:val="21"/>
              </w:rPr>
              <w:t>检测结果：</w:t>
            </w:r>
            <w:r>
              <w:rPr>
                <w:rFonts w:hint="default" w:ascii="Times New Roman" w:hAnsi="Times New Roman" w:cs="Times New Roman"/>
                <w:szCs w:val="21"/>
              </w:rPr>
              <w:t>Ⅰ</w:t>
            </w:r>
            <w:r>
              <w:rPr>
                <w:szCs w:val="21"/>
              </w:rPr>
              <w:t>类桩</w:t>
            </w:r>
            <w:r>
              <w:rPr>
                <w:rFonts w:hint="eastAsia"/>
                <w:szCs w:val="21"/>
                <w:lang w:val="en-US" w:eastAsia="zh-CN"/>
              </w:rPr>
              <w:t xml:space="preserve"> </w:t>
            </w:r>
            <w:r>
              <w:rPr>
                <w:szCs w:val="21"/>
              </w:rPr>
              <w:t xml:space="preserve"> </w:t>
            </w:r>
            <w:r>
              <w:rPr>
                <w:rFonts w:hint="eastAsia"/>
                <w:szCs w:val="21"/>
                <w:lang w:val="en-US" w:eastAsia="zh-CN"/>
              </w:rPr>
              <w:t xml:space="preserve"> </w:t>
            </w:r>
            <w:r>
              <w:rPr>
                <w:szCs w:val="21"/>
              </w:rPr>
              <w:t>根，占检测桩的      %</w:t>
            </w:r>
          </w:p>
          <w:p w14:paraId="311193F0">
            <w:pPr>
              <w:rPr>
                <w:szCs w:val="21"/>
              </w:rPr>
            </w:pPr>
            <w:r>
              <w:rPr>
                <w:rFonts w:hint="default" w:ascii="Times New Roman" w:hAnsi="Times New Roman" w:cs="Times New Roman"/>
                <w:szCs w:val="21"/>
              </w:rPr>
              <w:t>Ⅱ</w:t>
            </w:r>
            <w:r>
              <w:rPr>
                <w:szCs w:val="21"/>
              </w:rPr>
              <w:t>类桩</w:t>
            </w:r>
            <w:r>
              <w:rPr>
                <w:rFonts w:hint="eastAsia"/>
                <w:szCs w:val="21"/>
                <w:lang w:val="en-US" w:eastAsia="zh-CN"/>
              </w:rPr>
              <w:t xml:space="preserve"> </w:t>
            </w:r>
            <w:r>
              <w:rPr>
                <w:szCs w:val="21"/>
              </w:rPr>
              <w:t xml:space="preserve"> </w:t>
            </w:r>
            <w:r>
              <w:rPr>
                <w:rFonts w:hint="eastAsia"/>
                <w:szCs w:val="21"/>
                <w:lang w:val="en-US" w:eastAsia="zh-CN"/>
              </w:rPr>
              <w:t xml:space="preserve"> </w:t>
            </w:r>
            <w:r>
              <w:rPr>
                <w:szCs w:val="21"/>
              </w:rPr>
              <w:t>根，占检测桩的     %</w:t>
            </w:r>
          </w:p>
          <w:p w14:paraId="5225D908">
            <w:pPr>
              <w:rPr>
                <w:rFonts w:hint="default" w:eastAsia="宋体"/>
                <w:szCs w:val="21"/>
                <w:lang w:val="en-US" w:eastAsia="zh-CN"/>
              </w:rPr>
            </w:pPr>
            <w:r>
              <w:rPr>
                <w:szCs w:val="21"/>
              </w:rPr>
              <w:fldChar w:fldCharType="begin"/>
            </w:r>
            <w:r>
              <w:rPr>
                <w:szCs w:val="21"/>
              </w:rPr>
              <w:instrText xml:space="preserve"> = 3 \* ROMAN \* MERGEFORMAT </w:instrText>
            </w:r>
            <w:r>
              <w:rPr>
                <w:szCs w:val="21"/>
              </w:rPr>
              <w:fldChar w:fldCharType="separate"/>
            </w:r>
            <w:r>
              <w:t>III</w:t>
            </w:r>
            <w:r>
              <w:rPr>
                <w:szCs w:val="21"/>
              </w:rPr>
              <w:fldChar w:fldCharType="end"/>
            </w:r>
            <w:r>
              <w:rPr>
                <w:szCs w:val="21"/>
              </w:rPr>
              <w:t>类</w:t>
            </w:r>
            <w:r>
              <w:rPr>
                <w:rFonts w:hint="eastAsia"/>
                <w:szCs w:val="21"/>
                <w:lang w:val="en-US" w:eastAsia="zh-CN"/>
              </w:rPr>
              <w:t>及以下</w:t>
            </w:r>
            <w:r>
              <w:rPr>
                <w:szCs w:val="21"/>
              </w:rPr>
              <w:t>桩</w:t>
            </w:r>
            <w:r>
              <w:rPr>
                <w:rFonts w:hint="eastAsia"/>
                <w:szCs w:val="21"/>
                <w:lang w:val="en-US" w:eastAsia="zh-CN"/>
              </w:rPr>
              <w:t xml:space="preserve"> </w:t>
            </w:r>
            <w:r>
              <w:rPr>
                <w:szCs w:val="21"/>
              </w:rPr>
              <w:t xml:space="preserve"> </w:t>
            </w:r>
            <w:r>
              <w:rPr>
                <w:rFonts w:hint="eastAsia"/>
                <w:szCs w:val="21"/>
                <w:lang w:val="en-US" w:eastAsia="zh-CN"/>
              </w:rPr>
              <w:t xml:space="preserve"> </w:t>
            </w:r>
            <w:r>
              <w:rPr>
                <w:szCs w:val="21"/>
              </w:rPr>
              <w:t>根</w:t>
            </w:r>
          </w:p>
          <w:p w14:paraId="326109E5">
            <w:pPr>
              <w:rPr>
                <w:szCs w:val="21"/>
              </w:rPr>
            </w:pPr>
            <w:r>
              <w:rPr>
                <w:szCs w:val="21"/>
              </w:rPr>
              <w:t>结论：</w:t>
            </w:r>
          </w:p>
        </w:tc>
        <w:tc>
          <w:tcPr>
            <w:tcW w:w="2403" w:type="dxa"/>
            <w:shd w:val="clear" w:color="auto" w:fill="auto"/>
            <w:vAlign w:val="center"/>
          </w:tcPr>
          <w:p w14:paraId="7C282D36">
            <w:pPr>
              <w:rPr>
                <w:szCs w:val="21"/>
              </w:rPr>
            </w:pPr>
            <w:r>
              <w:rPr>
                <w:szCs w:val="21"/>
              </w:rPr>
              <w:t>【要求】</w:t>
            </w:r>
          </w:p>
          <w:p w14:paraId="52682D49">
            <w:pPr>
              <w:rPr>
                <w:szCs w:val="21"/>
              </w:rPr>
            </w:pPr>
            <w:r>
              <w:rPr>
                <w:szCs w:val="21"/>
              </w:rPr>
              <w:t>1. 当桩基类型、桩径有多种时应逐一列出数量。</w:t>
            </w:r>
          </w:p>
          <w:p w14:paraId="3B285182">
            <w:pPr>
              <w:rPr>
                <w:szCs w:val="21"/>
              </w:rPr>
            </w:pPr>
            <w:r>
              <w:rPr>
                <w:szCs w:val="21"/>
              </w:rPr>
              <w:t>2. 当采用不同方法确认单桩承载力时，应逐一说明试验方法。</w:t>
            </w:r>
          </w:p>
          <w:p w14:paraId="11C3010A">
            <w:pPr>
              <w:rPr>
                <w:szCs w:val="21"/>
              </w:rPr>
            </w:pPr>
            <w:r>
              <w:rPr>
                <w:szCs w:val="21"/>
              </w:rPr>
              <w:t>3. 当采用不同方法检测桩身完整性时应分别列出各种方法的检测数量及检测结果。</w:t>
            </w:r>
          </w:p>
        </w:tc>
      </w:tr>
      <w:tr w14:paraId="61C00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shd w:val="clear" w:color="auto" w:fill="auto"/>
            <w:vAlign w:val="center"/>
          </w:tcPr>
          <w:p w14:paraId="1EE2FE85">
            <w:pPr>
              <w:widowControl/>
              <w:jc w:val="center"/>
              <w:textAlignment w:val="center"/>
              <w:rPr>
                <w:bCs/>
                <w:szCs w:val="21"/>
              </w:rPr>
            </w:pPr>
            <w:r>
              <w:rPr>
                <w:rFonts w:eastAsia="等线"/>
                <w:bCs/>
                <w:color w:val="000000"/>
                <w:szCs w:val="21"/>
                <w:lang w:bidi="ar"/>
              </w:rPr>
              <w:t>2</w:t>
            </w:r>
          </w:p>
        </w:tc>
        <w:tc>
          <w:tcPr>
            <w:tcW w:w="1146" w:type="dxa"/>
            <w:shd w:val="clear" w:color="auto" w:fill="auto"/>
            <w:vAlign w:val="center"/>
          </w:tcPr>
          <w:p w14:paraId="6D391343">
            <w:pPr>
              <w:jc w:val="center"/>
              <w:rPr>
                <w:szCs w:val="21"/>
              </w:rPr>
            </w:pPr>
            <w:r>
              <w:rPr>
                <w:szCs w:val="21"/>
              </w:rPr>
              <w:t>灌注桩钢筋复试（不包含支护桩）</w:t>
            </w:r>
          </w:p>
        </w:tc>
        <w:tc>
          <w:tcPr>
            <w:tcW w:w="5069" w:type="dxa"/>
            <w:shd w:val="clear" w:color="auto" w:fill="auto"/>
            <w:vAlign w:val="center"/>
          </w:tcPr>
          <w:p w14:paraId="44F94832">
            <w:pPr>
              <w:rPr>
                <w:szCs w:val="21"/>
              </w:rPr>
            </w:pPr>
            <w:r>
              <w:rPr>
                <w:szCs w:val="21"/>
              </w:rPr>
              <w:t>进场数量：    吨</w:t>
            </w:r>
          </w:p>
          <w:p w14:paraId="5649EDD8">
            <w:pPr>
              <w:rPr>
                <w:szCs w:val="21"/>
              </w:rPr>
            </w:pPr>
            <w:r>
              <w:rPr>
                <w:szCs w:val="21"/>
              </w:rPr>
              <w:t>进场批次：    批</w:t>
            </w:r>
          </w:p>
          <w:p w14:paraId="39CD3E83">
            <w:pPr>
              <w:rPr>
                <w:szCs w:val="21"/>
              </w:rPr>
            </w:pPr>
            <w:r>
              <w:rPr>
                <w:szCs w:val="21"/>
              </w:rPr>
              <w:t>复试组数：    组</w:t>
            </w:r>
          </w:p>
          <w:p w14:paraId="51C80B43">
            <w:pPr>
              <w:rPr>
                <w:szCs w:val="21"/>
              </w:rPr>
            </w:pPr>
            <w:r>
              <w:rPr>
                <w:szCs w:val="21"/>
              </w:rPr>
              <w:t>结论：</w:t>
            </w:r>
          </w:p>
        </w:tc>
        <w:tc>
          <w:tcPr>
            <w:tcW w:w="2403" w:type="dxa"/>
            <w:shd w:val="clear" w:color="auto" w:fill="auto"/>
            <w:vAlign w:val="center"/>
          </w:tcPr>
          <w:p w14:paraId="0DF5B530">
            <w:pPr>
              <w:rPr>
                <w:szCs w:val="21"/>
              </w:rPr>
            </w:pPr>
          </w:p>
        </w:tc>
      </w:tr>
      <w:tr w14:paraId="65622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shd w:val="clear" w:color="auto" w:fill="auto"/>
            <w:vAlign w:val="center"/>
          </w:tcPr>
          <w:p w14:paraId="5CCD94F2">
            <w:pPr>
              <w:widowControl/>
              <w:jc w:val="center"/>
              <w:textAlignment w:val="center"/>
              <w:rPr>
                <w:bCs/>
                <w:szCs w:val="21"/>
              </w:rPr>
            </w:pPr>
            <w:r>
              <w:rPr>
                <w:rFonts w:eastAsia="等线"/>
                <w:bCs/>
                <w:color w:val="000000"/>
                <w:szCs w:val="21"/>
                <w:lang w:bidi="ar"/>
              </w:rPr>
              <w:t>3</w:t>
            </w:r>
          </w:p>
        </w:tc>
        <w:tc>
          <w:tcPr>
            <w:tcW w:w="1146" w:type="dxa"/>
            <w:shd w:val="clear" w:color="auto" w:fill="auto"/>
            <w:vAlign w:val="center"/>
          </w:tcPr>
          <w:p w14:paraId="1870AA8D">
            <w:pPr>
              <w:jc w:val="center"/>
              <w:rPr>
                <w:szCs w:val="21"/>
              </w:rPr>
            </w:pPr>
            <w:r>
              <w:rPr>
                <w:szCs w:val="21"/>
              </w:rPr>
              <w:t>灌注桩混凝土试块（不包含支护桩）</w:t>
            </w:r>
          </w:p>
        </w:tc>
        <w:tc>
          <w:tcPr>
            <w:tcW w:w="5069" w:type="dxa"/>
            <w:shd w:val="clear" w:color="auto" w:fill="auto"/>
            <w:vAlign w:val="center"/>
          </w:tcPr>
          <w:p w14:paraId="4DE4BE5B">
            <w:pPr>
              <w:rPr>
                <w:szCs w:val="21"/>
              </w:rPr>
            </w:pPr>
            <w:r>
              <w:rPr>
                <w:szCs w:val="21"/>
              </w:rPr>
              <w:t>灌注桩数量：   根</w:t>
            </w:r>
          </w:p>
          <w:p w14:paraId="06AEF901">
            <w:pPr>
              <w:rPr>
                <w:szCs w:val="21"/>
              </w:rPr>
            </w:pPr>
            <w:r>
              <w:rPr>
                <w:szCs w:val="21"/>
              </w:rPr>
              <w:t>混凝土强度等级：C</w:t>
            </w:r>
          </w:p>
          <w:p w14:paraId="4F688E4F">
            <w:pPr>
              <w:rPr>
                <w:szCs w:val="21"/>
              </w:rPr>
            </w:pPr>
            <w:r>
              <w:rPr>
                <w:szCs w:val="21"/>
              </w:rPr>
              <w:t>混凝土总量：      m</w:t>
            </w:r>
            <w:r>
              <w:rPr>
                <w:szCs w:val="21"/>
                <w:vertAlign w:val="superscript"/>
              </w:rPr>
              <w:t>3</w:t>
            </w:r>
          </w:p>
          <w:p w14:paraId="338522C1">
            <w:pPr>
              <w:rPr>
                <w:szCs w:val="21"/>
              </w:rPr>
            </w:pPr>
            <w:r>
              <w:rPr>
                <w:szCs w:val="21"/>
              </w:rPr>
              <w:t>混凝土标养试块组数：    组</w:t>
            </w:r>
          </w:p>
          <w:p w14:paraId="1F8E3BBF">
            <w:pPr>
              <w:rPr>
                <w:szCs w:val="21"/>
              </w:rPr>
            </w:pPr>
            <w:r>
              <w:rPr>
                <w:szCs w:val="21"/>
              </w:rPr>
              <w:t>混凝土强度评定结论：</w:t>
            </w:r>
          </w:p>
        </w:tc>
        <w:tc>
          <w:tcPr>
            <w:tcW w:w="2403" w:type="dxa"/>
            <w:shd w:val="clear" w:color="auto" w:fill="auto"/>
            <w:vAlign w:val="center"/>
          </w:tcPr>
          <w:p w14:paraId="0B7285D4">
            <w:pPr>
              <w:rPr>
                <w:szCs w:val="21"/>
              </w:rPr>
            </w:pPr>
          </w:p>
        </w:tc>
      </w:tr>
      <w:tr w14:paraId="53CC0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shd w:val="clear" w:color="auto" w:fill="auto"/>
            <w:vAlign w:val="center"/>
          </w:tcPr>
          <w:p w14:paraId="43FE93D2">
            <w:pPr>
              <w:widowControl/>
              <w:jc w:val="center"/>
              <w:textAlignment w:val="center"/>
              <w:rPr>
                <w:bCs/>
                <w:szCs w:val="21"/>
              </w:rPr>
            </w:pPr>
            <w:r>
              <w:rPr>
                <w:rFonts w:eastAsia="等线"/>
                <w:bCs/>
                <w:color w:val="000000"/>
                <w:szCs w:val="21"/>
                <w:lang w:bidi="ar"/>
              </w:rPr>
              <w:t>4</w:t>
            </w:r>
          </w:p>
        </w:tc>
        <w:tc>
          <w:tcPr>
            <w:tcW w:w="1146" w:type="dxa"/>
            <w:shd w:val="clear" w:color="auto" w:fill="auto"/>
            <w:vAlign w:val="center"/>
          </w:tcPr>
          <w:p w14:paraId="41E35D61">
            <w:pPr>
              <w:jc w:val="center"/>
              <w:rPr>
                <w:szCs w:val="21"/>
              </w:rPr>
            </w:pPr>
            <w:r>
              <w:rPr>
                <w:szCs w:val="21"/>
              </w:rPr>
              <w:t>沉降变形</w:t>
            </w:r>
          </w:p>
          <w:p w14:paraId="3C5F4292">
            <w:pPr>
              <w:jc w:val="center"/>
              <w:rPr>
                <w:szCs w:val="21"/>
              </w:rPr>
            </w:pPr>
            <w:r>
              <w:rPr>
                <w:szCs w:val="21"/>
              </w:rPr>
              <w:t>观测</w:t>
            </w:r>
          </w:p>
        </w:tc>
        <w:tc>
          <w:tcPr>
            <w:tcW w:w="5069" w:type="dxa"/>
            <w:shd w:val="clear" w:color="auto" w:fill="auto"/>
            <w:vAlign w:val="center"/>
          </w:tcPr>
          <w:p w14:paraId="4B351D43">
            <w:pPr>
              <w:rPr>
                <w:szCs w:val="21"/>
              </w:rPr>
            </w:pPr>
            <w:r>
              <w:rPr>
                <w:szCs w:val="21"/>
              </w:rPr>
              <w:t>观测点数量：    个</w:t>
            </w:r>
          </w:p>
          <w:p w14:paraId="69B76815">
            <w:pPr>
              <w:rPr>
                <w:szCs w:val="21"/>
              </w:rPr>
            </w:pPr>
            <w:r>
              <w:rPr>
                <w:szCs w:val="21"/>
              </w:rPr>
              <w:t>观测次数：      次</w:t>
            </w:r>
          </w:p>
          <w:p w14:paraId="37558FE5">
            <w:pPr>
              <w:rPr>
                <w:szCs w:val="21"/>
              </w:rPr>
            </w:pPr>
            <w:r>
              <w:rPr>
                <w:szCs w:val="21"/>
              </w:rPr>
              <w:t>最大沉降量：           mm</w:t>
            </w:r>
          </w:p>
          <w:p w14:paraId="3A40B9D3">
            <w:pPr>
              <w:rPr>
                <w:szCs w:val="21"/>
              </w:rPr>
            </w:pPr>
            <w:r>
              <w:rPr>
                <w:szCs w:val="21"/>
              </w:rPr>
              <w:t>最小沉降量：           mm</w:t>
            </w:r>
          </w:p>
          <w:p w14:paraId="7F7110ED">
            <w:pPr>
              <w:rPr>
                <w:szCs w:val="21"/>
              </w:rPr>
            </w:pPr>
            <w:r>
              <w:rPr>
                <w:szCs w:val="21"/>
              </w:rPr>
              <w:t>最后一次观测周期：      天</w:t>
            </w:r>
          </w:p>
          <w:p w14:paraId="4240290D">
            <w:pPr>
              <w:rPr>
                <w:szCs w:val="21"/>
              </w:rPr>
            </w:pPr>
            <w:r>
              <w:rPr>
                <w:szCs w:val="21"/>
              </w:rPr>
              <w:t>最后一次观测周期内的沉降速率：        mm/d</w:t>
            </w:r>
          </w:p>
          <w:p w14:paraId="4AD9D0AD">
            <w:pPr>
              <w:rPr>
                <w:szCs w:val="21"/>
              </w:rPr>
            </w:pPr>
            <w:r>
              <w:rPr>
                <w:szCs w:val="21"/>
              </w:rPr>
              <w:t>结论：</w:t>
            </w:r>
          </w:p>
        </w:tc>
        <w:tc>
          <w:tcPr>
            <w:tcW w:w="2403" w:type="dxa"/>
            <w:shd w:val="clear" w:color="auto" w:fill="auto"/>
            <w:vAlign w:val="center"/>
          </w:tcPr>
          <w:p w14:paraId="33DC1FD6">
            <w:pPr>
              <w:rPr>
                <w:szCs w:val="21"/>
              </w:rPr>
            </w:pPr>
            <w:r>
              <w:rPr>
                <w:szCs w:val="21"/>
              </w:rPr>
              <w:t>【要求】群体建筑应说明每个建筑物的观测点数量。</w:t>
            </w:r>
          </w:p>
        </w:tc>
      </w:tr>
      <w:tr w14:paraId="0198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shd w:val="clear" w:color="auto" w:fill="auto"/>
            <w:vAlign w:val="center"/>
          </w:tcPr>
          <w:p w14:paraId="247E440A">
            <w:pPr>
              <w:widowControl/>
              <w:jc w:val="center"/>
              <w:textAlignment w:val="center"/>
              <w:rPr>
                <w:bCs/>
                <w:szCs w:val="21"/>
              </w:rPr>
            </w:pPr>
            <w:r>
              <w:rPr>
                <w:rFonts w:eastAsia="等线"/>
                <w:bCs/>
                <w:color w:val="000000"/>
                <w:szCs w:val="21"/>
                <w:lang w:bidi="ar"/>
              </w:rPr>
              <w:t>5</w:t>
            </w:r>
          </w:p>
        </w:tc>
        <w:tc>
          <w:tcPr>
            <w:tcW w:w="1146" w:type="dxa"/>
            <w:shd w:val="clear" w:color="auto" w:fill="auto"/>
            <w:vAlign w:val="center"/>
          </w:tcPr>
          <w:p w14:paraId="4A441E82">
            <w:pPr>
              <w:jc w:val="center"/>
              <w:rPr>
                <w:szCs w:val="21"/>
              </w:rPr>
            </w:pPr>
            <w:r>
              <w:rPr>
                <w:szCs w:val="21"/>
              </w:rPr>
              <w:t>台背回填土密实度检测</w:t>
            </w:r>
          </w:p>
        </w:tc>
        <w:tc>
          <w:tcPr>
            <w:tcW w:w="5069" w:type="dxa"/>
            <w:shd w:val="clear" w:color="auto" w:fill="auto"/>
            <w:vAlign w:val="center"/>
          </w:tcPr>
          <w:p w14:paraId="1A87FFE6">
            <w:pPr>
              <w:rPr>
                <w:szCs w:val="21"/>
              </w:rPr>
            </w:pPr>
            <w:r>
              <w:rPr>
                <w:szCs w:val="21"/>
              </w:rPr>
              <w:t>分层厚度：    mm</w:t>
            </w:r>
          </w:p>
          <w:p w14:paraId="7656C1E5">
            <w:pPr>
              <w:rPr>
                <w:szCs w:val="21"/>
              </w:rPr>
            </w:pPr>
            <w:r>
              <w:rPr>
                <w:szCs w:val="21"/>
              </w:rPr>
              <w:t>取样密度：     m</w:t>
            </w:r>
            <w:r>
              <w:rPr>
                <w:szCs w:val="21"/>
                <w:vertAlign w:val="superscript"/>
              </w:rPr>
              <w:t>2</w:t>
            </w:r>
            <w:r>
              <w:rPr>
                <w:szCs w:val="21"/>
              </w:rPr>
              <w:t>/点</w:t>
            </w:r>
          </w:p>
          <w:p w14:paraId="5EDBE1C7">
            <w:pPr>
              <w:rPr>
                <w:szCs w:val="21"/>
              </w:rPr>
            </w:pPr>
            <w:r>
              <w:rPr>
                <w:szCs w:val="21"/>
              </w:rPr>
              <w:t>设计压实系数：</w:t>
            </w:r>
          </w:p>
          <w:p w14:paraId="76F010D5">
            <w:pPr>
              <w:rPr>
                <w:szCs w:val="21"/>
              </w:rPr>
            </w:pPr>
            <w:r>
              <w:rPr>
                <w:szCs w:val="21"/>
              </w:rPr>
              <w:t xml:space="preserve">实测最小压实系数：       </w:t>
            </w:r>
          </w:p>
        </w:tc>
        <w:tc>
          <w:tcPr>
            <w:tcW w:w="2403" w:type="dxa"/>
            <w:shd w:val="clear" w:color="auto" w:fill="auto"/>
            <w:vAlign w:val="center"/>
          </w:tcPr>
          <w:p w14:paraId="65FBC5FD">
            <w:pPr>
              <w:rPr>
                <w:szCs w:val="21"/>
              </w:rPr>
            </w:pPr>
          </w:p>
        </w:tc>
      </w:tr>
      <w:tr w14:paraId="599EF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shd w:val="clear" w:color="auto" w:fill="auto"/>
            <w:vAlign w:val="center"/>
          </w:tcPr>
          <w:p w14:paraId="5B156A80">
            <w:pPr>
              <w:widowControl/>
              <w:jc w:val="center"/>
              <w:textAlignment w:val="center"/>
              <w:rPr>
                <w:bCs/>
                <w:szCs w:val="21"/>
              </w:rPr>
            </w:pPr>
            <w:r>
              <w:rPr>
                <w:rFonts w:eastAsia="等线"/>
                <w:bCs/>
                <w:color w:val="000000"/>
                <w:szCs w:val="21"/>
                <w:lang w:bidi="ar"/>
              </w:rPr>
              <w:t>6</w:t>
            </w:r>
          </w:p>
        </w:tc>
        <w:tc>
          <w:tcPr>
            <w:tcW w:w="1146" w:type="dxa"/>
            <w:shd w:val="clear" w:color="auto" w:fill="auto"/>
            <w:vAlign w:val="center"/>
          </w:tcPr>
          <w:p w14:paraId="72ECA194">
            <w:pPr>
              <w:jc w:val="center"/>
              <w:rPr>
                <w:szCs w:val="21"/>
              </w:rPr>
            </w:pPr>
            <w:r>
              <w:rPr>
                <w:szCs w:val="21"/>
              </w:rPr>
              <w:t>钢筋原材</w:t>
            </w:r>
          </w:p>
        </w:tc>
        <w:tc>
          <w:tcPr>
            <w:tcW w:w="5069" w:type="dxa"/>
            <w:shd w:val="clear" w:color="auto" w:fill="auto"/>
            <w:vAlign w:val="center"/>
          </w:tcPr>
          <w:p w14:paraId="55DF95A1">
            <w:pPr>
              <w:rPr>
                <w:szCs w:val="21"/>
              </w:rPr>
            </w:pPr>
            <w:r>
              <w:rPr>
                <w:szCs w:val="21"/>
              </w:rPr>
              <w:t>进场总量：     t</w:t>
            </w:r>
          </w:p>
          <w:p w14:paraId="4002D6BD">
            <w:pPr>
              <w:rPr>
                <w:szCs w:val="21"/>
              </w:rPr>
            </w:pPr>
            <w:r>
              <w:rPr>
                <w:szCs w:val="21"/>
              </w:rPr>
              <w:t>进场批次：     批</w:t>
            </w:r>
          </w:p>
          <w:p w14:paraId="54C3FFBC">
            <w:pPr>
              <w:rPr>
                <w:szCs w:val="21"/>
              </w:rPr>
            </w:pPr>
            <w:r>
              <w:rPr>
                <w:szCs w:val="21"/>
              </w:rPr>
              <w:t>复试组数：     组</w:t>
            </w:r>
          </w:p>
          <w:p w14:paraId="578786C5">
            <w:pPr>
              <w:rPr>
                <w:szCs w:val="21"/>
              </w:rPr>
            </w:pPr>
            <w:r>
              <w:rPr>
                <w:szCs w:val="21"/>
              </w:rPr>
              <w:t>结论：</w:t>
            </w:r>
          </w:p>
        </w:tc>
        <w:tc>
          <w:tcPr>
            <w:tcW w:w="2403" w:type="dxa"/>
            <w:shd w:val="clear" w:color="auto" w:fill="auto"/>
            <w:vAlign w:val="center"/>
          </w:tcPr>
          <w:p w14:paraId="3D243930">
            <w:pPr>
              <w:rPr>
                <w:szCs w:val="21"/>
              </w:rPr>
            </w:pPr>
          </w:p>
        </w:tc>
      </w:tr>
      <w:tr w14:paraId="23FD4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shd w:val="clear" w:color="auto" w:fill="auto"/>
            <w:vAlign w:val="center"/>
          </w:tcPr>
          <w:p w14:paraId="3B9E2077">
            <w:pPr>
              <w:widowControl/>
              <w:jc w:val="center"/>
              <w:textAlignment w:val="center"/>
              <w:rPr>
                <w:bCs/>
                <w:szCs w:val="21"/>
              </w:rPr>
            </w:pPr>
            <w:r>
              <w:rPr>
                <w:rFonts w:eastAsia="等线"/>
                <w:bCs/>
                <w:color w:val="000000"/>
                <w:szCs w:val="21"/>
                <w:lang w:bidi="ar"/>
              </w:rPr>
              <w:t>7</w:t>
            </w:r>
          </w:p>
        </w:tc>
        <w:tc>
          <w:tcPr>
            <w:tcW w:w="1146" w:type="dxa"/>
            <w:shd w:val="clear" w:color="auto" w:fill="auto"/>
            <w:vAlign w:val="center"/>
          </w:tcPr>
          <w:p w14:paraId="24451048">
            <w:pPr>
              <w:jc w:val="center"/>
              <w:rPr>
                <w:szCs w:val="21"/>
              </w:rPr>
            </w:pPr>
            <w:r>
              <w:rPr>
                <w:szCs w:val="21"/>
              </w:rPr>
              <w:t>基础、主体结构等混凝土标养试块</w:t>
            </w:r>
          </w:p>
        </w:tc>
        <w:tc>
          <w:tcPr>
            <w:tcW w:w="5069" w:type="dxa"/>
            <w:shd w:val="clear" w:color="auto" w:fill="auto"/>
            <w:vAlign w:val="center"/>
          </w:tcPr>
          <w:p w14:paraId="5A8BC12F">
            <w:pPr>
              <w:rPr>
                <w:szCs w:val="21"/>
              </w:rPr>
            </w:pPr>
            <w:r>
              <w:rPr>
                <w:szCs w:val="21"/>
              </w:rPr>
              <w:t>混凝土总量：    m</w:t>
            </w:r>
            <w:r>
              <w:rPr>
                <w:szCs w:val="21"/>
                <w:vertAlign w:val="superscript"/>
              </w:rPr>
              <w:t>3</w:t>
            </w:r>
          </w:p>
          <w:p w14:paraId="31CACABA">
            <w:pPr>
              <w:rPr>
                <w:szCs w:val="21"/>
              </w:rPr>
            </w:pPr>
            <w:r>
              <w:rPr>
                <w:szCs w:val="21"/>
              </w:rPr>
              <w:t>混凝土强度等级：</w:t>
            </w:r>
          </w:p>
          <w:p w14:paraId="4F3D48BA">
            <w:pPr>
              <w:rPr>
                <w:szCs w:val="21"/>
              </w:rPr>
            </w:pPr>
            <w:r>
              <w:rPr>
                <w:szCs w:val="21"/>
              </w:rPr>
              <w:t>C25      m</w:t>
            </w:r>
            <w:r>
              <w:rPr>
                <w:szCs w:val="21"/>
                <w:vertAlign w:val="superscript"/>
              </w:rPr>
              <w:t>3</w:t>
            </w:r>
            <w:r>
              <w:rPr>
                <w:szCs w:val="21"/>
              </w:rPr>
              <w:t>，试块组数：</w:t>
            </w:r>
            <w:r>
              <w:rPr>
                <w:rFonts w:hint="eastAsia"/>
                <w:szCs w:val="21"/>
                <w:lang w:val="en-US" w:eastAsia="zh-CN"/>
              </w:rPr>
              <w:t xml:space="preserve">    </w:t>
            </w:r>
            <w:r>
              <w:rPr>
                <w:szCs w:val="21"/>
              </w:rPr>
              <w:t>组，评定结果：</w:t>
            </w:r>
          </w:p>
          <w:p w14:paraId="6A8DB8DB">
            <w:pPr>
              <w:rPr>
                <w:szCs w:val="21"/>
              </w:rPr>
            </w:pPr>
            <w:r>
              <w:rPr>
                <w:szCs w:val="21"/>
              </w:rPr>
              <w:t>C30      m</w:t>
            </w:r>
            <w:r>
              <w:rPr>
                <w:szCs w:val="21"/>
                <w:vertAlign w:val="superscript"/>
              </w:rPr>
              <w:t>3</w:t>
            </w:r>
            <w:r>
              <w:rPr>
                <w:szCs w:val="21"/>
              </w:rPr>
              <w:t>，试块组数：</w:t>
            </w:r>
            <w:r>
              <w:rPr>
                <w:rFonts w:hint="eastAsia"/>
                <w:szCs w:val="21"/>
                <w:lang w:val="en-US" w:eastAsia="zh-CN"/>
              </w:rPr>
              <w:t xml:space="preserve">    </w:t>
            </w:r>
            <w:r>
              <w:rPr>
                <w:szCs w:val="21"/>
              </w:rPr>
              <w:t>组，评定结果：</w:t>
            </w:r>
          </w:p>
          <w:p w14:paraId="05AD5F16">
            <w:pPr>
              <w:rPr>
                <w:szCs w:val="21"/>
              </w:rPr>
            </w:pPr>
            <w:r>
              <w:rPr>
                <w:szCs w:val="21"/>
              </w:rPr>
              <w:t>……</w:t>
            </w:r>
          </w:p>
        </w:tc>
        <w:tc>
          <w:tcPr>
            <w:tcW w:w="2403" w:type="dxa"/>
            <w:shd w:val="clear" w:color="auto" w:fill="auto"/>
            <w:vAlign w:val="center"/>
          </w:tcPr>
          <w:p w14:paraId="1F2BB5DF">
            <w:pPr>
              <w:rPr>
                <w:szCs w:val="21"/>
              </w:rPr>
            </w:pPr>
            <w:r>
              <w:rPr>
                <w:szCs w:val="21"/>
              </w:rPr>
              <w:t>【要求】应分别列出不同强度等级混凝土的情况。</w:t>
            </w:r>
          </w:p>
        </w:tc>
      </w:tr>
      <w:tr w14:paraId="33A3C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shd w:val="clear" w:color="auto" w:fill="auto"/>
            <w:vAlign w:val="center"/>
          </w:tcPr>
          <w:p w14:paraId="50E98B1F">
            <w:pPr>
              <w:widowControl/>
              <w:jc w:val="center"/>
              <w:textAlignment w:val="center"/>
              <w:rPr>
                <w:rFonts w:eastAsia="等线"/>
                <w:bCs/>
                <w:color w:val="000000"/>
                <w:szCs w:val="21"/>
                <w:lang w:bidi="ar"/>
              </w:rPr>
            </w:pPr>
            <w:r>
              <w:rPr>
                <w:rFonts w:eastAsia="等线"/>
                <w:bCs/>
                <w:color w:val="000000"/>
                <w:szCs w:val="21"/>
                <w:lang w:bidi="ar"/>
              </w:rPr>
              <w:t>8</w:t>
            </w:r>
          </w:p>
        </w:tc>
        <w:tc>
          <w:tcPr>
            <w:tcW w:w="1146" w:type="dxa"/>
            <w:shd w:val="clear" w:color="auto" w:fill="auto"/>
            <w:vAlign w:val="center"/>
          </w:tcPr>
          <w:p w14:paraId="05940BAF">
            <w:pPr>
              <w:jc w:val="center"/>
              <w:rPr>
                <w:szCs w:val="21"/>
              </w:rPr>
            </w:pPr>
            <w:r>
              <w:rPr>
                <w:szCs w:val="21"/>
              </w:rPr>
              <w:t>地下室防水材料复试</w:t>
            </w:r>
          </w:p>
        </w:tc>
        <w:tc>
          <w:tcPr>
            <w:tcW w:w="5069" w:type="dxa"/>
            <w:shd w:val="clear" w:color="auto" w:fill="auto"/>
            <w:vAlign w:val="center"/>
          </w:tcPr>
          <w:p w14:paraId="72EB1CC6">
            <w:pPr>
              <w:rPr>
                <w:szCs w:val="21"/>
              </w:rPr>
            </w:pPr>
            <w:r>
              <w:rPr>
                <w:szCs w:val="21"/>
              </w:rPr>
              <w:t>材料名称：</w:t>
            </w:r>
          </w:p>
          <w:p w14:paraId="7032258A">
            <w:pPr>
              <w:rPr>
                <w:szCs w:val="21"/>
              </w:rPr>
            </w:pPr>
            <w:r>
              <w:rPr>
                <w:szCs w:val="21"/>
              </w:rPr>
              <w:t>进场数量：    卷（t）</w:t>
            </w:r>
          </w:p>
          <w:p w14:paraId="04ABCE70">
            <w:pPr>
              <w:rPr>
                <w:szCs w:val="21"/>
              </w:rPr>
            </w:pPr>
            <w:r>
              <w:rPr>
                <w:szCs w:val="21"/>
              </w:rPr>
              <w:t>进场批次：    批</w:t>
            </w:r>
          </w:p>
          <w:p w14:paraId="34FEE262">
            <w:pPr>
              <w:rPr>
                <w:szCs w:val="21"/>
              </w:rPr>
            </w:pPr>
            <w:r>
              <w:rPr>
                <w:szCs w:val="21"/>
              </w:rPr>
              <w:t>复试组数：    组</w:t>
            </w:r>
          </w:p>
          <w:p w14:paraId="1E14B8C0">
            <w:pPr>
              <w:rPr>
                <w:szCs w:val="21"/>
              </w:rPr>
            </w:pPr>
            <w:r>
              <w:rPr>
                <w:szCs w:val="21"/>
              </w:rPr>
              <w:t>结论：</w:t>
            </w:r>
          </w:p>
        </w:tc>
        <w:tc>
          <w:tcPr>
            <w:tcW w:w="2403" w:type="dxa"/>
            <w:shd w:val="clear" w:color="auto" w:fill="auto"/>
            <w:vAlign w:val="center"/>
          </w:tcPr>
          <w:p w14:paraId="0559E1DD">
            <w:pPr>
              <w:rPr>
                <w:szCs w:val="21"/>
              </w:rPr>
            </w:pPr>
            <w:r>
              <w:rPr>
                <w:szCs w:val="21"/>
              </w:rPr>
              <w:t>【要求】当采用多种防水材料时，应分别列出。</w:t>
            </w:r>
          </w:p>
        </w:tc>
      </w:tr>
      <w:tr w14:paraId="7E243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shd w:val="clear" w:color="auto" w:fill="auto"/>
            <w:vAlign w:val="center"/>
          </w:tcPr>
          <w:p w14:paraId="4C31B1CD">
            <w:pPr>
              <w:widowControl/>
              <w:jc w:val="center"/>
              <w:textAlignment w:val="center"/>
              <w:rPr>
                <w:rFonts w:eastAsia="等线"/>
                <w:bCs/>
                <w:color w:val="000000"/>
                <w:szCs w:val="21"/>
                <w:lang w:bidi="ar"/>
              </w:rPr>
            </w:pPr>
            <w:r>
              <w:rPr>
                <w:rFonts w:eastAsia="等线"/>
                <w:bCs/>
                <w:color w:val="000000"/>
                <w:szCs w:val="21"/>
                <w:lang w:bidi="ar"/>
              </w:rPr>
              <w:t>9</w:t>
            </w:r>
          </w:p>
        </w:tc>
        <w:tc>
          <w:tcPr>
            <w:tcW w:w="1146" w:type="dxa"/>
            <w:shd w:val="clear" w:color="auto" w:fill="auto"/>
            <w:vAlign w:val="center"/>
          </w:tcPr>
          <w:p w14:paraId="11DC85D6">
            <w:pPr>
              <w:jc w:val="center"/>
              <w:rPr>
                <w:szCs w:val="21"/>
              </w:rPr>
            </w:pPr>
            <w:r>
              <w:rPr>
                <w:szCs w:val="21"/>
              </w:rPr>
              <w:t>抗渗混凝土试块</w:t>
            </w:r>
          </w:p>
        </w:tc>
        <w:tc>
          <w:tcPr>
            <w:tcW w:w="5069" w:type="dxa"/>
            <w:shd w:val="clear" w:color="auto" w:fill="auto"/>
            <w:vAlign w:val="center"/>
          </w:tcPr>
          <w:p w14:paraId="54D291D1">
            <w:pPr>
              <w:rPr>
                <w:szCs w:val="21"/>
              </w:rPr>
            </w:pPr>
            <w:r>
              <w:rPr>
                <w:szCs w:val="21"/>
              </w:rPr>
              <w:t>抗渗等级：P</w:t>
            </w:r>
          </w:p>
          <w:p w14:paraId="65A2A823">
            <w:pPr>
              <w:rPr>
                <w:szCs w:val="21"/>
              </w:rPr>
            </w:pPr>
            <w:r>
              <w:rPr>
                <w:szCs w:val="21"/>
              </w:rPr>
              <w:t>总量：          m</w:t>
            </w:r>
            <w:r>
              <w:rPr>
                <w:szCs w:val="21"/>
                <w:vertAlign w:val="superscript"/>
              </w:rPr>
              <w:t>3</w:t>
            </w:r>
          </w:p>
          <w:p w14:paraId="0E29006C">
            <w:pPr>
              <w:rPr>
                <w:szCs w:val="21"/>
              </w:rPr>
            </w:pPr>
            <w:r>
              <w:rPr>
                <w:szCs w:val="21"/>
              </w:rPr>
              <w:t>取样组数：      组</w:t>
            </w:r>
          </w:p>
          <w:p w14:paraId="414859D1">
            <w:pPr>
              <w:rPr>
                <w:szCs w:val="21"/>
              </w:rPr>
            </w:pPr>
            <w:r>
              <w:rPr>
                <w:szCs w:val="21"/>
              </w:rPr>
              <w:t>结论：</w:t>
            </w:r>
          </w:p>
        </w:tc>
        <w:tc>
          <w:tcPr>
            <w:tcW w:w="2403" w:type="dxa"/>
            <w:shd w:val="clear" w:color="auto" w:fill="auto"/>
            <w:vAlign w:val="center"/>
          </w:tcPr>
          <w:p w14:paraId="39D0217C">
            <w:pPr>
              <w:rPr>
                <w:szCs w:val="21"/>
              </w:rPr>
            </w:pPr>
            <w:r>
              <w:rPr>
                <w:szCs w:val="21"/>
              </w:rPr>
              <w:t>【要求】当采用多种抗渗等级的混凝土时，应分别列出。</w:t>
            </w:r>
          </w:p>
        </w:tc>
      </w:tr>
      <w:tr w14:paraId="5499E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shd w:val="clear" w:color="auto" w:fill="auto"/>
            <w:vAlign w:val="center"/>
          </w:tcPr>
          <w:p w14:paraId="58818A3E">
            <w:pPr>
              <w:widowControl/>
              <w:jc w:val="center"/>
              <w:textAlignment w:val="center"/>
              <w:rPr>
                <w:rFonts w:eastAsia="等线"/>
                <w:bCs/>
                <w:color w:val="000000"/>
                <w:szCs w:val="21"/>
                <w:lang w:bidi="ar"/>
              </w:rPr>
            </w:pPr>
            <w:r>
              <w:rPr>
                <w:rFonts w:eastAsia="等线"/>
                <w:bCs/>
                <w:color w:val="000000"/>
                <w:szCs w:val="21"/>
                <w:lang w:bidi="ar"/>
              </w:rPr>
              <w:t>10</w:t>
            </w:r>
          </w:p>
        </w:tc>
        <w:tc>
          <w:tcPr>
            <w:tcW w:w="1146" w:type="dxa"/>
            <w:shd w:val="clear" w:color="auto" w:fill="auto"/>
            <w:vAlign w:val="center"/>
          </w:tcPr>
          <w:p w14:paraId="567EEA17">
            <w:pPr>
              <w:jc w:val="center"/>
              <w:rPr>
                <w:szCs w:val="21"/>
              </w:rPr>
            </w:pPr>
            <w:r>
              <w:rPr>
                <w:szCs w:val="21"/>
              </w:rPr>
              <w:t>隧道支护</w:t>
            </w:r>
          </w:p>
        </w:tc>
        <w:tc>
          <w:tcPr>
            <w:tcW w:w="5069" w:type="dxa"/>
            <w:shd w:val="clear" w:color="auto" w:fill="auto"/>
            <w:vAlign w:val="center"/>
          </w:tcPr>
          <w:p w14:paraId="699A0769">
            <w:pPr>
              <w:rPr>
                <w:szCs w:val="21"/>
              </w:rPr>
            </w:pPr>
            <w:r>
              <w:rPr>
                <w:szCs w:val="21"/>
              </w:rPr>
              <w:t xml:space="preserve">管片强度等级：         </w:t>
            </w:r>
          </w:p>
          <w:p w14:paraId="65609ED2">
            <w:pPr>
              <w:rPr>
                <w:szCs w:val="21"/>
              </w:rPr>
            </w:pPr>
            <w:r>
              <w:rPr>
                <w:szCs w:val="21"/>
              </w:rPr>
              <w:t>试块组数：          ，评定结果：</w:t>
            </w:r>
          </w:p>
          <w:p w14:paraId="42B6E57A">
            <w:pPr>
              <w:rPr>
                <w:szCs w:val="21"/>
              </w:rPr>
            </w:pPr>
            <w:r>
              <w:rPr>
                <w:szCs w:val="21"/>
              </w:rPr>
              <w:t>管片拼装质量：</w:t>
            </w:r>
          </w:p>
          <w:p w14:paraId="3998601F">
            <w:pPr>
              <w:rPr>
                <w:szCs w:val="21"/>
              </w:rPr>
            </w:pPr>
            <w:r>
              <w:rPr>
                <w:szCs w:val="21"/>
              </w:rPr>
              <w:t>外观质量（拼缝大小、错台情况等）：</w:t>
            </w:r>
          </w:p>
          <w:p w14:paraId="4231DD5E">
            <w:pPr>
              <w:rPr>
                <w:szCs w:val="21"/>
              </w:rPr>
            </w:pPr>
            <w:r>
              <w:rPr>
                <w:szCs w:val="21"/>
              </w:rPr>
              <w:t xml:space="preserve">渗漏水情况：   </w:t>
            </w:r>
            <w:r>
              <w:rPr>
                <w:rFonts w:hint="eastAsia"/>
                <w:szCs w:val="21"/>
                <w:lang w:val="en-US" w:eastAsia="zh-CN"/>
              </w:rPr>
              <w:t xml:space="preserve">    </w:t>
            </w:r>
            <w:r>
              <w:rPr>
                <w:szCs w:val="21"/>
              </w:rPr>
              <w:t>处</w:t>
            </w:r>
          </w:p>
          <w:p w14:paraId="46208655">
            <w:pPr>
              <w:rPr>
                <w:szCs w:val="21"/>
              </w:rPr>
            </w:pPr>
            <w:r>
              <w:rPr>
                <w:szCs w:val="21"/>
              </w:rPr>
              <w:t>结论：</w:t>
            </w:r>
          </w:p>
        </w:tc>
        <w:tc>
          <w:tcPr>
            <w:tcW w:w="2403" w:type="dxa"/>
            <w:shd w:val="clear" w:color="auto" w:fill="auto"/>
            <w:vAlign w:val="center"/>
          </w:tcPr>
          <w:p w14:paraId="763DBAB4">
            <w:pPr>
              <w:rPr>
                <w:szCs w:val="21"/>
              </w:rPr>
            </w:pPr>
          </w:p>
        </w:tc>
      </w:tr>
      <w:tr w14:paraId="68352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shd w:val="clear" w:color="auto" w:fill="auto"/>
            <w:vAlign w:val="center"/>
          </w:tcPr>
          <w:p w14:paraId="7FF5CD1D">
            <w:pPr>
              <w:widowControl/>
              <w:jc w:val="center"/>
              <w:textAlignment w:val="center"/>
              <w:rPr>
                <w:bCs/>
                <w:szCs w:val="21"/>
              </w:rPr>
            </w:pPr>
            <w:r>
              <w:rPr>
                <w:rFonts w:eastAsia="等线"/>
                <w:bCs/>
                <w:color w:val="000000"/>
                <w:szCs w:val="21"/>
                <w:lang w:bidi="ar"/>
              </w:rPr>
              <w:t>11</w:t>
            </w:r>
          </w:p>
        </w:tc>
        <w:tc>
          <w:tcPr>
            <w:tcW w:w="1146" w:type="dxa"/>
            <w:shd w:val="clear" w:color="auto" w:fill="auto"/>
            <w:vAlign w:val="center"/>
          </w:tcPr>
          <w:p w14:paraId="410E549B">
            <w:pPr>
              <w:jc w:val="center"/>
              <w:rPr>
                <w:szCs w:val="21"/>
              </w:rPr>
            </w:pPr>
            <w:r>
              <w:rPr>
                <w:szCs w:val="21"/>
              </w:rPr>
              <w:t>钢筋接头力学性能试验</w:t>
            </w:r>
          </w:p>
        </w:tc>
        <w:tc>
          <w:tcPr>
            <w:tcW w:w="5069" w:type="dxa"/>
            <w:shd w:val="clear" w:color="auto" w:fill="auto"/>
            <w:vAlign w:val="center"/>
          </w:tcPr>
          <w:p w14:paraId="492078E9">
            <w:pPr>
              <w:rPr>
                <w:szCs w:val="21"/>
              </w:rPr>
            </w:pPr>
            <w:r>
              <w:rPr>
                <w:szCs w:val="21"/>
              </w:rPr>
              <w:t>单面搭接焊接头数量：</w:t>
            </w:r>
            <w:r>
              <w:rPr>
                <w:rFonts w:hint="eastAsia"/>
                <w:szCs w:val="21"/>
                <w:lang w:val="en-US" w:eastAsia="zh-CN"/>
              </w:rPr>
              <w:t xml:space="preserve"> </w:t>
            </w:r>
            <w:r>
              <w:rPr>
                <w:szCs w:val="21"/>
              </w:rPr>
              <w:t>个，试验组数：</w:t>
            </w:r>
            <w:r>
              <w:rPr>
                <w:rFonts w:hint="eastAsia"/>
                <w:szCs w:val="21"/>
                <w:lang w:val="en-US" w:eastAsia="zh-CN"/>
              </w:rPr>
              <w:t xml:space="preserve"> </w:t>
            </w:r>
            <w:r>
              <w:rPr>
                <w:szCs w:val="21"/>
              </w:rPr>
              <w:t>组，结论：</w:t>
            </w:r>
          </w:p>
          <w:p w14:paraId="1CF2654F">
            <w:pPr>
              <w:rPr>
                <w:szCs w:val="21"/>
              </w:rPr>
            </w:pPr>
            <w:r>
              <w:rPr>
                <w:szCs w:val="21"/>
              </w:rPr>
              <w:t>双面搭接焊接头数量：</w:t>
            </w:r>
            <w:r>
              <w:rPr>
                <w:rFonts w:hint="eastAsia"/>
                <w:szCs w:val="21"/>
                <w:lang w:val="en-US" w:eastAsia="zh-CN"/>
              </w:rPr>
              <w:t xml:space="preserve"> </w:t>
            </w:r>
            <w:r>
              <w:rPr>
                <w:szCs w:val="21"/>
              </w:rPr>
              <w:t>个，试验组数：</w:t>
            </w:r>
            <w:r>
              <w:rPr>
                <w:rFonts w:hint="eastAsia"/>
                <w:szCs w:val="21"/>
                <w:lang w:val="en-US" w:eastAsia="zh-CN"/>
              </w:rPr>
              <w:t xml:space="preserve"> </w:t>
            </w:r>
            <w:r>
              <w:rPr>
                <w:szCs w:val="21"/>
              </w:rPr>
              <w:t>组，结论：</w:t>
            </w:r>
          </w:p>
          <w:p w14:paraId="2049004B">
            <w:pPr>
              <w:rPr>
                <w:szCs w:val="21"/>
              </w:rPr>
            </w:pPr>
            <w:r>
              <w:rPr>
                <w:szCs w:val="21"/>
              </w:rPr>
              <w:t>直螺纹接头数量：</w:t>
            </w:r>
            <w:r>
              <w:rPr>
                <w:rFonts w:hint="eastAsia"/>
                <w:szCs w:val="21"/>
                <w:lang w:val="en-US" w:eastAsia="zh-CN"/>
              </w:rPr>
              <w:t xml:space="preserve">     </w:t>
            </w:r>
            <w:r>
              <w:rPr>
                <w:szCs w:val="21"/>
              </w:rPr>
              <w:t>个，试验组数：</w:t>
            </w:r>
            <w:r>
              <w:rPr>
                <w:rFonts w:hint="eastAsia"/>
                <w:szCs w:val="21"/>
                <w:lang w:val="en-US" w:eastAsia="zh-CN"/>
              </w:rPr>
              <w:t xml:space="preserve"> </w:t>
            </w:r>
            <w:r>
              <w:rPr>
                <w:szCs w:val="21"/>
              </w:rPr>
              <w:t>组，结论：</w:t>
            </w:r>
          </w:p>
          <w:p w14:paraId="321168E6">
            <w:pPr>
              <w:rPr>
                <w:szCs w:val="21"/>
              </w:rPr>
            </w:pPr>
            <w:r>
              <w:rPr>
                <w:szCs w:val="21"/>
              </w:rPr>
              <w:t>冷挤压接头数量：</w:t>
            </w:r>
            <w:r>
              <w:rPr>
                <w:rFonts w:hint="eastAsia"/>
                <w:szCs w:val="21"/>
                <w:lang w:val="en-US" w:eastAsia="zh-CN"/>
              </w:rPr>
              <w:t xml:space="preserve">     </w:t>
            </w:r>
            <w:r>
              <w:rPr>
                <w:szCs w:val="21"/>
              </w:rPr>
              <w:t>个，试验组数：</w:t>
            </w:r>
            <w:r>
              <w:rPr>
                <w:rFonts w:hint="eastAsia"/>
                <w:szCs w:val="21"/>
                <w:lang w:val="en-US" w:eastAsia="zh-CN"/>
              </w:rPr>
              <w:t xml:space="preserve"> </w:t>
            </w:r>
            <w:r>
              <w:rPr>
                <w:szCs w:val="21"/>
              </w:rPr>
              <w:t>组，结论：</w:t>
            </w:r>
          </w:p>
        </w:tc>
        <w:tc>
          <w:tcPr>
            <w:tcW w:w="2403" w:type="dxa"/>
            <w:shd w:val="clear" w:color="auto" w:fill="auto"/>
            <w:vAlign w:val="center"/>
          </w:tcPr>
          <w:p w14:paraId="1178512F">
            <w:pPr>
              <w:rPr>
                <w:szCs w:val="21"/>
              </w:rPr>
            </w:pPr>
            <w:r>
              <w:rPr>
                <w:szCs w:val="21"/>
              </w:rPr>
              <w:t>【要求】不涉及的接头形式应删除。</w:t>
            </w:r>
          </w:p>
        </w:tc>
      </w:tr>
      <w:tr w14:paraId="4FECF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shd w:val="clear" w:color="auto" w:fill="auto"/>
            <w:vAlign w:val="center"/>
          </w:tcPr>
          <w:p w14:paraId="560377A4">
            <w:pPr>
              <w:widowControl/>
              <w:jc w:val="center"/>
              <w:textAlignment w:val="center"/>
              <w:rPr>
                <w:bCs/>
                <w:szCs w:val="21"/>
              </w:rPr>
            </w:pPr>
            <w:r>
              <w:rPr>
                <w:rFonts w:eastAsia="等线"/>
                <w:bCs/>
                <w:color w:val="000000"/>
                <w:szCs w:val="21"/>
                <w:lang w:bidi="ar"/>
              </w:rPr>
              <w:t>12</w:t>
            </w:r>
          </w:p>
        </w:tc>
        <w:tc>
          <w:tcPr>
            <w:tcW w:w="1146" w:type="dxa"/>
            <w:shd w:val="clear" w:color="auto" w:fill="auto"/>
            <w:vAlign w:val="center"/>
          </w:tcPr>
          <w:p w14:paraId="5A0D3BDB">
            <w:pPr>
              <w:jc w:val="center"/>
              <w:rPr>
                <w:szCs w:val="21"/>
              </w:rPr>
            </w:pPr>
            <w:r>
              <w:rPr>
                <w:szCs w:val="21"/>
              </w:rPr>
              <w:t>钢筋保护层厚度检测</w:t>
            </w:r>
          </w:p>
        </w:tc>
        <w:tc>
          <w:tcPr>
            <w:tcW w:w="5069" w:type="dxa"/>
            <w:shd w:val="clear" w:color="auto" w:fill="auto"/>
            <w:vAlign w:val="center"/>
          </w:tcPr>
          <w:p w14:paraId="309D5FD1">
            <w:pPr>
              <w:rPr>
                <w:szCs w:val="21"/>
              </w:rPr>
            </w:pPr>
            <w:r>
              <w:rPr>
                <w:szCs w:val="21"/>
              </w:rPr>
              <w:t xml:space="preserve">检查数量：    </w:t>
            </w:r>
            <w:r>
              <w:rPr>
                <w:rFonts w:hint="eastAsia"/>
                <w:szCs w:val="21"/>
                <w:lang w:val="en-US" w:eastAsia="zh-CN"/>
              </w:rPr>
              <w:t xml:space="preserve">     </w:t>
            </w:r>
            <w:r>
              <w:rPr>
                <w:szCs w:val="21"/>
              </w:rPr>
              <w:t>点</w:t>
            </w:r>
          </w:p>
          <w:p w14:paraId="769181EF">
            <w:pPr>
              <w:rPr>
                <w:szCs w:val="21"/>
              </w:rPr>
            </w:pPr>
            <w:r>
              <w:rPr>
                <w:szCs w:val="21"/>
              </w:rPr>
              <w:t xml:space="preserve">检查部位：     </w:t>
            </w:r>
          </w:p>
          <w:p w14:paraId="5D91BE5D">
            <w:pPr>
              <w:rPr>
                <w:szCs w:val="21"/>
              </w:rPr>
            </w:pPr>
            <w:r>
              <w:rPr>
                <w:szCs w:val="21"/>
              </w:rPr>
              <w:t>实测最大偏差：     mm</w:t>
            </w:r>
          </w:p>
        </w:tc>
        <w:tc>
          <w:tcPr>
            <w:tcW w:w="2403" w:type="dxa"/>
            <w:shd w:val="clear" w:color="auto" w:fill="auto"/>
            <w:vAlign w:val="center"/>
          </w:tcPr>
          <w:p w14:paraId="22824046">
            <w:pPr>
              <w:rPr>
                <w:szCs w:val="21"/>
              </w:rPr>
            </w:pPr>
          </w:p>
        </w:tc>
      </w:tr>
      <w:tr w14:paraId="18BD0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shd w:val="clear" w:color="auto" w:fill="auto"/>
            <w:vAlign w:val="center"/>
          </w:tcPr>
          <w:p w14:paraId="4D14C550">
            <w:pPr>
              <w:widowControl/>
              <w:jc w:val="center"/>
              <w:textAlignment w:val="center"/>
              <w:rPr>
                <w:bCs/>
                <w:szCs w:val="21"/>
              </w:rPr>
            </w:pPr>
            <w:r>
              <w:rPr>
                <w:rFonts w:eastAsia="等线"/>
                <w:bCs/>
                <w:color w:val="000000"/>
                <w:szCs w:val="21"/>
                <w:lang w:bidi="ar"/>
              </w:rPr>
              <w:t>13</w:t>
            </w:r>
          </w:p>
        </w:tc>
        <w:tc>
          <w:tcPr>
            <w:tcW w:w="1146" w:type="dxa"/>
            <w:shd w:val="clear" w:color="auto" w:fill="auto"/>
            <w:vAlign w:val="center"/>
          </w:tcPr>
          <w:p w14:paraId="44419BBF">
            <w:pPr>
              <w:jc w:val="center"/>
              <w:rPr>
                <w:szCs w:val="21"/>
              </w:rPr>
            </w:pPr>
            <w:r>
              <w:rPr>
                <w:szCs w:val="21"/>
              </w:rPr>
              <w:t>桥梁支座</w:t>
            </w:r>
          </w:p>
        </w:tc>
        <w:tc>
          <w:tcPr>
            <w:tcW w:w="5069" w:type="dxa"/>
            <w:shd w:val="clear" w:color="auto" w:fill="auto"/>
            <w:vAlign w:val="center"/>
          </w:tcPr>
          <w:p w14:paraId="4DE338FE">
            <w:pPr>
              <w:rPr>
                <w:szCs w:val="21"/>
              </w:rPr>
            </w:pPr>
            <w:r>
              <w:rPr>
                <w:szCs w:val="21"/>
              </w:rPr>
              <w:t>进场总量：    个</w:t>
            </w:r>
          </w:p>
          <w:p w14:paraId="59A06EEB">
            <w:pPr>
              <w:rPr>
                <w:szCs w:val="21"/>
              </w:rPr>
            </w:pPr>
            <w:r>
              <w:rPr>
                <w:szCs w:val="21"/>
              </w:rPr>
              <w:t>进场批次：    批</w:t>
            </w:r>
          </w:p>
          <w:p w14:paraId="456F92F5">
            <w:pPr>
              <w:rPr>
                <w:szCs w:val="21"/>
              </w:rPr>
            </w:pPr>
            <w:r>
              <w:rPr>
                <w:szCs w:val="21"/>
              </w:rPr>
              <w:t>复试组数：    组</w:t>
            </w:r>
          </w:p>
          <w:p w14:paraId="725EA2DD">
            <w:pPr>
              <w:rPr>
                <w:szCs w:val="21"/>
              </w:rPr>
            </w:pPr>
            <w:r>
              <w:rPr>
                <w:szCs w:val="21"/>
              </w:rPr>
              <w:t>结论：</w:t>
            </w:r>
          </w:p>
        </w:tc>
        <w:tc>
          <w:tcPr>
            <w:tcW w:w="2403" w:type="dxa"/>
            <w:shd w:val="clear" w:color="auto" w:fill="auto"/>
            <w:vAlign w:val="center"/>
          </w:tcPr>
          <w:p w14:paraId="4A262232">
            <w:pPr>
              <w:rPr>
                <w:szCs w:val="21"/>
              </w:rPr>
            </w:pPr>
          </w:p>
        </w:tc>
      </w:tr>
      <w:tr w14:paraId="51C9A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shd w:val="clear" w:color="auto" w:fill="auto"/>
            <w:vAlign w:val="center"/>
          </w:tcPr>
          <w:p w14:paraId="6FB1BDF6">
            <w:pPr>
              <w:widowControl/>
              <w:jc w:val="center"/>
              <w:textAlignment w:val="center"/>
              <w:rPr>
                <w:bCs/>
                <w:szCs w:val="21"/>
              </w:rPr>
            </w:pPr>
            <w:r>
              <w:rPr>
                <w:rFonts w:eastAsia="等线"/>
                <w:bCs/>
                <w:color w:val="000000"/>
                <w:szCs w:val="21"/>
                <w:lang w:bidi="ar"/>
              </w:rPr>
              <w:t>14</w:t>
            </w:r>
          </w:p>
        </w:tc>
        <w:tc>
          <w:tcPr>
            <w:tcW w:w="1146" w:type="dxa"/>
            <w:shd w:val="clear" w:color="auto" w:fill="auto"/>
            <w:vAlign w:val="center"/>
          </w:tcPr>
          <w:p w14:paraId="2119518F">
            <w:pPr>
              <w:jc w:val="center"/>
              <w:rPr>
                <w:szCs w:val="21"/>
              </w:rPr>
            </w:pPr>
            <w:r>
              <w:rPr>
                <w:szCs w:val="21"/>
              </w:rPr>
              <w:t>预应力混凝土用钢绞线</w:t>
            </w:r>
          </w:p>
        </w:tc>
        <w:tc>
          <w:tcPr>
            <w:tcW w:w="5069" w:type="dxa"/>
            <w:shd w:val="clear" w:color="auto" w:fill="auto"/>
            <w:vAlign w:val="center"/>
          </w:tcPr>
          <w:p w14:paraId="119B81B2">
            <w:pPr>
              <w:rPr>
                <w:szCs w:val="21"/>
              </w:rPr>
            </w:pPr>
            <w:r>
              <w:rPr>
                <w:szCs w:val="21"/>
              </w:rPr>
              <w:t>进场总量：     t</w:t>
            </w:r>
          </w:p>
          <w:p w14:paraId="19490D0D">
            <w:pPr>
              <w:rPr>
                <w:szCs w:val="21"/>
              </w:rPr>
            </w:pPr>
            <w:r>
              <w:rPr>
                <w:szCs w:val="21"/>
              </w:rPr>
              <w:t xml:space="preserve">进场批次：   </w:t>
            </w:r>
            <w:r>
              <w:rPr>
                <w:rFonts w:hint="eastAsia"/>
                <w:szCs w:val="21"/>
                <w:lang w:val="en-US" w:eastAsia="zh-CN"/>
              </w:rPr>
              <w:t xml:space="preserve"> </w:t>
            </w:r>
            <w:r>
              <w:rPr>
                <w:szCs w:val="21"/>
              </w:rPr>
              <w:t xml:space="preserve"> 批</w:t>
            </w:r>
          </w:p>
          <w:p w14:paraId="1A9E88B5">
            <w:pPr>
              <w:rPr>
                <w:szCs w:val="21"/>
              </w:rPr>
            </w:pPr>
            <w:r>
              <w:rPr>
                <w:szCs w:val="21"/>
              </w:rPr>
              <w:t xml:space="preserve">复试组数：  </w:t>
            </w:r>
            <w:r>
              <w:rPr>
                <w:rFonts w:hint="eastAsia"/>
                <w:szCs w:val="21"/>
                <w:lang w:val="en-US" w:eastAsia="zh-CN"/>
              </w:rPr>
              <w:t xml:space="preserve"> </w:t>
            </w:r>
            <w:r>
              <w:rPr>
                <w:szCs w:val="21"/>
              </w:rPr>
              <w:t xml:space="preserve">  组</w:t>
            </w:r>
          </w:p>
          <w:p w14:paraId="14250E8C">
            <w:pPr>
              <w:rPr>
                <w:szCs w:val="21"/>
              </w:rPr>
            </w:pPr>
            <w:r>
              <w:rPr>
                <w:szCs w:val="21"/>
              </w:rPr>
              <w:t>结论：</w:t>
            </w:r>
          </w:p>
        </w:tc>
        <w:tc>
          <w:tcPr>
            <w:tcW w:w="2403" w:type="dxa"/>
            <w:shd w:val="clear" w:color="auto" w:fill="auto"/>
            <w:vAlign w:val="center"/>
          </w:tcPr>
          <w:p w14:paraId="60C6E6B2">
            <w:pPr>
              <w:rPr>
                <w:szCs w:val="21"/>
              </w:rPr>
            </w:pPr>
          </w:p>
        </w:tc>
      </w:tr>
      <w:tr w14:paraId="2578C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shd w:val="clear" w:color="auto" w:fill="auto"/>
            <w:vAlign w:val="center"/>
          </w:tcPr>
          <w:p w14:paraId="654B791D">
            <w:pPr>
              <w:widowControl/>
              <w:jc w:val="center"/>
              <w:textAlignment w:val="center"/>
              <w:rPr>
                <w:bCs/>
                <w:szCs w:val="21"/>
              </w:rPr>
            </w:pPr>
            <w:r>
              <w:rPr>
                <w:rFonts w:eastAsia="等线"/>
                <w:bCs/>
                <w:color w:val="000000"/>
                <w:szCs w:val="21"/>
                <w:lang w:bidi="ar"/>
              </w:rPr>
              <w:t>15</w:t>
            </w:r>
          </w:p>
        </w:tc>
        <w:tc>
          <w:tcPr>
            <w:tcW w:w="1146" w:type="dxa"/>
            <w:shd w:val="clear" w:color="auto" w:fill="auto"/>
            <w:vAlign w:val="center"/>
          </w:tcPr>
          <w:p w14:paraId="02DD38E5">
            <w:pPr>
              <w:jc w:val="center"/>
              <w:rPr>
                <w:szCs w:val="21"/>
              </w:rPr>
            </w:pPr>
            <w:r>
              <w:rPr>
                <w:szCs w:val="21"/>
              </w:rPr>
              <w:t>锚具、夹具、连接器</w:t>
            </w:r>
          </w:p>
        </w:tc>
        <w:tc>
          <w:tcPr>
            <w:tcW w:w="5069" w:type="dxa"/>
            <w:shd w:val="clear" w:color="auto" w:fill="auto"/>
            <w:vAlign w:val="center"/>
          </w:tcPr>
          <w:p w14:paraId="49363FA0">
            <w:pPr>
              <w:rPr>
                <w:szCs w:val="21"/>
              </w:rPr>
            </w:pPr>
            <w:r>
              <w:rPr>
                <w:szCs w:val="21"/>
              </w:rPr>
              <w:t xml:space="preserve">进场总量：   </w:t>
            </w:r>
            <w:r>
              <w:rPr>
                <w:rFonts w:hint="eastAsia"/>
                <w:szCs w:val="21"/>
                <w:lang w:val="en-US" w:eastAsia="zh-CN"/>
              </w:rPr>
              <w:t xml:space="preserve">  </w:t>
            </w:r>
            <w:r>
              <w:rPr>
                <w:szCs w:val="21"/>
              </w:rPr>
              <w:t>套（件）</w:t>
            </w:r>
          </w:p>
          <w:p w14:paraId="45DAC892">
            <w:pPr>
              <w:rPr>
                <w:szCs w:val="21"/>
              </w:rPr>
            </w:pPr>
            <w:r>
              <w:rPr>
                <w:szCs w:val="21"/>
              </w:rPr>
              <w:t xml:space="preserve">进场批次：  </w:t>
            </w:r>
            <w:r>
              <w:rPr>
                <w:rFonts w:hint="eastAsia"/>
                <w:szCs w:val="21"/>
                <w:lang w:val="en-US" w:eastAsia="zh-CN"/>
              </w:rPr>
              <w:t xml:space="preserve">  </w:t>
            </w:r>
            <w:r>
              <w:rPr>
                <w:szCs w:val="21"/>
              </w:rPr>
              <w:t xml:space="preserve"> 批</w:t>
            </w:r>
          </w:p>
          <w:p w14:paraId="4FA30A0A">
            <w:pPr>
              <w:rPr>
                <w:szCs w:val="21"/>
              </w:rPr>
            </w:pPr>
            <w:r>
              <w:rPr>
                <w:szCs w:val="21"/>
              </w:rPr>
              <w:t xml:space="preserve">复试组数：  </w:t>
            </w:r>
            <w:r>
              <w:rPr>
                <w:rFonts w:hint="eastAsia"/>
                <w:szCs w:val="21"/>
                <w:lang w:val="en-US" w:eastAsia="zh-CN"/>
              </w:rPr>
              <w:t xml:space="preserve">  </w:t>
            </w:r>
            <w:r>
              <w:rPr>
                <w:szCs w:val="21"/>
              </w:rPr>
              <w:t xml:space="preserve"> 组</w:t>
            </w:r>
          </w:p>
          <w:p w14:paraId="35586E32">
            <w:pPr>
              <w:rPr>
                <w:szCs w:val="21"/>
              </w:rPr>
            </w:pPr>
            <w:r>
              <w:rPr>
                <w:szCs w:val="21"/>
              </w:rPr>
              <w:t>结论：</w:t>
            </w:r>
          </w:p>
        </w:tc>
        <w:tc>
          <w:tcPr>
            <w:tcW w:w="2403" w:type="dxa"/>
            <w:shd w:val="clear" w:color="auto" w:fill="auto"/>
            <w:vAlign w:val="center"/>
          </w:tcPr>
          <w:p w14:paraId="27DF7DE7">
            <w:pPr>
              <w:rPr>
                <w:szCs w:val="21"/>
              </w:rPr>
            </w:pPr>
          </w:p>
        </w:tc>
      </w:tr>
      <w:tr w14:paraId="600EB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shd w:val="clear" w:color="auto" w:fill="auto"/>
            <w:vAlign w:val="center"/>
          </w:tcPr>
          <w:p w14:paraId="7D045113">
            <w:pPr>
              <w:widowControl/>
              <w:jc w:val="center"/>
              <w:textAlignment w:val="center"/>
              <w:rPr>
                <w:bCs/>
                <w:szCs w:val="21"/>
              </w:rPr>
            </w:pPr>
            <w:r>
              <w:rPr>
                <w:rFonts w:eastAsia="等线"/>
                <w:bCs/>
                <w:color w:val="000000"/>
                <w:szCs w:val="21"/>
                <w:lang w:bidi="ar"/>
              </w:rPr>
              <w:t>16</w:t>
            </w:r>
          </w:p>
        </w:tc>
        <w:tc>
          <w:tcPr>
            <w:tcW w:w="1146" w:type="dxa"/>
            <w:shd w:val="clear" w:color="auto" w:fill="auto"/>
            <w:vAlign w:val="center"/>
          </w:tcPr>
          <w:p w14:paraId="05C3883F">
            <w:pPr>
              <w:jc w:val="center"/>
              <w:rPr>
                <w:szCs w:val="21"/>
              </w:rPr>
            </w:pPr>
            <w:r>
              <w:rPr>
                <w:szCs w:val="21"/>
              </w:rPr>
              <w:t>预应力孔道灌浆料</w:t>
            </w:r>
          </w:p>
        </w:tc>
        <w:tc>
          <w:tcPr>
            <w:tcW w:w="5069" w:type="dxa"/>
            <w:shd w:val="clear" w:color="auto" w:fill="auto"/>
            <w:vAlign w:val="center"/>
          </w:tcPr>
          <w:p w14:paraId="2D7F04A6">
            <w:pPr>
              <w:rPr>
                <w:szCs w:val="21"/>
              </w:rPr>
            </w:pPr>
            <w:r>
              <w:rPr>
                <w:szCs w:val="21"/>
              </w:rPr>
              <w:t xml:space="preserve">进场总量：  </w:t>
            </w:r>
            <w:r>
              <w:rPr>
                <w:rFonts w:hint="eastAsia"/>
                <w:szCs w:val="21"/>
                <w:lang w:val="en-US" w:eastAsia="zh-CN"/>
              </w:rPr>
              <w:t xml:space="preserve">  </w:t>
            </w:r>
            <w:r>
              <w:rPr>
                <w:szCs w:val="21"/>
              </w:rPr>
              <w:t xml:space="preserve">  t（kg）</w:t>
            </w:r>
          </w:p>
          <w:p w14:paraId="6BBB0350">
            <w:pPr>
              <w:rPr>
                <w:szCs w:val="21"/>
              </w:rPr>
            </w:pPr>
            <w:r>
              <w:rPr>
                <w:szCs w:val="21"/>
              </w:rPr>
              <w:t>进场批次：</w:t>
            </w:r>
            <w:r>
              <w:rPr>
                <w:rFonts w:hint="eastAsia"/>
                <w:szCs w:val="21"/>
                <w:lang w:val="en-US" w:eastAsia="zh-CN"/>
              </w:rPr>
              <w:t xml:space="preserve">      </w:t>
            </w:r>
            <w:r>
              <w:rPr>
                <w:szCs w:val="21"/>
              </w:rPr>
              <w:t>批</w:t>
            </w:r>
          </w:p>
          <w:p w14:paraId="24395589">
            <w:pPr>
              <w:rPr>
                <w:szCs w:val="21"/>
              </w:rPr>
            </w:pPr>
            <w:r>
              <w:rPr>
                <w:szCs w:val="21"/>
              </w:rPr>
              <w:t>复试组数：</w:t>
            </w:r>
            <w:r>
              <w:rPr>
                <w:rFonts w:hint="eastAsia"/>
                <w:szCs w:val="21"/>
                <w:lang w:val="en-US" w:eastAsia="zh-CN"/>
              </w:rPr>
              <w:t xml:space="preserve">      </w:t>
            </w:r>
            <w:r>
              <w:rPr>
                <w:szCs w:val="21"/>
              </w:rPr>
              <w:t>组</w:t>
            </w:r>
          </w:p>
          <w:p w14:paraId="2CE94818">
            <w:pPr>
              <w:rPr>
                <w:szCs w:val="21"/>
              </w:rPr>
            </w:pPr>
            <w:r>
              <w:rPr>
                <w:szCs w:val="21"/>
              </w:rPr>
              <w:t>结论：</w:t>
            </w:r>
          </w:p>
        </w:tc>
        <w:tc>
          <w:tcPr>
            <w:tcW w:w="2403" w:type="dxa"/>
            <w:shd w:val="clear" w:color="auto" w:fill="auto"/>
            <w:vAlign w:val="center"/>
          </w:tcPr>
          <w:p w14:paraId="075757BB">
            <w:pPr>
              <w:rPr>
                <w:szCs w:val="21"/>
              </w:rPr>
            </w:pPr>
          </w:p>
        </w:tc>
      </w:tr>
      <w:tr w14:paraId="48E7D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shd w:val="clear" w:color="auto" w:fill="auto"/>
            <w:vAlign w:val="center"/>
          </w:tcPr>
          <w:p w14:paraId="34B83AE9">
            <w:pPr>
              <w:widowControl/>
              <w:jc w:val="center"/>
              <w:textAlignment w:val="center"/>
              <w:rPr>
                <w:bCs/>
                <w:szCs w:val="21"/>
              </w:rPr>
            </w:pPr>
            <w:r>
              <w:rPr>
                <w:rFonts w:eastAsia="等线"/>
                <w:bCs/>
                <w:color w:val="000000"/>
                <w:szCs w:val="21"/>
                <w:lang w:bidi="ar"/>
              </w:rPr>
              <w:t>17</w:t>
            </w:r>
          </w:p>
        </w:tc>
        <w:tc>
          <w:tcPr>
            <w:tcW w:w="1146" w:type="dxa"/>
            <w:shd w:val="clear" w:color="auto" w:fill="auto"/>
            <w:vAlign w:val="center"/>
          </w:tcPr>
          <w:p w14:paraId="001C04CB">
            <w:pPr>
              <w:jc w:val="center"/>
              <w:rPr>
                <w:szCs w:val="21"/>
              </w:rPr>
            </w:pPr>
            <w:r>
              <w:rPr>
                <w:szCs w:val="21"/>
              </w:rPr>
              <w:t>桥梁动、静载检测报告</w:t>
            </w:r>
          </w:p>
        </w:tc>
        <w:tc>
          <w:tcPr>
            <w:tcW w:w="5069" w:type="dxa"/>
            <w:shd w:val="clear" w:color="auto" w:fill="auto"/>
            <w:vAlign w:val="center"/>
          </w:tcPr>
          <w:p w14:paraId="09938B2F">
            <w:pPr>
              <w:rPr>
                <w:szCs w:val="21"/>
              </w:rPr>
            </w:pPr>
            <w:r>
              <w:rPr>
                <w:szCs w:val="21"/>
              </w:rPr>
              <w:t>检测单位：</w:t>
            </w:r>
          </w:p>
          <w:p w14:paraId="0EF47ED0">
            <w:pPr>
              <w:rPr>
                <w:szCs w:val="21"/>
              </w:rPr>
            </w:pPr>
            <w:r>
              <w:rPr>
                <w:szCs w:val="21"/>
              </w:rPr>
              <w:t>检测结论：</w:t>
            </w:r>
          </w:p>
        </w:tc>
        <w:tc>
          <w:tcPr>
            <w:tcW w:w="2403" w:type="dxa"/>
            <w:shd w:val="clear" w:color="auto" w:fill="auto"/>
            <w:vAlign w:val="center"/>
          </w:tcPr>
          <w:p w14:paraId="45F7A168">
            <w:pPr>
              <w:rPr>
                <w:szCs w:val="21"/>
              </w:rPr>
            </w:pPr>
            <w:r>
              <w:rPr>
                <w:szCs w:val="21"/>
              </w:rPr>
              <w:t>【要求】按检测项目分别列出。</w:t>
            </w:r>
          </w:p>
        </w:tc>
      </w:tr>
      <w:tr w14:paraId="78D5B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shd w:val="clear" w:color="auto" w:fill="auto"/>
            <w:vAlign w:val="center"/>
          </w:tcPr>
          <w:p w14:paraId="0CC4AC45">
            <w:pPr>
              <w:widowControl/>
              <w:jc w:val="center"/>
              <w:textAlignment w:val="center"/>
              <w:rPr>
                <w:bCs/>
                <w:szCs w:val="21"/>
              </w:rPr>
            </w:pPr>
            <w:r>
              <w:rPr>
                <w:rFonts w:eastAsia="等线"/>
                <w:bCs/>
                <w:color w:val="000000"/>
                <w:szCs w:val="21"/>
                <w:lang w:bidi="ar"/>
              </w:rPr>
              <w:t>18</w:t>
            </w:r>
          </w:p>
        </w:tc>
        <w:tc>
          <w:tcPr>
            <w:tcW w:w="1146" w:type="dxa"/>
            <w:shd w:val="clear" w:color="auto" w:fill="auto"/>
            <w:vAlign w:val="center"/>
          </w:tcPr>
          <w:p w14:paraId="030EB06A">
            <w:pPr>
              <w:jc w:val="center"/>
              <w:rPr>
                <w:szCs w:val="21"/>
              </w:rPr>
            </w:pPr>
            <w:r>
              <w:rPr>
                <w:szCs w:val="21"/>
              </w:rPr>
              <w:t>桥梁监测报告</w:t>
            </w:r>
          </w:p>
        </w:tc>
        <w:tc>
          <w:tcPr>
            <w:tcW w:w="5069" w:type="dxa"/>
            <w:shd w:val="clear" w:color="auto" w:fill="auto"/>
            <w:vAlign w:val="center"/>
          </w:tcPr>
          <w:p w14:paraId="743DEE7F">
            <w:pPr>
              <w:rPr>
                <w:szCs w:val="21"/>
              </w:rPr>
            </w:pPr>
            <w:r>
              <w:rPr>
                <w:szCs w:val="21"/>
              </w:rPr>
              <w:t>监测单位：</w:t>
            </w:r>
          </w:p>
          <w:p w14:paraId="2727FC2B">
            <w:pPr>
              <w:rPr>
                <w:szCs w:val="21"/>
              </w:rPr>
            </w:pPr>
            <w:r>
              <w:rPr>
                <w:szCs w:val="21"/>
              </w:rPr>
              <w:t>监测部位：</w:t>
            </w:r>
          </w:p>
          <w:p w14:paraId="07828211">
            <w:pPr>
              <w:rPr>
                <w:szCs w:val="21"/>
              </w:rPr>
            </w:pPr>
            <w:r>
              <w:rPr>
                <w:szCs w:val="21"/>
              </w:rPr>
              <w:t>监测结论：</w:t>
            </w:r>
          </w:p>
        </w:tc>
        <w:tc>
          <w:tcPr>
            <w:tcW w:w="2403" w:type="dxa"/>
            <w:shd w:val="clear" w:color="auto" w:fill="auto"/>
            <w:vAlign w:val="center"/>
          </w:tcPr>
          <w:p w14:paraId="2948D2A1">
            <w:pPr>
              <w:rPr>
                <w:szCs w:val="21"/>
              </w:rPr>
            </w:pPr>
          </w:p>
        </w:tc>
      </w:tr>
      <w:tr w14:paraId="270E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shd w:val="clear" w:color="auto" w:fill="auto"/>
            <w:vAlign w:val="center"/>
          </w:tcPr>
          <w:p w14:paraId="3224DCCD">
            <w:pPr>
              <w:widowControl/>
              <w:jc w:val="center"/>
              <w:textAlignment w:val="center"/>
              <w:rPr>
                <w:bCs/>
                <w:szCs w:val="21"/>
              </w:rPr>
            </w:pPr>
            <w:r>
              <w:rPr>
                <w:rFonts w:eastAsia="等线"/>
                <w:bCs/>
                <w:color w:val="000000"/>
                <w:szCs w:val="21"/>
                <w:lang w:bidi="ar"/>
              </w:rPr>
              <w:t>19</w:t>
            </w:r>
          </w:p>
        </w:tc>
        <w:tc>
          <w:tcPr>
            <w:tcW w:w="1146" w:type="dxa"/>
            <w:shd w:val="clear" w:color="auto" w:fill="auto"/>
            <w:vAlign w:val="center"/>
          </w:tcPr>
          <w:p w14:paraId="1D84F8A4">
            <w:pPr>
              <w:jc w:val="center"/>
              <w:rPr>
                <w:szCs w:val="21"/>
              </w:rPr>
            </w:pPr>
            <w:r>
              <w:rPr>
                <w:szCs w:val="21"/>
              </w:rPr>
              <w:t>监理资料</w:t>
            </w:r>
          </w:p>
        </w:tc>
        <w:tc>
          <w:tcPr>
            <w:tcW w:w="5069" w:type="dxa"/>
            <w:shd w:val="clear" w:color="auto" w:fill="auto"/>
            <w:vAlign w:val="center"/>
          </w:tcPr>
          <w:p w14:paraId="6AEAC1E5">
            <w:pPr>
              <w:rPr>
                <w:szCs w:val="21"/>
              </w:rPr>
            </w:pPr>
            <w:r>
              <w:rPr>
                <w:szCs w:val="21"/>
              </w:rPr>
              <w:t>是否齐全：</w:t>
            </w:r>
            <w:r>
              <w:rPr>
                <w:rFonts w:hint="eastAsia"/>
                <w:szCs w:val="21"/>
                <w:lang w:val="en-US" w:eastAsia="zh-CN"/>
              </w:rPr>
              <w:t xml:space="preserve">    </w:t>
            </w:r>
            <w:r>
              <w:rPr>
                <w:szCs w:val="21"/>
                <w:bdr w:val="single" w:color="auto" w:sz="4" w:space="0"/>
              </w:rPr>
              <w:t>是</w:t>
            </w:r>
            <w:r>
              <w:rPr>
                <w:szCs w:val="21"/>
              </w:rPr>
              <w:t xml:space="preserve">   </w:t>
            </w:r>
            <w:r>
              <w:rPr>
                <w:szCs w:val="21"/>
                <w:bdr w:val="single" w:color="auto" w:sz="4" w:space="0"/>
              </w:rPr>
              <w:t>否</w:t>
            </w:r>
            <w:r>
              <w:rPr>
                <w:szCs w:val="21"/>
              </w:rPr>
              <w:t xml:space="preserve"> </w:t>
            </w:r>
          </w:p>
          <w:p w14:paraId="621BFA99">
            <w:pPr>
              <w:rPr>
                <w:szCs w:val="21"/>
              </w:rPr>
            </w:pPr>
            <w:r>
              <w:rPr>
                <w:szCs w:val="21"/>
              </w:rPr>
              <w:t>施工过程中是否存在因质量问题的重大整改：</w:t>
            </w:r>
          </w:p>
          <w:p w14:paraId="0A16544B">
            <w:pPr>
              <w:rPr>
                <w:szCs w:val="21"/>
              </w:rPr>
            </w:pPr>
            <w:r>
              <w:rPr>
                <w:szCs w:val="21"/>
              </w:rPr>
              <w:t xml:space="preserve">   </w:t>
            </w:r>
            <w:r>
              <w:rPr>
                <w:szCs w:val="21"/>
                <w:bdr w:val="single" w:color="auto" w:sz="4" w:space="0"/>
              </w:rPr>
              <w:t>是</w:t>
            </w:r>
            <w:r>
              <w:rPr>
                <w:szCs w:val="21"/>
              </w:rPr>
              <w:t xml:space="preserve">   </w:t>
            </w:r>
            <w:r>
              <w:rPr>
                <w:szCs w:val="21"/>
                <w:bdr w:val="single" w:color="auto" w:sz="4" w:space="0"/>
              </w:rPr>
              <w:t>否</w:t>
            </w:r>
            <w:r>
              <w:rPr>
                <w:szCs w:val="21"/>
              </w:rPr>
              <w:t xml:space="preserve"> </w:t>
            </w:r>
          </w:p>
          <w:p w14:paraId="6150E8AB">
            <w:pPr>
              <w:rPr>
                <w:szCs w:val="21"/>
              </w:rPr>
            </w:pPr>
            <w:r>
              <w:rPr>
                <w:szCs w:val="21"/>
              </w:rPr>
              <w:t>工程是否因质量问题造成的重大设计变更：</w:t>
            </w:r>
          </w:p>
          <w:p w14:paraId="7A315059">
            <w:pPr>
              <w:rPr>
                <w:szCs w:val="21"/>
              </w:rPr>
            </w:pPr>
            <w:r>
              <w:rPr>
                <w:szCs w:val="21"/>
              </w:rPr>
              <w:t xml:space="preserve">   </w:t>
            </w:r>
            <w:r>
              <w:rPr>
                <w:szCs w:val="21"/>
                <w:bdr w:val="single" w:color="auto" w:sz="4" w:space="0"/>
              </w:rPr>
              <w:t>是</w:t>
            </w:r>
            <w:r>
              <w:rPr>
                <w:szCs w:val="21"/>
              </w:rPr>
              <w:t xml:space="preserve">   </w:t>
            </w:r>
            <w:r>
              <w:rPr>
                <w:szCs w:val="21"/>
                <w:bdr w:val="single" w:color="auto" w:sz="4" w:space="0"/>
              </w:rPr>
              <w:t>否</w:t>
            </w:r>
          </w:p>
        </w:tc>
        <w:tc>
          <w:tcPr>
            <w:tcW w:w="2403" w:type="dxa"/>
            <w:shd w:val="clear" w:color="auto" w:fill="auto"/>
            <w:vAlign w:val="center"/>
          </w:tcPr>
          <w:p w14:paraId="24621D80">
            <w:pPr>
              <w:jc w:val="center"/>
              <w:rPr>
                <w:szCs w:val="21"/>
              </w:rPr>
            </w:pPr>
          </w:p>
        </w:tc>
      </w:tr>
      <w:tr w14:paraId="68C30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15" w:type="dxa"/>
            <w:gridSpan w:val="2"/>
            <w:vAlign w:val="center"/>
          </w:tcPr>
          <w:p w14:paraId="1D64C529">
            <w:pPr>
              <w:jc w:val="center"/>
              <w:rPr>
                <w:szCs w:val="21"/>
              </w:rPr>
            </w:pPr>
            <w:r>
              <w:rPr>
                <w:color w:val="000000" w:themeColor="text1"/>
                <w:szCs w:val="21"/>
                <w14:textFill>
                  <w14:solidFill>
                    <w14:schemeClr w14:val="tx1"/>
                  </w14:solidFill>
                </w14:textFill>
              </w:rPr>
              <w:t>核查结论</w:t>
            </w:r>
          </w:p>
        </w:tc>
        <w:tc>
          <w:tcPr>
            <w:tcW w:w="7472" w:type="dxa"/>
            <w:gridSpan w:val="2"/>
            <w:vAlign w:val="center"/>
          </w:tcPr>
          <w:p w14:paraId="6B2CB46C">
            <w:pPr>
              <w:spacing w:line="360"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组别：</w:t>
            </w:r>
          </w:p>
          <w:p w14:paraId="7B991AEA">
            <w:pPr>
              <w:spacing w:line="360"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核查结果：上表所列重要信息及数据本工程共涉及    项，经核查全部真实有效 □ ；经核查缺少    项 □；经核查    项数据不真实。</w:t>
            </w:r>
          </w:p>
          <w:p w14:paraId="283739FA">
            <w:pPr>
              <w:spacing w:line="360"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39E91E0E">
            <w:pPr>
              <w:spacing w:line="360"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6E26E9C1">
            <w:pPr>
              <w:spacing w:line="360" w:lineRule="auto"/>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核查人：</w:t>
            </w:r>
          </w:p>
          <w:p w14:paraId="26C9B2FC">
            <w:pPr>
              <w:spacing w:line="360" w:lineRule="auto"/>
              <w:jc w:val="left"/>
              <w:rPr>
                <w:szCs w:val="21"/>
              </w:rPr>
            </w:pP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年    月    日</w:t>
            </w:r>
          </w:p>
        </w:tc>
      </w:tr>
    </w:tbl>
    <w:p w14:paraId="15FF36BC">
      <w:pPr>
        <w:pStyle w:val="11"/>
        <w:spacing w:line="500" w:lineRule="exact"/>
        <w:jc w:val="center"/>
        <w:rPr>
          <w:rFonts w:ascii="Times New Roman" w:hAnsi="Times New Roman" w:eastAsia="宋体"/>
          <w:b/>
          <w:sz w:val="24"/>
          <w:szCs w:val="24"/>
        </w:rPr>
      </w:pPr>
    </w:p>
    <w:p w14:paraId="7C7866B8">
      <w:pPr>
        <w:widowControl/>
        <w:jc w:val="left"/>
        <w:rPr>
          <w:color w:val="000000" w:themeColor="text1"/>
          <w:sz w:val="24"/>
          <w14:textFill>
            <w14:solidFill>
              <w14:schemeClr w14:val="tx1"/>
            </w14:solidFill>
          </w14:textFill>
        </w:rPr>
      </w:pPr>
    </w:p>
    <w:p w14:paraId="15FB4AF0">
      <w:pPr>
        <w:widowControl/>
        <w:jc w:val="left"/>
        <w:rPr>
          <w:b/>
          <w:sz w:val="24"/>
        </w:rPr>
      </w:pPr>
    </w:p>
    <w:p w14:paraId="03A70163">
      <w:pPr>
        <w:widowControl/>
        <w:jc w:val="left"/>
        <w:rPr>
          <w:b/>
          <w:sz w:val="24"/>
        </w:rPr>
      </w:pPr>
      <w:r>
        <w:rPr>
          <w:b/>
          <w:sz w:val="24"/>
        </w:rPr>
        <w:br w:type="page"/>
      </w:r>
    </w:p>
    <w:p w14:paraId="0FC2487A">
      <w:pPr>
        <w:pStyle w:val="11"/>
        <w:spacing w:line="500" w:lineRule="exact"/>
        <w:jc w:val="center"/>
        <w:rPr>
          <w:rFonts w:ascii="Times New Roman" w:hAnsi="Times New Roman" w:eastAsia="宋体"/>
          <w:b/>
          <w:sz w:val="24"/>
          <w:szCs w:val="24"/>
        </w:rPr>
      </w:pPr>
      <w:r>
        <w:rPr>
          <w:rFonts w:hint="eastAsia" w:ascii="Times New Roman" w:hAnsi="Times New Roman" w:eastAsia="宋体"/>
          <w:b/>
          <w:sz w:val="24"/>
          <w:szCs w:val="24"/>
        </w:rPr>
        <w:t>表B-2  目视助航设施工程有关数据（航空工程）</w:t>
      </w:r>
    </w:p>
    <w:tbl>
      <w:tblPr>
        <w:tblStyle w:val="2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432"/>
        <w:gridCol w:w="4772"/>
        <w:gridCol w:w="2403"/>
      </w:tblGrid>
      <w:tr w14:paraId="684C4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12" w:type="dxa"/>
            <w:gridSpan w:val="2"/>
            <w:tcBorders>
              <w:top w:val="single" w:color="auto" w:sz="4" w:space="0"/>
              <w:left w:val="single" w:color="auto" w:sz="4" w:space="0"/>
              <w:bottom w:val="single" w:color="auto" w:sz="4" w:space="0"/>
              <w:right w:val="single" w:color="auto" w:sz="4" w:space="0"/>
            </w:tcBorders>
            <w:vAlign w:val="center"/>
          </w:tcPr>
          <w:p w14:paraId="14BF64AD">
            <w:pPr>
              <w:spacing w:line="360" w:lineRule="auto"/>
              <w:jc w:val="center"/>
              <w:rPr>
                <w:szCs w:val="21"/>
              </w:rPr>
            </w:pPr>
            <w:r>
              <w:rPr>
                <w:b/>
                <w:bCs/>
                <w:szCs w:val="21"/>
              </w:rPr>
              <w:t>工程名称</w:t>
            </w:r>
          </w:p>
        </w:tc>
        <w:tc>
          <w:tcPr>
            <w:tcW w:w="7175" w:type="dxa"/>
            <w:gridSpan w:val="2"/>
            <w:tcBorders>
              <w:top w:val="single" w:color="auto" w:sz="4" w:space="0"/>
              <w:left w:val="single" w:color="auto" w:sz="4" w:space="0"/>
              <w:bottom w:val="single" w:color="auto" w:sz="4" w:space="0"/>
              <w:right w:val="single" w:color="auto" w:sz="4" w:space="0"/>
            </w:tcBorders>
            <w:vAlign w:val="center"/>
          </w:tcPr>
          <w:p w14:paraId="738B9060">
            <w:pPr>
              <w:spacing w:line="360" w:lineRule="auto"/>
              <w:jc w:val="center"/>
              <w:rPr>
                <w:b/>
                <w:szCs w:val="21"/>
              </w:rPr>
            </w:pPr>
          </w:p>
        </w:tc>
      </w:tr>
      <w:tr w14:paraId="2435F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14:paraId="38999BD7">
            <w:pPr>
              <w:jc w:val="center"/>
              <w:rPr>
                <w:b/>
                <w:szCs w:val="21"/>
              </w:rPr>
            </w:pPr>
            <w:r>
              <w:rPr>
                <w:b/>
                <w:szCs w:val="21"/>
              </w:rPr>
              <w:t>序号</w:t>
            </w:r>
          </w:p>
        </w:tc>
        <w:tc>
          <w:tcPr>
            <w:tcW w:w="1432" w:type="dxa"/>
            <w:tcBorders>
              <w:top w:val="single" w:color="auto" w:sz="4" w:space="0"/>
              <w:left w:val="single" w:color="auto" w:sz="4" w:space="0"/>
              <w:bottom w:val="single" w:color="auto" w:sz="4" w:space="0"/>
              <w:right w:val="single" w:color="auto" w:sz="4" w:space="0"/>
            </w:tcBorders>
            <w:vAlign w:val="center"/>
          </w:tcPr>
          <w:p w14:paraId="42B04A0D">
            <w:pPr>
              <w:jc w:val="center"/>
              <w:rPr>
                <w:b/>
                <w:szCs w:val="21"/>
              </w:rPr>
            </w:pPr>
            <w:r>
              <w:rPr>
                <w:rFonts w:hint="eastAsia"/>
                <w:b/>
                <w:color w:val="000000" w:themeColor="text1"/>
                <w:szCs w:val="21"/>
                <w14:textFill>
                  <w14:solidFill>
                    <w14:schemeClr w14:val="tx1"/>
                  </w14:solidFill>
                </w14:textFill>
              </w:rPr>
              <w:t>项目</w:t>
            </w:r>
          </w:p>
        </w:tc>
        <w:tc>
          <w:tcPr>
            <w:tcW w:w="4772" w:type="dxa"/>
            <w:tcBorders>
              <w:top w:val="single" w:color="auto" w:sz="4" w:space="0"/>
              <w:left w:val="single" w:color="auto" w:sz="4" w:space="0"/>
              <w:bottom w:val="single" w:color="auto" w:sz="4" w:space="0"/>
              <w:right w:val="single" w:color="auto" w:sz="4" w:space="0"/>
            </w:tcBorders>
            <w:vAlign w:val="center"/>
          </w:tcPr>
          <w:p w14:paraId="01872482">
            <w:pPr>
              <w:jc w:val="center"/>
              <w:rPr>
                <w:b/>
                <w:szCs w:val="21"/>
              </w:rPr>
            </w:pPr>
            <w:r>
              <w:rPr>
                <w:b/>
                <w:color w:val="000000" w:themeColor="text1"/>
                <w:szCs w:val="21"/>
                <w14:textFill>
                  <w14:solidFill>
                    <w14:schemeClr w14:val="tx1"/>
                  </w14:solidFill>
                </w14:textFill>
              </w:rPr>
              <w:t>有关数据及结论</w:t>
            </w:r>
          </w:p>
        </w:tc>
        <w:tc>
          <w:tcPr>
            <w:tcW w:w="2403" w:type="dxa"/>
            <w:tcBorders>
              <w:top w:val="single" w:color="auto" w:sz="4" w:space="0"/>
              <w:left w:val="single" w:color="auto" w:sz="4" w:space="0"/>
              <w:bottom w:val="single" w:color="auto" w:sz="4" w:space="0"/>
              <w:right w:val="single" w:color="auto" w:sz="4" w:space="0"/>
            </w:tcBorders>
            <w:vAlign w:val="center"/>
          </w:tcPr>
          <w:p w14:paraId="51B9747B">
            <w:pPr>
              <w:jc w:val="center"/>
              <w:rPr>
                <w:b/>
                <w:szCs w:val="21"/>
              </w:rPr>
            </w:pPr>
            <w:r>
              <w:rPr>
                <w:b/>
                <w:color w:val="000000" w:themeColor="text1"/>
                <w:szCs w:val="21"/>
                <w14:textFill>
                  <w14:solidFill>
                    <w14:schemeClr w14:val="tx1"/>
                  </w14:solidFill>
                </w14:textFill>
              </w:rPr>
              <w:t>备注</w:t>
            </w:r>
          </w:p>
        </w:tc>
      </w:tr>
      <w:tr w14:paraId="00EE0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298BD3F5">
            <w:pPr>
              <w:widowControl/>
              <w:jc w:val="center"/>
              <w:textAlignment w:val="center"/>
              <w:rPr>
                <w:bCs/>
                <w:szCs w:val="21"/>
              </w:rPr>
            </w:pPr>
            <w:r>
              <w:rPr>
                <w:bCs/>
                <w:color w:val="000000"/>
                <w:szCs w:val="21"/>
                <w:lang w:bidi="ar"/>
              </w:rPr>
              <w:t>1</w:t>
            </w:r>
          </w:p>
        </w:tc>
        <w:tc>
          <w:tcPr>
            <w:tcW w:w="1432" w:type="dxa"/>
            <w:tcBorders>
              <w:top w:val="single" w:color="auto" w:sz="4" w:space="0"/>
              <w:left w:val="single" w:color="auto" w:sz="4" w:space="0"/>
              <w:bottom w:val="single" w:color="auto" w:sz="4" w:space="0"/>
              <w:right w:val="single" w:color="auto" w:sz="4" w:space="0"/>
            </w:tcBorders>
            <w:vAlign w:val="center"/>
          </w:tcPr>
          <w:p w14:paraId="46CF9356">
            <w:pPr>
              <w:jc w:val="center"/>
              <w:rPr>
                <w:szCs w:val="21"/>
              </w:rPr>
            </w:pPr>
            <w:r>
              <w:rPr>
                <w:szCs w:val="21"/>
              </w:rPr>
              <w:t>回填压实度</w:t>
            </w:r>
          </w:p>
        </w:tc>
        <w:tc>
          <w:tcPr>
            <w:tcW w:w="4772" w:type="dxa"/>
            <w:tcBorders>
              <w:top w:val="single" w:color="auto" w:sz="4" w:space="0"/>
              <w:left w:val="single" w:color="auto" w:sz="4" w:space="0"/>
              <w:bottom w:val="single" w:color="auto" w:sz="4" w:space="0"/>
              <w:right w:val="single" w:color="auto" w:sz="4" w:space="0"/>
            </w:tcBorders>
            <w:vAlign w:val="center"/>
          </w:tcPr>
          <w:p w14:paraId="027E126B">
            <w:pPr>
              <w:rPr>
                <w:szCs w:val="21"/>
              </w:rPr>
            </w:pPr>
            <w:r>
              <w:rPr>
                <w:szCs w:val="21"/>
              </w:rPr>
              <w:t xml:space="preserve">分层厚度：       </w:t>
            </w:r>
            <w:r>
              <w:rPr>
                <w:rFonts w:hint="eastAsia"/>
                <w:szCs w:val="21"/>
              </w:rPr>
              <w:t>mm</w:t>
            </w:r>
          </w:p>
          <w:p w14:paraId="76D43BA6">
            <w:pPr>
              <w:rPr>
                <w:szCs w:val="21"/>
              </w:rPr>
            </w:pPr>
            <w:r>
              <w:rPr>
                <w:szCs w:val="21"/>
              </w:rPr>
              <w:t>取样密度：       m</w:t>
            </w:r>
            <w:r>
              <w:rPr>
                <w:szCs w:val="21"/>
                <w:vertAlign w:val="superscript"/>
              </w:rPr>
              <w:t>2</w:t>
            </w:r>
            <w:r>
              <w:rPr>
                <w:szCs w:val="21"/>
              </w:rPr>
              <w:t>/点</w:t>
            </w:r>
          </w:p>
          <w:p w14:paraId="0D251433">
            <w:pPr>
              <w:rPr>
                <w:szCs w:val="21"/>
              </w:rPr>
            </w:pPr>
            <w:r>
              <w:rPr>
                <w:szCs w:val="21"/>
              </w:rPr>
              <w:t xml:space="preserve">设计压实系数：   </w:t>
            </w:r>
          </w:p>
          <w:p w14:paraId="612039C4">
            <w:pPr>
              <w:rPr>
                <w:szCs w:val="21"/>
              </w:rPr>
            </w:pPr>
            <w:r>
              <w:rPr>
                <w:szCs w:val="21"/>
              </w:rPr>
              <w:t>实测最小压实系数：</w:t>
            </w:r>
          </w:p>
        </w:tc>
        <w:tc>
          <w:tcPr>
            <w:tcW w:w="2403" w:type="dxa"/>
            <w:tcBorders>
              <w:top w:val="single" w:color="auto" w:sz="4" w:space="0"/>
              <w:left w:val="single" w:color="auto" w:sz="4" w:space="0"/>
              <w:bottom w:val="single" w:color="auto" w:sz="4" w:space="0"/>
              <w:right w:val="single" w:color="auto" w:sz="4" w:space="0"/>
            </w:tcBorders>
            <w:vAlign w:val="center"/>
          </w:tcPr>
          <w:p w14:paraId="31B32139">
            <w:pPr>
              <w:jc w:val="center"/>
              <w:rPr>
                <w:szCs w:val="21"/>
              </w:rPr>
            </w:pPr>
          </w:p>
        </w:tc>
      </w:tr>
      <w:tr w14:paraId="4F345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51C208DB">
            <w:pPr>
              <w:widowControl/>
              <w:jc w:val="center"/>
              <w:textAlignment w:val="center"/>
              <w:rPr>
                <w:bCs/>
                <w:szCs w:val="21"/>
              </w:rPr>
            </w:pPr>
            <w:r>
              <w:rPr>
                <w:bCs/>
                <w:color w:val="000000"/>
                <w:szCs w:val="21"/>
                <w:lang w:bidi="ar"/>
              </w:rPr>
              <w:t>2</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450CCFEC">
            <w:pPr>
              <w:jc w:val="center"/>
              <w:rPr>
                <w:szCs w:val="21"/>
              </w:rPr>
            </w:pPr>
            <w:r>
              <w:rPr>
                <w:szCs w:val="21"/>
              </w:rPr>
              <w:t>混凝土基础</w:t>
            </w:r>
          </w:p>
        </w:tc>
        <w:tc>
          <w:tcPr>
            <w:tcW w:w="4772" w:type="dxa"/>
            <w:tcBorders>
              <w:top w:val="single" w:color="auto" w:sz="4" w:space="0"/>
              <w:left w:val="single" w:color="auto" w:sz="4" w:space="0"/>
              <w:bottom w:val="single" w:color="auto" w:sz="4" w:space="0"/>
              <w:right w:val="single" w:color="auto" w:sz="4" w:space="0"/>
            </w:tcBorders>
            <w:shd w:val="clear" w:color="auto" w:fill="auto"/>
            <w:vAlign w:val="center"/>
          </w:tcPr>
          <w:p w14:paraId="5F0BE1D6">
            <w:pPr>
              <w:rPr>
                <w:szCs w:val="21"/>
              </w:rPr>
            </w:pPr>
            <w:r>
              <w:rPr>
                <w:szCs w:val="21"/>
              </w:rPr>
              <w:t>材料名称：</w:t>
            </w:r>
          </w:p>
          <w:p w14:paraId="358C242C">
            <w:pPr>
              <w:rPr>
                <w:szCs w:val="21"/>
              </w:rPr>
            </w:pPr>
            <w:r>
              <w:rPr>
                <w:szCs w:val="21"/>
              </w:rPr>
              <w:t xml:space="preserve">进场批次：  </w:t>
            </w:r>
            <w:r>
              <w:rPr>
                <w:rFonts w:hint="eastAsia"/>
                <w:szCs w:val="21"/>
                <w:lang w:val="en-US" w:eastAsia="zh-CN"/>
              </w:rPr>
              <w:t xml:space="preserve"> </w:t>
            </w:r>
            <w:r>
              <w:rPr>
                <w:szCs w:val="21"/>
              </w:rPr>
              <w:t>批</w:t>
            </w:r>
          </w:p>
          <w:p w14:paraId="076BD77C">
            <w:pPr>
              <w:rPr>
                <w:szCs w:val="21"/>
              </w:rPr>
            </w:pPr>
            <w:r>
              <w:rPr>
                <w:szCs w:val="21"/>
              </w:rPr>
              <w:t>进场数量：   m³</w:t>
            </w:r>
          </w:p>
          <w:p w14:paraId="5AC8FE5D">
            <w:pPr>
              <w:rPr>
                <w:szCs w:val="21"/>
              </w:rPr>
            </w:pPr>
            <w:r>
              <w:rPr>
                <w:szCs w:val="21"/>
              </w:rPr>
              <w:t>配合比报验：</w:t>
            </w:r>
          </w:p>
          <w:p w14:paraId="359BD213">
            <w:pPr>
              <w:rPr>
                <w:szCs w:val="21"/>
              </w:rPr>
            </w:pPr>
            <w:r>
              <w:rPr>
                <w:szCs w:val="21"/>
              </w:rPr>
              <w:t>试块预压强度：</w:t>
            </w:r>
          </w:p>
          <w:p w14:paraId="3C2A7FCB">
            <w:pPr>
              <w:rPr>
                <w:szCs w:val="21"/>
              </w:rPr>
            </w:pPr>
            <w:r>
              <w:rPr>
                <w:szCs w:val="21"/>
              </w:rPr>
              <w:t xml:space="preserve">现场强度回弹复测：  </w:t>
            </w:r>
          </w:p>
          <w:p w14:paraId="5BB02024">
            <w:pPr>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1541B5B5">
            <w:pPr>
              <w:jc w:val="center"/>
              <w:rPr>
                <w:szCs w:val="21"/>
              </w:rPr>
            </w:pPr>
          </w:p>
        </w:tc>
      </w:tr>
      <w:tr w14:paraId="33C2B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48DD331C">
            <w:pPr>
              <w:widowControl/>
              <w:jc w:val="center"/>
              <w:textAlignment w:val="center"/>
              <w:rPr>
                <w:bCs/>
                <w:szCs w:val="21"/>
              </w:rPr>
            </w:pPr>
            <w:r>
              <w:rPr>
                <w:bCs/>
                <w:color w:val="000000"/>
                <w:szCs w:val="21"/>
                <w:lang w:bidi="ar"/>
              </w:rPr>
              <w:t>3</w:t>
            </w:r>
          </w:p>
        </w:tc>
        <w:tc>
          <w:tcPr>
            <w:tcW w:w="1432" w:type="dxa"/>
            <w:tcBorders>
              <w:top w:val="single" w:color="auto" w:sz="4" w:space="0"/>
              <w:left w:val="single" w:color="auto" w:sz="4" w:space="0"/>
              <w:bottom w:val="single" w:color="auto" w:sz="4" w:space="0"/>
              <w:right w:val="single" w:color="auto" w:sz="4" w:space="0"/>
            </w:tcBorders>
            <w:vAlign w:val="center"/>
          </w:tcPr>
          <w:p w14:paraId="42509C7B">
            <w:pPr>
              <w:jc w:val="center"/>
              <w:rPr>
                <w:szCs w:val="21"/>
              </w:rPr>
            </w:pPr>
            <w:r>
              <w:rPr>
                <w:szCs w:val="21"/>
              </w:rPr>
              <w:t>抗渗混凝土试块</w:t>
            </w:r>
          </w:p>
        </w:tc>
        <w:tc>
          <w:tcPr>
            <w:tcW w:w="4772" w:type="dxa"/>
            <w:tcBorders>
              <w:top w:val="single" w:color="auto" w:sz="4" w:space="0"/>
              <w:left w:val="single" w:color="auto" w:sz="4" w:space="0"/>
              <w:bottom w:val="single" w:color="auto" w:sz="4" w:space="0"/>
              <w:right w:val="single" w:color="auto" w:sz="4" w:space="0"/>
            </w:tcBorders>
            <w:vAlign w:val="center"/>
          </w:tcPr>
          <w:p w14:paraId="77709402">
            <w:pPr>
              <w:rPr>
                <w:szCs w:val="21"/>
              </w:rPr>
            </w:pPr>
            <w:r>
              <w:rPr>
                <w:szCs w:val="21"/>
              </w:rPr>
              <w:t>抗渗等级：P</w:t>
            </w:r>
          </w:p>
          <w:p w14:paraId="60D81894">
            <w:pPr>
              <w:rPr>
                <w:szCs w:val="21"/>
              </w:rPr>
            </w:pPr>
            <w:r>
              <w:rPr>
                <w:szCs w:val="21"/>
              </w:rPr>
              <w:t>总量：          m</w:t>
            </w:r>
            <w:r>
              <w:rPr>
                <w:szCs w:val="21"/>
                <w:vertAlign w:val="superscript"/>
              </w:rPr>
              <w:t>3</w:t>
            </w:r>
          </w:p>
          <w:p w14:paraId="0B7D9516">
            <w:pPr>
              <w:rPr>
                <w:szCs w:val="21"/>
              </w:rPr>
            </w:pPr>
            <w:r>
              <w:rPr>
                <w:szCs w:val="21"/>
              </w:rPr>
              <w:t>取样组数：      组</w:t>
            </w:r>
          </w:p>
          <w:p w14:paraId="432E6985">
            <w:pPr>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3C969378">
            <w:pPr>
              <w:rPr>
                <w:szCs w:val="21"/>
              </w:rPr>
            </w:pPr>
            <w:r>
              <w:rPr>
                <w:szCs w:val="21"/>
              </w:rPr>
              <w:t>【要求】当采用多种抗渗等级的混凝土时，应分别列出。</w:t>
            </w:r>
          </w:p>
        </w:tc>
      </w:tr>
      <w:tr w14:paraId="7C628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79DBCA26">
            <w:pPr>
              <w:widowControl/>
              <w:jc w:val="center"/>
              <w:textAlignment w:val="center"/>
              <w:rPr>
                <w:bCs/>
                <w:szCs w:val="21"/>
              </w:rPr>
            </w:pPr>
            <w:r>
              <w:rPr>
                <w:bCs/>
                <w:color w:val="000000"/>
                <w:szCs w:val="21"/>
                <w:lang w:bidi="ar"/>
              </w:rPr>
              <w:t>4</w:t>
            </w:r>
          </w:p>
        </w:tc>
        <w:tc>
          <w:tcPr>
            <w:tcW w:w="1432" w:type="dxa"/>
            <w:tcBorders>
              <w:top w:val="single" w:color="auto" w:sz="4" w:space="0"/>
              <w:left w:val="single" w:color="auto" w:sz="4" w:space="0"/>
              <w:bottom w:val="single" w:color="auto" w:sz="4" w:space="0"/>
              <w:right w:val="single" w:color="auto" w:sz="4" w:space="0"/>
            </w:tcBorders>
            <w:vAlign w:val="center"/>
          </w:tcPr>
          <w:p w14:paraId="7D7DC4E2">
            <w:pPr>
              <w:jc w:val="center"/>
              <w:rPr>
                <w:szCs w:val="21"/>
              </w:rPr>
            </w:pPr>
            <w:r>
              <w:rPr>
                <w:szCs w:val="21"/>
              </w:rPr>
              <w:t>标志标线</w:t>
            </w:r>
          </w:p>
        </w:tc>
        <w:tc>
          <w:tcPr>
            <w:tcW w:w="4772" w:type="dxa"/>
            <w:tcBorders>
              <w:top w:val="single" w:color="auto" w:sz="4" w:space="0"/>
              <w:left w:val="single" w:color="auto" w:sz="4" w:space="0"/>
              <w:bottom w:val="single" w:color="auto" w:sz="4" w:space="0"/>
              <w:right w:val="single" w:color="auto" w:sz="4" w:space="0"/>
            </w:tcBorders>
            <w:vAlign w:val="center"/>
          </w:tcPr>
          <w:p w14:paraId="0FF85A5C">
            <w:pPr>
              <w:rPr>
                <w:szCs w:val="21"/>
              </w:rPr>
            </w:pPr>
            <w:r>
              <w:rPr>
                <w:szCs w:val="21"/>
              </w:rPr>
              <w:t>材料检测组数：    结果：</w:t>
            </w:r>
          </w:p>
          <w:p w14:paraId="1D9F3B60">
            <w:pPr>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1FF6A17B">
            <w:pPr>
              <w:rPr>
                <w:szCs w:val="21"/>
              </w:rPr>
            </w:pPr>
          </w:p>
        </w:tc>
      </w:tr>
      <w:tr w14:paraId="5EEC8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0E724414">
            <w:pPr>
              <w:widowControl/>
              <w:jc w:val="center"/>
              <w:textAlignment w:val="center"/>
              <w:rPr>
                <w:bCs/>
                <w:szCs w:val="21"/>
              </w:rPr>
            </w:pPr>
            <w:r>
              <w:rPr>
                <w:bCs/>
                <w:color w:val="000000"/>
                <w:szCs w:val="21"/>
                <w:lang w:bidi="ar"/>
              </w:rPr>
              <w:t>5</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0E69193E">
            <w:pPr>
              <w:jc w:val="center"/>
              <w:rPr>
                <w:szCs w:val="21"/>
              </w:rPr>
            </w:pPr>
            <w:r>
              <w:rPr>
                <w:szCs w:val="21"/>
              </w:rPr>
              <w:t>电缆井盖</w:t>
            </w:r>
          </w:p>
        </w:tc>
        <w:tc>
          <w:tcPr>
            <w:tcW w:w="4772" w:type="dxa"/>
            <w:tcBorders>
              <w:top w:val="single" w:color="auto" w:sz="4" w:space="0"/>
              <w:left w:val="single" w:color="auto" w:sz="4" w:space="0"/>
              <w:bottom w:val="single" w:color="auto" w:sz="4" w:space="0"/>
              <w:right w:val="single" w:color="auto" w:sz="4" w:space="0"/>
            </w:tcBorders>
            <w:shd w:val="clear" w:color="auto" w:fill="auto"/>
            <w:vAlign w:val="center"/>
          </w:tcPr>
          <w:p w14:paraId="1AE72F34">
            <w:pPr>
              <w:rPr>
                <w:szCs w:val="21"/>
              </w:rPr>
            </w:pPr>
            <w:r>
              <w:rPr>
                <w:szCs w:val="21"/>
              </w:rPr>
              <w:t>材料检测组数：    结果：</w:t>
            </w:r>
          </w:p>
          <w:p w14:paraId="372ED381">
            <w:pPr>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4BD22165">
            <w:pPr>
              <w:jc w:val="center"/>
              <w:rPr>
                <w:szCs w:val="21"/>
              </w:rPr>
            </w:pPr>
          </w:p>
        </w:tc>
      </w:tr>
      <w:tr w14:paraId="5B21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67DAAB14">
            <w:pPr>
              <w:widowControl/>
              <w:jc w:val="center"/>
              <w:textAlignment w:val="center"/>
              <w:rPr>
                <w:bCs/>
                <w:szCs w:val="21"/>
              </w:rPr>
            </w:pPr>
            <w:r>
              <w:rPr>
                <w:bCs/>
                <w:color w:val="000000"/>
                <w:szCs w:val="21"/>
                <w:lang w:bidi="ar"/>
              </w:rPr>
              <w:t>6</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054AC9F8">
            <w:pPr>
              <w:jc w:val="center"/>
              <w:rPr>
                <w:szCs w:val="21"/>
              </w:rPr>
            </w:pPr>
            <w:r>
              <w:rPr>
                <w:szCs w:val="21"/>
              </w:rPr>
              <w:t>钢筋</w:t>
            </w:r>
          </w:p>
        </w:tc>
        <w:tc>
          <w:tcPr>
            <w:tcW w:w="4772" w:type="dxa"/>
            <w:tcBorders>
              <w:top w:val="single" w:color="auto" w:sz="4" w:space="0"/>
              <w:left w:val="single" w:color="auto" w:sz="4" w:space="0"/>
              <w:bottom w:val="single" w:color="auto" w:sz="4" w:space="0"/>
              <w:right w:val="single" w:color="auto" w:sz="4" w:space="0"/>
            </w:tcBorders>
            <w:shd w:val="clear" w:color="auto" w:fill="auto"/>
            <w:vAlign w:val="center"/>
          </w:tcPr>
          <w:p w14:paraId="08EBEEDD">
            <w:pPr>
              <w:rPr>
                <w:szCs w:val="21"/>
              </w:rPr>
            </w:pPr>
            <w:r>
              <w:rPr>
                <w:szCs w:val="21"/>
              </w:rPr>
              <w:t>规格型号：</w:t>
            </w:r>
          </w:p>
          <w:p w14:paraId="35CD5186">
            <w:pPr>
              <w:rPr>
                <w:szCs w:val="21"/>
              </w:rPr>
            </w:pPr>
            <w:r>
              <w:rPr>
                <w:szCs w:val="21"/>
              </w:rPr>
              <w:t>进场批次：</w:t>
            </w:r>
          </w:p>
          <w:p w14:paraId="605FB0AA">
            <w:pPr>
              <w:rPr>
                <w:szCs w:val="21"/>
              </w:rPr>
            </w:pPr>
            <w:r>
              <w:rPr>
                <w:szCs w:val="21"/>
              </w:rPr>
              <w:t>送检批次：</w:t>
            </w:r>
          </w:p>
          <w:p w14:paraId="07D05D12">
            <w:pPr>
              <w:rPr>
                <w:szCs w:val="21"/>
              </w:rPr>
            </w:pPr>
            <w:r>
              <w:rPr>
                <w:szCs w:val="21"/>
              </w:rPr>
              <w:t>复检结果：</w:t>
            </w:r>
          </w:p>
          <w:p w14:paraId="40CD7440">
            <w:pPr>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22093FA6">
            <w:pPr>
              <w:jc w:val="center"/>
              <w:rPr>
                <w:szCs w:val="21"/>
              </w:rPr>
            </w:pPr>
          </w:p>
        </w:tc>
      </w:tr>
      <w:tr w14:paraId="19489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19CD2DB4">
            <w:pPr>
              <w:widowControl/>
              <w:jc w:val="center"/>
              <w:textAlignment w:val="center"/>
              <w:rPr>
                <w:bCs/>
                <w:szCs w:val="21"/>
              </w:rPr>
            </w:pPr>
            <w:r>
              <w:rPr>
                <w:bCs/>
                <w:color w:val="000000"/>
                <w:szCs w:val="21"/>
                <w:lang w:bidi="ar"/>
              </w:rPr>
              <w:t>7</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0D13DE3C">
            <w:pPr>
              <w:jc w:val="center"/>
              <w:rPr>
                <w:szCs w:val="21"/>
              </w:rPr>
            </w:pPr>
            <w:r>
              <w:rPr>
                <w:szCs w:val="21"/>
              </w:rPr>
              <w:t>井体防水</w:t>
            </w:r>
          </w:p>
        </w:tc>
        <w:tc>
          <w:tcPr>
            <w:tcW w:w="4772" w:type="dxa"/>
            <w:tcBorders>
              <w:top w:val="single" w:color="auto" w:sz="4" w:space="0"/>
              <w:left w:val="single" w:color="auto" w:sz="4" w:space="0"/>
              <w:bottom w:val="single" w:color="auto" w:sz="4" w:space="0"/>
              <w:right w:val="single" w:color="auto" w:sz="4" w:space="0"/>
            </w:tcBorders>
            <w:shd w:val="clear" w:color="auto" w:fill="auto"/>
            <w:vAlign w:val="center"/>
          </w:tcPr>
          <w:p w14:paraId="5FF0FDA3">
            <w:pPr>
              <w:rPr>
                <w:szCs w:val="21"/>
              </w:rPr>
            </w:pPr>
            <w:r>
              <w:rPr>
                <w:szCs w:val="21"/>
              </w:rPr>
              <w:t>材料名称：</w:t>
            </w:r>
          </w:p>
          <w:p w14:paraId="7BC4A25C">
            <w:pPr>
              <w:rPr>
                <w:szCs w:val="21"/>
              </w:rPr>
            </w:pPr>
            <w:r>
              <w:rPr>
                <w:szCs w:val="21"/>
              </w:rPr>
              <w:t>设计防水材料名称：</w:t>
            </w:r>
          </w:p>
          <w:p w14:paraId="29F46E95">
            <w:pPr>
              <w:rPr>
                <w:szCs w:val="21"/>
              </w:rPr>
            </w:pPr>
            <w:r>
              <w:rPr>
                <w:szCs w:val="21"/>
              </w:rPr>
              <w:t>防水材料送检结果：</w:t>
            </w:r>
          </w:p>
          <w:p w14:paraId="16CA0BDB">
            <w:pPr>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20A2D434">
            <w:pPr>
              <w:jc w:val="center"/>
              <w:rPr>
                <w:szCs w:val="21"/>
              </w:rPr>
            </w:pPr>
          </w:p>
        </w:tc>
      </w:tr>
      <w:tr w14:paraId="268A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37A3FD26">
            <w:pPr>
              <w:widowControl/>
              <w:jc w:val="center"/>
              <w:textAlignment w:val="center"/>
              <w:rPr>
                <w:bCs/>
                <w:szCs w:val="21"/>
              </w:rPr>
            </w:pPr>
            <w:r>
              <w:rPr>
                <w:bCs/>
                <w:color w:val="000000"/>
                <w:szCs w:val="21"/>
                <w:lang w:bidi="ar"/>
              </w:rPr>
              <w:t>8</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4D5D3294">
            <w:pPr>
              <w:jc w:val="center"/>
              <w:rPr>
                <w:szCs w:val="21"/>
              </w:rPr>
            </w:pPr>
            <w:r>
              <w:rPr>
                <w:szCs w:val="21"/>
              </w:rPr>
              <w:t>高杆灯</w:t>
            </w:r>
          </w:p>
        </w:tc>
        <w:tc>
          <w:tcPr>
            <w:tcW w:w="4772" w:type="dxa"/>
            <w:tcBorders>
              <w:top w:val="single" w:color="auto" w:sz="4" w:space="0"/>
              <w:left w:val="single" w:color="auto" w:sz="4" w:space="0"/>
              <w:bottom w:val="single" w:color="auto" w:sz="4" w:space="0"/>
              <w:right w:val="single" w:color="auto" w:sz="4" w:space="0"/>
            </w:tcBorders>
            <w:shd w:val="clear" w:color="auto" w:fill="auto"/>
            <w:vAlign w:val="center"/>
          </w:tcPr>
          <w:p w14:paraId="074F1AF2">
            <w:pPr>
              <w:rPr>
                <w:szCs w:val="21"/>
              </w:rPr>
            </w:pPr>
            <w:r>
              <w:rPr>
                <w:szCs w:val="21"/>
              </w:rPr>
              <w:t>防雷接地电阻阻值：</w:t>
            </w:r>
          </w:p>
          <w:p w14:paraId="5EA83331">
            <w:pPr>
              <w:rPr>
                <w:szCs w:val="21"/>
              </w:rPr>
            </w:pPr>
            <w:r>
              <w:rPr>
                <w:szCs w:val="21"/>
              </w:rPr>
              <w:t>灯具照度值：</w:t>
            </w:r>
          </w:p>
          <w:p w14:paraId="31B1D4A5">
            <w:pPr>
              <w:rPr>
                <w:szCs w:val="21"/>
              </w:rPr>
            </w:pPr>
            <w:r>
              <w:rPr>
                <w:szCs w:val="21"/>
              </w:rPr>
              <w:t>站坪最不利地区照度值：</w:t>
            </w:r>
          </w:p>
          <w:p w14:paraId="41C33C45">
            <w:pPr>
              <w:rPr>
                <w:szCs w:val="21"/>
              </w:rPr>
            </w:pPr>
            <w:r>
              <w:rPr>
                <w:szCs w:val="21"/>
              </w:rPr>
              <w:t>机位各部位平均水平照度：</w:t>
            </w:r>
          </w:p>
          <w:p w14:paraId="538A8D85">
            <w:pPr>
              <w:rPr>
                <w:szCs w:val="21"/>
              </w:rPr>
            </w:pPr>
            <w:r>
              <w:rPr>
                <w:szCs w:val="21"/>
              </w:rPr>
              <w:t>机位各部位平均垂直照度：</w:t>
            </w:r>
          </w:p>
        </w:tc>
        <w:tc>
          <w:tcPr>
            <w:tcW w:w="2403" w:type="dxa"/>
            <w:tcBorders>
              <w:top w:val="single" w:color="auto" w:sz="4" w:space="0"/>
              <w:left w:val="single" w:color="auto" w:sz="4" w:space="0"/>
              <w:bottom w:val="single" w:color="auto" w:sz="4" w:space="0"/>
              <w:right w:val="single" w:color="auto" w:sz="4" w:space="0"/>
            </w:tcBorders>
            <w:vAlign w:val="center"/>
          </w:tcPr>
          <w:p w14:paraId="38E201BC">
            <w:pPr>
              <w:jc w:val="center"/>
              <w:rPr>
                <w:szCs w:val="21"/>
              </w:rPr>
            </w:pPr>
          </w:p>
        </w:tc>
      </w:tr>
      <w:tr w14:paraId="5945B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070734F1">
            <w:pPr>
              <w:widowControl/>
              <w:jc w:val="center"/>
              <w:textAlignment w:val="center"/>
              <w:rPr>
                <w:bCs/>
                <w:szCs w:val="21"/>
              </w:rPr>
            </w:pPr>
            <w:r>
              <w:rPr>
                <w:bCs/>
                <w:color w:val="000000"/>
                <w:szCs w:val="21"/>
                <w:lang w:bidi="ar"/>
              </w:rPr>
              <w:t>9</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4EA7668B">
            <w:pPr>
              <w:jc w:val="center"/>
              <w:rPr>
                <w:szCs w:val="21"/>
              </w:rPr>
            </w:pPr>
            <w:r>
              <w:rPr>
                <w:szCs w:val="21"/>
              </w:rPr>
              <w:t>并联灯光回路调试</w:t>
            </w:r>
          </w:p>
        </w:tc>
        <w:tc>
          <w:tcPr>
            <w:tcW w:w="4772" w:type="dxa"/>
            <w:tcBorders>
              <w:top w:val="single" w:color="auto" w:sz="4" w:space="0"/>
              <w:left w:val="single" w:color="auto" w:sz="4" w:space="0"/>
              <w:bottom w:val="single" w:color="auto" w:sz="4" w:space="0"/>
              <w:right w:val="single" w:color="auto" w:sz="4" w:space="0"/>
            </w:tcBorders>
            <w:shd w:val="clear" w:color="auto" w:fill="auto"/>
            <w:vAlign w:val="center"/>
          </w:tcPr>
          <w:p w14:paraId="7D050D14">
            <w:pPr>
              <w:rPr>
                <w:szCs w:val="21"/>
              </w:rPr>
            </w:pPr>
            <w:r>
              <w:rPr>
                <w:szCs w:val="21"/>
              </w:rPr>
              <w:t>绝缘阻值：</w:t>
            </w:r>
          </w:p>
          <w:p w14:paraId="21CE2207">
            <w:pPr>
              <w:rPr>
                <w:szCs w:val="21"/>
              </w:rPr>
            </w:pPr>
            <w:r>
              <w:rPr>
                <w:szCs w:val="21"/>
              </w:rPr>
              <w:t>外场灯具是否全部点亮：</w:t>
            </w:r>
          </w:p>
          <w:p w14:paraId="67D5CB39">
            <w:pPr>
              <w:rPr>
                <w:szCs w:val="21"/>
              </w:rPr>
            </w:pPr>
            <w:r>
              <w:rPr>
                <w:szCs w:val="21"/>
              </w:rPr>
              <w:t>灯具明暗差异：</w:t>
            </w:r>
          </w:p>
        </w:tc>
        <w:tc>
          <w:tcPr>
            <w:tcW w:w="2403" w:type="dxa"/>
            <w:tcBorders>
              <w:top w:val="single" w:color="auto" w:sz="4" w:space="0"/>
              <w:left w:val="single" w:color="auto" w:sz="4" w:space="0"/>
              <w:bottom w:val="single" w:color="auto" w:sz="4" w:space="0"/>
              <w:right w:val="single" w:color="auto" w:sz="4" w:space="0"/>
            </w:tcBorders>
            <w:vAlign w:val="center"/>
          </w:tcPr>
          <w:p w14:paraId="20CD9BC1">
            <w:pPr>
              <w:jc w:val="center"/>
              <w:rPr>
                <w:szCs w:val="21"/>
              </w:rPr>
            </w:pPr>
          </w:p>
        </w:tc>
      </w:tr>
      <w:tr w14:paraId="1F493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71AF6984">
            <w:pPr>
              <w:widowControl/>
              <w:jc w:val="center"/>
              <w:textAlignment w:val="center"/>
              <w:rPr>
                <w:bCs/>
                <w:szCs w:val="21"/>
              </w:rPr>
            </w:pPr>
            <w:r>
              <w:rPr>
                <w:bCs/>
                <w:color w:val="000000"/>
                <w:szCs w:val="21"/>
                <w:lang w:bidi="ar"/>
              </w:rPr>
              <w:t>10</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3B687B58">
            <w:pPr>
              <w:jc w:val="center"/>
              <w:rPr>
                <w:szCs w:val="21"/>
              </w:rPr>
            </w:pPr>
            <w:r>
              <w:rPr>
                <w:szCs w:val="21"/>
              </w:rPr>
              <w:t>串联灯光回路调试</w:t>
            </w:r>
          </w:p>
        </w:tc>
        <w:tc>
          <w:tcPr>
            <w:tcW w:w="4772" w:type="dxa"/>
            <w:tcBorders>
              <w:top w:val="single" w:color="auto" w:sz="4" w:space="0"/>
              <w:left w:val="single" w:color="auto" w:sz="4" w:space="0"/>
              <w:bottom w:val="single" w:color="auto" w:sz="4" w:space="0"/>
              <w:right w:val="single" w:color="auto" w:sz="4" w:space="0"/>
            </w:tcBorders>
            <w:shd w:val="clear" w:color="auto" w:fill="auto"/>
            <w:vAlign w:val="center"/>
          </w:tcPr>
          <w:p w14:paraId="4F1D3831">
            <w:pPr>
              <w:rPr>
                <w:szCs w:val="21"/>
              </w:rPr>
            </w:pPr>
            <w:r>
              <w:rPr>
                <w:szCs w:val="21"/>
              </w:rPr>
              <w:t>调光器面板电流与变压器二次侧实际输出电流值偏差：   %</w:t>
            </w:r>
          </w:p>
          <w:p w14:paraId="56BA3524">
            <w:pPr>
              <w:rPr>
                <w:szCs w:val="21"/>
              </w:rPr>
            </w:pPr>
            <w:r>
              <w:rPr>
                <w:szCs w:val="21"/>
              </w:rPr>
              <w:t xml:space="preserve">调光器电流波动范围：± </w:t>
            </w:r>
            <w:r>
              <w:rPr>
                <w:rFonts w:hint="eastAsia"/>
                <w:szCs w:val="21"/>
                <w:lang w:val="en-US" w:eastAsia="zh-CN"/>
              </w:rPr>
              <w:t xml:space="preserve">  </w:t>
            </w:r>
            <w:r>
              <w:rPr>
                <w:szCs w:val="21"/>
              </w:rPr>
              <w:t xml:space="preserve"> A</w:t>
            </w:r>
          </w:p>
          <w:p w14:paraId="4DA9D62E">
            <w:pPr>
              <w:rPr>
                <w:szCs w:val="21"/>
              </w:rPr>
            </w:pPr>
            <w:r>
              <w:rPr>
                <w:szCs w:val="21"/>
              </w:rPr>
              <w:t>本地、遥控功能正常：</w:t>
            </w:r>
          </w:p>
          <w:p w14:paraId="49C2B623">
            <w:pPr>
              <w:rPr>
                <w:szCs w:val="21"/>
              </w:rPr>
            </w:pPr>
            <w:r>
              <w:rPr>
                <w:szCs w:val="21"/>
              </w:rPr>
              <w:t>各级调光控制外部灯光亮度：</w:t>
            </w:r>
          </w:p>
          <w:p w14:paraId="0D55B3E6">
            <w:pPr>
              <w:rPr>
                <w:szCs w:val="21"/>
              </w:rPr>
            </w:pPr>
            <w:r>
              <w:rPr>
                <w:szCs w:val="21"/>
              </w:rPr>
              <w:t>报警装置：</w:t>
            </w:r>
          </w:p>
        </w:tc>
        <w:tc>
          <w:tcPr>
            <w:tcW w:w="2403" w:type="dxa"/>
            <w:tcBorders>
              <w:top w:val="single" w:color="auto" w:sz="4" w:space="0"/>
              <w:left w:val="single" w:color="auto" w:sz="4" w:space="0"/>
              <w:bottom w:val="single" w:color="auto" w:sz="4" w:space="0"/>
              <w:right w:val="single" w:color="auto" w:sz="4" w:space="0"/>
            </w:tcBorders>
            <w:vAlign w:val="center"/>
          </w:tcPr>
          <w:p w14:paraId="63F5F3F9">
            <w:pPr>
              <w:jc w:val="center"/>
              <w:rPr>
                <w:szCs w:val="21"/>
              </w:rPr>
            </w:pPr>
          </w:p>
        </w:tc>
      </w:tr>
      <w:tr w14:paraId="49133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7F40FD2B">
            <w:pPr>
              <w:widowControl/>
              <w:jc w:val="center"/>
              <w:textAlignment w:val="center"/>
              <w:rPr>
                <w:bCs/>
                <w:szCs w:val="21"/>
              </w:rPr>
            </w:pPr>
            <w:r>
              <w:rPr>
                <w:bCs/>
                <w:color w:val="000000"/>
                <w:szCs w:val="21"/>
                <w:lang w:bidi="ar"/>
              </w:rPr>
              <w:t>11</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447BC180">
            <w:pPr>
              <w:jc w:val="center"/>
              <w:rPr>
                <w:szCs w:val="21"/>
              </w:rPr>
            </w:pPr>
            <w:r>
              <w:rPr>
                <w:szCs w:val="21"/>
              </w:rPr>
              <w:t>双电源供电切换时间</w:t>
            </w:r>
          </w:p>
        </w:tc>
        <w:tc>
          <w:tcPr>
            <w:tcW w:w="4772" w:type="dxa"/>
            <w:tcBorders>
              <w:top w:val="single" w:color="auto" w:sz="4" w:space="0"/>
              <w:left w:val="single" w:color="auto" w:sz="4" w:space="0"/>
              <w:bottom w:val="single" w:color="auto" w:sz="4" w:space="0"/>
              <w:right w:val="single" w:color="auto" w:sz="4" w:space="0"/>
            </w:tcBorders>
            <w:shd w:val="clear" w:color="auto" w:fill="auto"/>
            <w:vAlign w:val="center"/>
          </w:tcPr>
          <w:p w14:paraId="370E4A87">
            <w:pPr>
              <w:rPr>
                <w:szCs w:val="21"/>
              </w:rPr>
            </w:pPr>
            <w:r>
              <w:rPr>
                <w:szCs w:val="21"/>
              </w:rPr>
              <w:t xml:space="preserve">市电与油机切换时间：    </w:t>
            </w:r>
            <w:r>
              <w:rPr>
                <w:rFonts w:hint="eastAsia"/>
                <w:szCs w:val="21"/>
              </w:rPr>
              <w:t>s</w:t>
            </w:r>
          </w:p>
          <w:p w14:paraId="2B06826F">
            <w:pPr>
              <w:rPr>
                <w:szCs w:val="21"/>
              </w:rPr>
            </w:pPr>
            <w:r>
              <w:rPr>
                <w:szCs w:val="21"/>
              </w:rPr>
              <w:t xml:space="preserve">市电与UPS切换时间：   </w:t>
            </w:r>
            <w:r>
              <w:rPr>
                <w:rFonts w:hint="eastAsia"/>
                <w:szCs w:val="21"/>
              </w:rPr>
              <w:t>s</w:t>
            </w:r>
          </w:p>
          <w:p w14:paraId="14876591">
            <w:pPr>
              <w:rPr>
                <w:szCs w:val="21"/>
              </w:rPr>
            </w:pPr>
            <w:r>
              <w:rPr>
                <w:szCs w:val="21"/>
              </w:rPr>
              <w:t>电源切换时其保护开关动作情况：</w:t>
            </w:r>
          </w:p>
        </w:tc>
        <w:tc>
          <w:tcPr>
            <w:tcW w:w="2403" w:type="dxa"/>
            <w:tcBorders>
              <w:top w:val="single" w:color="auto" w:sz="4" w:space="0"/>
              <w:left w:val="single" w:color="auto" w:sz="4" w:space="0"/>
              <w:bottom w:val="single" w:color="auto" w:sz="4" w:space="0"/>
              <w:right w:val="single" w:color="auto" w:sz="4" w:space="0"/>
            </w:tcBorders>
            <w:vAlign w:val="center"/>
          </w:tcPr>
          <w:p w14:paraId="50BEE3DC">
            <w:pPr>
              <w:jc w:val="center"/>
              <w:rPr>
                <w:szCs w:val="21"/>
              </w:rPr>
            </w:pPr>
          </w:p>
        </w:tc>
      </w:tr>
      <w:tr w14:paraId="74F23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4858285C">
            <w:pPr>
              <w:widowControl/>
              <w:jc w:val="center"/>
              <w:textAlignment w:val="center"/>
              <w:rPr>
                <w:bCs/>
                <w:szCs w:val="21"/>
              </w:rPr>
            </w:pPr>
            <w:r>
              <w:rPr>
                <w:bCs/>
                <w:color w:val="000000"/>
                <w:szCs w:val="21"/>
                <w:lang w:bidi="ar"/>
              </w:rPr>
              <w:t>12</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5C90DA65">
            <w:pPr>
              <w:jc w:val="center"/>
              <w:rPr>
                <w:szCs w:val="21"/>
              </w:rPr>
            </w:pPr>
            <w:r>
              <w:rPr>
                <w:szCs w:val="21"/>
              </w:rPr>
              <w:t>单灯监控回路</w:t>
            </w:r>
          </w:p>
        </w:tc>
        <w:tc>
          <w:tcPr>
            <w:tcW w:w="4772" w:type="dxa"/>
            <w:tcBorders>
              <w:top w:val="single" w:color="auto" w:sz="4" w:space="0"/>
              <w:left w:val="single" w:color="auto" w:sz="4" w:space="0"/>
              <w:bottom w:val="single" w:color="auto" w:sz="4" w:space="0"/>
              <w:right w:val="single" w:color="auto" w:sz="4" w:space="0"/>
            </w:tcBorders>
            <w:shd w:val="clear" w:color="auto" w:fill="auto"/>
            <w:vAlign w:val="center"/>
          </w:tcPr>
          <w:p w14:paraId="2BE22D36">
            <w:pPr>
              <w:rPr>
                <w:szCs w:val="21"/>
              </w:rPr>
            </w:pPr>
            <w:r>
              <w:rPr>
                <w:szCs w:val="21"/>
              </w:rPr>
              <w:t>灯具开关灵敏程度：</w:t>
            </w:r>
          </w:p>
          <w:p w14:paraId="4E072565">
            <w:pPr>
              <w:rPr>
                <w:szCs w:val="21"/>
              </w:rPr>
            </w:pPr>
            <w:r>
              <w:rPr>
                <w:szCs w:val="21"/>
              </w:rPr>
              <w:t>故障显示灵敏程度：</w:t>
            </w:r>
          </w:p>
          <w:p w14:paraId="27D775F3">
            <w:pPr>
              <w:rPr>
                <w:szCs w:val="21"/>
              </w:rPr>
            </w:pPr>
            <w:r>
              <w:rPr>
                <w:szCs w:val="21"/>
              </w:rPr>
              <w:t>开关指令是否与场外一致：</w:t>
            </w:r>
          </w:p>
        </w:tc>
        <w:tc>
          <w:tcPr>
            <w:tcW w:w="2403" w:type="dxa"/>
            <w:tcBorders>
              <w:top w:val="single" w:color="auto" w:sz="4" w:space="0"/>
              <w:left w:val="single" w:color="auto" w:sz="4" w:space="0"/>
              <w:bottom w:val="single" w:color="auto" w:sz="4" w:space="0"/>
              <w:right w:val="single" w:color="auto" w:sz="4" w:space="0"/>
            </w:tcBorders>
            <w:vAlign w:val="center"/>
          </w:tcPr>
          <w:p w14:paraId="7E8159AB">
            <w:pPr>
              <w:jc w:val="center"/>
              <w:rPr>
                <w:szCs w:val="21"/>
              </w:rPr>
            </w:pPr>
          </w:p>
        </w:tc>
      </w:tr>
      <w:tr w14:paraId="5EBD3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14499C7E">
            <w:pPr>
              <w:widowControl/>
              <w:jc w:val="center"/>
              <w:textAlignment w:val="center"/>
              <w:rPr>
                <w:bCs/>
                <w:szCs w:val="21"/>
              </w:rPr>
            </w:pPr>
            <w:r>
              <w:rPr>
                <w:bCs/>
                <w:color w:val="000000"/>
                <w:szCs w:val="21"/>
                <w:lang w:bidi="ar"/>
              </w:rPr>
              <w:t>13</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15CF5754">
            <w:pPr>
              <w:jc w:val="center"/>
              <w:rPr>
                <w:szCs w:val="21"/>
              </w:rPr>
            </w:pPr>
            <w:r>
              <w:rPr>
                <w:szCs w:val="21"/>
              </w:rPr>
              <w:t>电源系统调试</w:t>
            </w:r>
          </w:p>
        </w:tc>
        <w:tc>
          <w:tcPr>
            <w:tcW w:w="4772" w:type="dxa"/>
            <w:tcBorders>
              <w:top w:val="single" w:color="auto" w:sz="4" w:space="0"/>
              <w:left w:val="single" w:color="auto" w:sz="4" w:space="0"/>
              <w:bottom w:val="single" w:color="auto" w:sz="4" w:space="0"/>
              <w:right w:val="single" w:color="auto" w:sz="4" w:space="0"/>
            </w:tcBorders>
            <w:shd w:val="clear" w:color="auto" w:fill="auto"/>
            <w:vAlign w:val="center"/>
          </w:tcPr>
          <w:p w14:paraId="342CF8C9">
            <w:pPr>
              <w:rPr>
                <w:szCs w:val="21"/>
              </w:rPr>
            </w:pPr>
            <w:r>
              <w:rPr>
                <w:szCs w:val="21"/>
              </w:rPr>
              <w:t>电源100%负载各相电压：</w:t>
            </w:r>
          </w:p>
          <w:p w14:paraId="48E0B8E2">
            <w:pPr>
              <w:rPr>
                <w:szCs w:val="21"/>
              </w:rPr>
            </w:pPr>
            <w:r>
              <w:rPr>
                <w:szCs w:val="21"/>
              </w:rPr>
              <w:t>电源100%负载各相电流：</w:t>
            </w:r>
          </w:p>
          <w:p w14:paraId="38AA5ED1">
            <w:pPr>
              <w:rPr>
                <w:szCs w:val="21"/>
              </w:rPr>
            </w:pPr>
            <w:r>
              <w:rPr>
                <w:szCs w:val="21"/>
              </w:rPr>
              <w:t>应急电源启动时间：</w:t>
            </w:r>
          </w:p>
          <w:p w14:paraId="10044839">
            <w:pPr>
              <w:rPr>
                <w:szCs w:val="21"/>
              </w:rPr>
            </w:pPr>
            <w:r>
              <w:rPr>
                <w:szCs w:val="21"/>
              </w:rPr>
              <w:t>应急电源启动电压：</w:t>
            </w:r>
          </w:p>
          <w:p w14:paraId="7599DFBD">
            <w:pPr>
              <w:rPr>
                <w:szCs w:val="21"/>
              </w:rPr>
            </w:pPr>
            <w:r>
              <w:rPr>
                <w:szCs w:val="21"/>
              </w:rPr>
              <w:t>应急电源50%负载电压、电流：</w:t>
            </w:r>
          </w:p>
          <w:p w14:paraId="2D8DE376">
            <w:pPr>
              <w:rPr>
                <w:szCs w:val="21"/>
              </w:rPr>
            </w:pPr>
            <w:r>
              <w:rPr>
                <w:szCs w:val="21"/>
              </w:rPr>
              <w:t>应急电源100%负载电压、电流：</w:t>
            </w:r>
          </w:p>
          <w:p w14:paraId="1BCA3B91">
            <w:pPr>
              <w:rPr>
                <w:szCs w:val="21"/>
              </w:rPr>
            </w:pPr>
            <w:r>
              <w:rPr>
                <w:szCs w:val="21"/>
              </w:rPr>
              <w:t>电源切换时间：   s</w:t>
            </w:r>
          </w:p>
        </w:tc>
        <w:tc>
          <w:tcPr>
            <w:tcW w:w="2403" w:type="dxa"/>
            <w:tcBorders>
              <w:top w:val="single" w:color="auto" w:sz="4" w:space="0"/>
              <w:left w:val="single" w:color="auto" w:sz="4" w:space="0"/>
              <w:bottom w:val="single" w:color="auto" w:sz="4" w:space="0"/>
              <w:right w:val="single" w:color="auto" w:sz="4" w:space="0"/>
            </w:tcBorders>
            <w:vAlign w:val="center"/>
          </w:tcPr>
          <w:p w14:paraId="27B43EDA">
            <w:pPr>
              <w:jc w:val="center"/>
              <w:rPr>
                <w:szCs w:val="21"/>
              </w:rPr>
            </w:pPr>
          </w:p>
        </w:tc>
      </w:tr>
      <w:tr w14:paraId="5907D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5B7A5D3C">
            <w:pPr>
              <w:widowControl/>
              <w:jc w:val="center"/>
              <w:textAlignment w:val="center"/>
              <w:rPr>
                <w:bCs/>
                <w:szCs w:val="21"/>
              </w:rPr>
            </w:pPr>
            <w:r>
              <w:rPr>
                <w:bCs/>
                <w:color w:val="000000"/>
                <w:szCs w:val="21"/>
                <w:lang w:bidi="ar"/>
              </w:rPr>
              <w:t>14</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3DC8D970">
            <w:pPr>
              <w:jc w:val="center"/>
              <w:rPr>
                <w:szCs w:val="21"/>
              </w:rPr>
            </w:pPr>
            <w:r>
              <w:rPr>
                <w:szCs w:val="21"/>
              </w:rPr>
              <w:t>监控系统调试</w:t>
            </w:r>
          </w:p>
        </w:tc>
        <w:tc>
          <w:tcPr>
            <w:tcW w:w="4772" w:type="dxa"/>
            <w:tcBorders>
              <w:top w:val="single" w:color="auto" w:sz="4" w:space="0"/>
              <w:left w:val="single" w:color="auto" w:sz="4" w:space="0"/>
              <w:bottom w:val="single" w:color="auto" w:sz="4" w:space="0"/>
              <w:right w:val="single" w:color="auto" w:sz="4" w:space="0"/>
            </w:tcBorders>
            <w:shd w:val="clear" w:color="auto" w:fill="auto"/>
            <w:vAlign w:val="center"/>
          </w:tcPr>
          <w:p w14:paraId="5FE3B494">
            <w:pPr>
              <w:rPr>
                <w:szCs w:val="21"/>
              </w:rPr>
            </w:pPr>
            <w:r>
              <w:rPr>
                <w:szCs w:val="21"/>
              </w:rPr>
              <w:t>故障记录是否齐全：</w:t>
            </w:r>
          </w:p>
          <w:p w14:paraId="425DD684">
            <w:pPr>
              <w:rPr>
                <w:szCs w:val="21"/>
              </w:rPr>
            </w:pPr>
            <w:r>
              <w:rPr>
                <w:szCs w:val="21"/>
              </w:rPr>
              <w:t>故障记录是否及时准确：</w:t>
            </w:r>
          </w:p>
          <w:p w14:paraId="06F074CF">
            <w:pPr>
              <w:rPr>
                <w:szCs w:val="21"/>
              </w:rPr>
            </w:pPr>
            <w:r>
              <w:rPr>
                <w:szCs w:val="21"/>
              </w:rPr>
              <w:t>故障安全保护功能：</w:t>
            </w:r>
          </w:p>
          <w:p w14:paraId="3EBC307F">
            <w:pPr>
              <w:rPr>
                <w:szCs w:val="21"/>
              </w:rPr>
            </w:pPr>
            <w:r>
              <w:rPr>
                <w:szCs w:val="21"/>
              </w:rPr>
              <w:t>主备计算机切换功能正常：</w:t>
            </w:r>
          </w:p>
          <w:p w14:paraId="01793CDB">
            <w:pPr>
              <w:rPr>
                <w:szCs w:val="21"/>
              </w:rPr>
            </w:pPr>
            <w:r>
              <w:rPr>
                <w:szCs w:val="21"/>
              </w:rPr>
              <w:t>切换灵敏：</w:t>
            </w:r>
          </w:p>
          <w:p w14:paraId="3CF49CF2">
            <w:pPr>
              <w:rPr>
                <w:szCs w:val="21"/>
              </w:rPr>
            </w:pPr>
            <w:r>
              <w:rPr>
                <w:szCs w:val="21"/>
              </w:rPr>
              <w:t>各控制线路通讯正常：</w:t>
            </w:r>
          </w:p>
          <w:p w14:paraId="20314DAC">
            <w:pPr>
              <w:rPr>
                <w:szCs w:val="21"/>
              </w:rPr>
            </w:pPr>
            <w:r>
              <w:rPr>
                <w:szCs w:val="21"/>
              </w:rPr>
              <w:t>各监视功能运行情况：</w:t>
            </w:r>
          </w:p>
        </w:tc>
        <w:tc>
          <w:tcPr>
            <w:tcW w:w="2403" w:type="dxa"/>
            <w:tcBorders>
              <w:top w:val="single" w:color="auto" w:sz="4" w:space="0"/>
              <w:left w:val="single" w:color="auto" w:sz="4" w:space="0"/>
              <w:bottom w:val="single" w:color="auto" w:sz="4" w:space="0"/>
              <w:right w:val="single" w:color="auto" w:sz="4" w:space="0"/>
            </w:tcBorders>
            <w:vAlign w:val="center"/>
          </w:tcPr>
          <w:p w14:paraId="2DB15C6B">
            <w:pPr>
              <w:jc w:val="center"/>
              <w:rPr>
                <w:szCs w:val="21"/>
              </w:rPr>
            </w:pPr>
          </w:p>
        </w:tc>
      </w:tr>
      <w:tr w14:paraId="32A6D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17393E99">
            <w:pPr>
              <w:widowControl/>
              <w:jc w:val="center"/>
              <w:textAlignment w:val="center"/>
              <w:rPr>
                <w:bCs/>
                <w:szCs w:val="21"/>
              </w:rPr>
            </w:pPr>
            <w:r>
              <w:rPr>
                <w:bCs/>
                <w:color w:val="000000"/>
                <w:szCs w:val="21"/>
                <w:lang w:bidi="ar"/>
              </w:rPr>
              <w:t>15</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0DDBA873">
            <w:pPr>
              <w:jc w:val="center"/>
              <w:rPr>
                <w:szCs w:val="21"/>
              </w:rPr>
            </w:pPr>
            <w:r>
              <w:rPr>
                <w:szCs w:val="21"/>
              </w:rPr>
              <w:t>接地电阻</w:t>
            </w:r>
          </w:p>
        </w:tc>
        <w:tc>
          <w:tcPr>
            <w:tcW w:w="4772" w:type="dxa"/>
            <w:tcBorders>
              <w:top w:val="single" w:color="auto" w:sz="4" w:space="0"/>
              <w:left w:val="single" w:color="auto" w:sz="4" w:space="0"/>
              <w:bottom w:val="single" w:color="auto" w:sz="4" w:space="0"/>
              <w:right w:val="single" w:color="auto" w:sz="4" w:space="0"/>
            </w:tcBorders>
            <w:shd w:val="clear" w:color="auto" w:fill="auto"/>
            <w:vAlign w:val="center"/>
          </w:tcPr>
          <w:p w14:paraId="418CAF0F">
            <w:pPr>
              <w:rPr>
                <w:szCs w:val="21"/>
              </w:rPr>
            </w:pPr>
            <w:r>
              <w:rPr>
                <w:szCs w:val="21"/>
              </w:rPr>
              <w:t>测试点数量：</w:t>
            </w:r>
          </w:p>
          <w:p w14:paraId="7BAA7D40">
            <w:pPr>
              <w:rPr>
                <w:szCs w:val="21"/>
              </w:rPr>
            </w:pPr>
            <w:r>
              <w:rPr>
                <w:szCs w:val="21"/>
              </w:rPr>
              <w:t>设计允许最大阻值：</w:t>
            </w:r>
            <w:r>
              <w:rPr>
                <w:rFonts w:hint="eastAsia"/>
                <w:szCs w:val="21"/>
              </w:rPr>
              <w:t>≤</w:t>
            </w:r>
            <w:r>
              <w:rPr>
                <w:szCs w:val="21"/>
              </w:rPr>
              <w:t xml:space="preserve">    Ω</w:t>
            </w:r>
          </w:p>
          <w:p w14:paraId="01386BF4">
            <w:pPr>
              <w:rPr>
                <w:szCs w:val="21"/>
              </w:rPr>
            </w:pPr>
            <w:r>
              <w:rPr>
                <w:szCs w:val="21"/>
              </w:rPr>
              <w:t>测试结果：最大   Ω</w:t>
            </w:r>
          </w:p>
          <w:p w14:paraId="213E70CF">
            <w:pPr>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shd w:val="clear" w:color="auto" w:fill="auto"/>
            <w:vAlign w:val="center"/>
          </w:tcPr>
          <w:p w14:paraId="0C805805">
            <w:pPr>
              <w:jc w:val="center"/>
              <w:rPr>
                <w:szCs w:val="21"/>
              </w:rPr>
            </w:pPr>
          </w:p>
        </w:tc>
      </w:tr>
      <w:tr w14:paraId="367F5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73C9C84A">
            <w:pPr>
              <w:widowControl/>
              <w:jc w:val="center"/>
              <w:textAlignment w:val="center"/>
              <w:rPr>
                <w:bCs/>
                <w:szCs w:val="21"/>
              </w:rPr>
            </w:pPr>
            <w:r>
              <w:rPr>
                <w:bCs/>
                <w:color w:val="000000"/>
                <w:szCs w:val="21"/>
                <w:lang w:bidi="ar"/>
              </w:rPr>
              <w:t>16</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7AEF09BD">
            <w:pPr>
              <w:jc w:val="center"/>
              <w:rPr>
                <w:szCs w:val="21"/>
              </w:rPr>
            </w:pPr>
            <w:r>
              <w:rPr>
                <w:szCs w:val="21"/>
              </w:rPr>
              <w:t>灯光电缆</w:t>
            </w:r>
          </w:p>
        </w:tc>
        <w:tc>
          <w:tcPr>
            <w:tcW w:w="4772" w:type="dxa"/>
            <w:tcBorders>
              <w:top w:val="single" w:color="auto" w:sz="4" w:space="0"/>
              <w:left w:val="single" w:color="auto" w:sz="4" w:space="0"/>
              <w:bottom w:val="single" w:color="auto" w:sz="4" w:space="0"/>
              <w:right w:val="single" w:color="auto" w:sz="4" w:space="0"/>
            </w:tcBorders>
            <w:shd w:val="clear" w:color="auto" w:fill="auto"/>
            <w:vAlign w:val="center"/>
          </w:tcPr>
          <w:p w14:paraId="6A5287BC">
            <w:pPr>
              <w:rPr>
                <w:szCs w:val="21"/>
              </w:rPr>
            </w:pPr>
            <w:r>
              <w:rPr>
                <w:szCs w:val="21"/>
              </w:rPr>
              <w:t>电缆规格型号：</w:t>
            </w:r>
          </w:p>
          <w:p w14:paraId="1C7AF344">
            <w:pPr>
              <w:rPr>
                <w:szCs w:val="21"/>
              </w:rPr>
            </w:pPr>
            <w:r>
              <w:rPr>
                <w:szCs w:val="21"/>
              </w:rPr>
              <w:t>出厂合格整及检测报告：</w:t>
            </w:r>
          </w:p>
          <w:p w14:paraId="060AD9FE">
            <w:pPr>
              <w:rPr>
                <w:szCs w:val="21"/>
              </w:rPr>
            </w:pPr>
            <w:r>
              <w:rPr>
                <w:szCs w:val="21"/>
              </w:rPr>
              <w:t>电缆外观检查：</w:t>
            </w:r>
          </w:p>
          <w:p w14:paraId="3F1FA62D">
            <w:pPr>
              <w:rPr>
                <w:szCs w:val="21"/>
              </w:rPr>
            </w:pPr>
            <w:r>
              <w:rPr>
                <w:szCs w:val="21"/>
              </w:rPr>
              <w:t>电缆绝缘值：</w:t>
            </w:r>
          </w:p>
          <w:p w14:paraId="76FFF8D0">
            <w:pPr>
              <w:rPr>
                <w:szCs w:val="21"/>
              </w:rPr>
            </w:pPr>
            <w:r>
              <w:rPr>
                <w:szCs w:val="21"/>
              </w:rPr>
              <w:t>回路绝缘阻值：</w:t>
            </w:r>
          </w:p>
          <w:p w14:paraId="1C2C1BCE">
            <w:pPr>
              <w:rPr>
                <w:szCs w:val="21"/>
              </w:rPr>
            </w:pPr>
            <w:r>
              <w:rPr>
                <w:szCs w:val="21"/>
              </w:rPr>
              <w:t>电缆耐压试验电压：   V</w:t>
            </w:r>
          </w:p>
          <w:p w14:paraId="791AC468">
            <w:pPr>
              <w:rPr>
                <w:szCs w:val="21"/>
              </w:rPr>
            </w:pPr>
            <w:r>
              <w:rPr>
                <w:szCs w:val="21"/>
              </w:rPr>
              <w:t>实验时间：     min</w:t>
            </w:r>
          </w:p>
        </w:tc>
        <w:tc>
          <w:tcPr>
            <w:tcW w:w="2403" w:type="dxa"/>
            <w:tcBorders>
              <w:top w:val="single" w:color="auto" w:sz="4" w:space="0"/>
              <w:left w:val="single" w:color="auto" w:sz="4" w:space="0"/>
              <w:bottom w:val="single" w:color="auto" w:sz="4" w:space="0"/>
              <w:right w:val="single" w:color="auto" w:sz="4" w:space="0"/>
            </w:tcBorders>
            <w:shd w:val="clear" w:color="auto" w:fill="auto"/>
            <w:vAlign w:val="center"/>
          </w:tcPr>
          <w:p w14:paraId="3F122C81">
            <w:pPr>
              <w:jc w:val="center"/>
              <w:rPr>
                <w:szCs w:val="21"/>
              </w:rPr>
            </w:pPr>
          </w:p>
        </w:tc>
      </w:tr>
      <w:tr w14:paraId="1E3AD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54028EB9">
            <w:pPr>
              <w:widowControl/>
              <w:jc w:val="center"/>
              <w:textAlignment w:val="center"/>
              <w:rPr>
                <w:bCs/>
                <w:szCs w:val="21"/>
              </w:rPr>
            </w:pPr>
            <w:r>
              <w:rPr>
                <w:bCs/>
                <w:color w:val="000000"/>
                <w:szCs w:val="21"/>
                <w:lang w:bidi="ar"/>
              </w:rPr>
              <w:t>17</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68E990D0">
            <w:pPr>
              <w:jc w:val="center"/>
              <w:rPr>
                <w:szCs w:val="21"/>
              </w:rPr>
            </w:pPr>
            <w:r>
              <w:rPr>
                <w:szCs w:val="21"/>
              </w:rPr>
              <w:t>一次电缆头</w:t>
            </w:r>
          </w:p>
        </w:tc>
        <w:tc>
          <w:tcPr>
            <w:tcW w:w="4772" w:type="dxa"/>
            <w:tcBorders>
              <w:top w:val="single" w:color="auto" w:sz="4" w:space="0"/>
              <w:left w:val="single" w:color="auto" w:sz="4" w:space="0"/>
              <w:bottom w:val="single" w:color="auto" w:sz="4" w:space="0"/>
              <w:right w:val="single" w:color="auto" w:sz="4" w:space="0"/>
            </w:tcBorders>
            <w:shd w:val="clear" w:color="auto" w:fill="auto"/>
            <w:vAlign w:val="center"/>
          </w:tcPr>
          <w:p w14:paraId="56C75F13">
            <w:pPr>
              <w:rPr>
                <w:szCs w:val="21"/>
              </w:rPr>
            </w:pPr>
            <w:r>
              <w:rPr>
                <w:szCs w:val="21"/>
              </w:rPr>
              <w:t>一次头安装方式：</w:t>
            </w:r>
          </w:p>
          <w:p w14:paraId="211DC04C">
            <w:pPr>
              <w:rPr>
                <w:szCs w:val="21"/>
              </w:rPr>
            </w:pPr>
            <w:r>
              <w:rPr>
                <w:szCs w:val="21"/>
              </w:rPr>
              <w:t>绝缘阻值：</w:t>
            </w:r>
          </w:p>
          <w:p w14:paraId="3AA6E64B">
            <w:pPr>
              <w:rPr>
                <w:szCs w:val="21"/>
              </w:rPr>
            </w:pPr>
            <w:r>
              <w:rPr>
                <w:szCs w:val="21"/>
              </w:rPr>
              <w:t>防水性：</w:t>
            </w:r>
          </w:p>
          <w:p w14:paraId="39F8F0D9">
            <w:pPr>
              <w:rPr>
                <w:szCs w:val="21"/>
              </w:rPr>
            </w:pPr>
            <w:r>
              <w:rPr>
                <w:szCs w:val="21"/>
              </w:rPr>
              <w:t>一次电缆头接地材料及方式：</w:t>
            </w:r>
          </w:p>
        </w:tc>
        <w:tc>
          <w:tcPr>
            <w:tcW w:w="2403" w:type="dxa"/>
            <w:tcBorders>
              <w:top w:val="single" w:color="auto" w:sz="4" w:space="0"/>
              <w:left w:val="single" w:color="auto" w:sz="4" w:space="0"/>
              <w:bottom w:val="single" w:color="auto" w:sz="4" w:space="0"/>
              <w:right w:val="single" w:color="auto" w:sz="4" w:space="0"/>
            </w:tcBorders>
            <w:shd w:val="clear" w:color="auto" w:fill="auto"/>
            <w:vAlign w:val="center"/>
          </w:tcPr>
          <w:p w14:paraId="2E015AE6">
            <w:pPr>
              <w:jc w:val="center"/>
              <w:rPr>
                <w:szCs w:val="21"/>
              </w:rPr>
            </w:pPr>
          </w:p>
        </w:tc>
      </w:tr>
      <w:tr w14:paraId="33919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5387D7DA">
            <w:pPr>
              <w:widowControl/>
              <w:jc w:val="center"/>
              <w:textAlignment w:val="center"/>
              <w:rPr>
                <w:bCs/>
                <w:szCs w:val="21"/>
              </w:rPr>
            </w:pPr>
            <w:r>
              <w:rPr>
                <w:bCs/>
                <w:color w:val="000000"/>
                <w:szCs w:val="21"/>
                <w:lang w:bidi="ar"/>
              </w:rPr>
              <w:t>18</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3B2916B3">
            <w:pPr>
              <w:jc w:val="center"/>
              <w:rPr>
                <w:szCs w:val="21"/>
              </w:rPr>
            </w:pPr>
            <w:r>
              <w:rPr>
                <w:szCs w:val="21"/>
              </w:rPr>
              <w:t>资料</w:t>
            </w:r>
          </w:p>
        </w:tc>
        <w:tc>
          <w:tcPr>
            <w:tcW w:w="4772" w:type="dxa"/>
            <w:tcBorders>
              <w:top w:val="single" w:color="auto" w:sz="4" w:space="0"/>
              <w:left w:val="single" w:color="auto" w:sz="4" w:space="0"/>
              <w:bottom w:val="single" w:color="auto" w:sz="4" w:space="0"/>
              <w:right w:val="single" w:color="auto" w:sz="4" w:space="0"/>
            </w:tcBorders>
            <w:shd w:val="clear" w:color="auto" w:fill="auto"/>
            <w:vAlign w:val="center"/>
          </w:tcPr>
          <w:p w14:paraId="723DEF11">
            <w:pPr>
              <w:rPr>
                <w:szCs w:val="21"/>
              </w:rPr>
            </w:pPr>
            <w:r>
              <w:rPr>
                <w:szCs w:val="21"/>
              </w:rPr>
              <w:t>混凝土配合比报验：</w:t>
            </w:r>
          </w:p>
          <w:p w14:paraId="05D7564F">
            <w:pPr>
              <w:rPr>
                <w:szCs w:val="21"/>
              </w:rPr>
            </w:pPr>
            <w:r>
              <w:rPr>
                <w:szCs w:val="21"/>
              </w:rPr>
              <w:t>进场材料报验：</w:t>
            </w:r>
          </w:p>
          <w:p w14:paraId="5F5A8F8E">
            <w:pPr>
              <w:rPr>
                <w:szCs w:val="21"/>
              </w:rPr>
            </w:pPr>
            <w:r>
              <w:rPr>
                <w:szCs w:val="21"/>
              </w:rPr>
              <w:t>井体开挖报验：</w:t>
            </w:r>
          </w:p>
          <w:p w14:paraId="45CC16AE">
            <w:pPr>
              <w:rPr>
                <w:szCs w:val="21"/>
              </w:rPr>
            </w:pPr>
            <w:r>
              <w:rPr>
                <w:szCs w:val="21"/>
              </w:rPr>
              <w:t>井底压实度报验：</w:t>
            </w:r>
          </w:p>
          <w:p w14:paraId="145C7201">
            <w:pPr>
              <w:rPr>
                <w:szCs w:val="21"/>
              </w:rPr>
            </w:pPr>
            <w:r>
              <w:rPr>
                <w:szCs w:val="21"/>
              </w:rPr>
              <w:t>井体钢筋绑扎、模板报验：</w:t>
            </w:r>
          </w:p>
          <w:p w14:paraId="1C725561">
            <w:pPr>
              <w:rPr>
                <w:szCs w:val="21"/>
              </w:rPr>
            </w:pPr>
            <w:r>
              <w:rPr>
                <w:szCs w:val="21"/>
              </w:rPr>
              <w:t>灯具安装质量检测</w:t>
            </w:r>
            <w:r>
              <w:rPr>
                <w:rFonts w:hint="eastAsia"/>
                <w:szCs w:val="21"/>
              </w:rPr>
              <w:t>结果：</w:t>
            </w:r>
          </w:p>
          <w:p w14:paraId="24C0594B">
            <w:pPr>
              <w:rPr>
                <w:szCs w:val="21"/>
              </w:rPr>
            </w:pPr>
            <w:r>
              <w:rPr>
                <w:szCs w:val="21"/>
              </w:rPr>
              <w:t>混凝土浇筑：</w:t>
            </w:r>
          </w:p>
          <w:p w14:paraId="40589C12">
            <w:pPr>
              <w:rPr>
                <w:szCs w:val="21"/>
              </w:rPr>
            </w:pPr>
            <w:r>
              <w:rPr>
                <w:szCs w:val="21"/>
              </w:rPr>
              <w:t>井体高程报验</w:t>
            </w:r>
            <w:r>
              <w:rPr>
                <w:rFonts w:hint="eastAsia"/>
                <w:szCs w:val="21"/>
              </w:rPr>
              <w:t>：</w:t>
            </w:r>
          </w:p>
          <w:p w14:paraId="245256B2">
            <w:pPr>
              <w:rPr>
                <w:szCs w:val="21"/>
              </w:rPr>
            </w:pPr>
            <w:r>
              <w:rPr>
                <w:szCs w:val="21"/>
              </w:rPr>
              <w:t>试块预压结果：</w:t>
            </w:r>
          </w:p>
          <w:p w14:paraId="749817EE">
            <w:pPr>
              <w:rPr>
                <w:szCs w:val="21"/>
              </w:rPr>
            </w:pPr>
            <w:r>
              <w:rPr>
                <w:szCs w:val="21"/>
              </w:rPr>
              <w:t>井体周边回填报验：</w:t>
            </w:r>
          </w:p>
        </w:tc>
        <w:tc>
          <w:tcPr>
            <w:tcW w:w="2403" w:type="dxa"/>
            <w:tcBorders>
              <w:top w:val="single" w:color="auto" w:sz="4" w:space="0"/>
              <w:left w:val="single" w:color="auto" w:sz="4" w:space="0"/>
              <w:bottom w:val="single" w:color="auto" w:sz="4" w:space="0"/>
              <w:right w:val="single" w:color="auto" w:sz="4" w:space="0"/>
            </w:tcBorders>
            <w:shd w:val="clear" w:color="auto" w:fill="auto"/>
            <w:vAlign w:val="center"/>
          </w:tcPr>
          <w:p w14:paraId="25B1B559">
            <w:pPr>
              <w:jc w:val="center"/>
              <w:rPr>
                <w:szCs w:val="21"/>
              </w:rPr>
            </w:pPr>
          </w:p>
        </w:tc>
      </w:tr>
      <w:tr w14:paraId="39406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0" w:hRule="atLeast"/>
          <w:jc w:val="center"/>
        </w:trPr>
        <w:tc>
          <w:tcPr>
            <w:tcW w:w="680" w:type="dxa"/>
            <w:tcBorders>
              <w:top w:val="single" w:color="auto" w:sz="4" w:space="0"/>
              <w:left w:val="single" w:color="auto" w:sz="4" w:space="0"/>
              <w:bottom w:val="single" w:color="auto" w:sz="4" w:space="0"/>
              <w:right w:val="single" w:color="auto" w:sz="4" w:space="0"/>
            </w:tcBorders>
            <w:shd w:val="clear" w:color="auto" w:fill="auto"/>
            <w:vAlign w:val="center"/>
          </w:tcPr>
          <w:p w14:paraId="020E1450">
            <w:pPr>
              <w:widowControl/>
              <w:jc w:val="center"/>
              <w:textAlignment w:val="center"/>
              <w:rPr>
                <w:bCs/>
                <w:szCs w:val="21"/>
              </w:rPr>
            </w:pPr>
            <w:r>
              <w:rPr>
                <w:bCs/>
                <w:color w:val="000000"/>
                <w:szCs w:val="21"/>
                <w:lang w:bidi="ar"/>
              </w:rPr>
              <w:t>19</w:t>
            </w:r>
          </w:p>
        </w:tc>
        <w:tc>
          <w:tcPr>
            <w:tcW w:w="1432" w:type="dxa"/>
            <w:tcBorders>
              <w:top w:val="single" w:color="auto" w:sz="4" w:space="0"/>
              <w:left w:val="single" w:color="auto" w:sz="4" w:space="0"/>
              <w:bottom w:val="single" w:color="auto" w:sz="4" w:space="0"/>
              <w:right w:val="single" w:color="auto" w:sz="4" w:space="0"/>
            </w:tcBorders>
            <w:shd w:val="clear" w:color="auto" w:fill="auto"/>
            <w:vAlign w:val="center"/>
          </w:tcPr>
          <w:p w14:paraId="417ABE0A">
            <w:pPr>
              <w:jc w:val="center"/>
              <w:rPr>
                <w:szCs w:val="21"/>
              </w:rPr>
            </w:pPr>
            <w:r>
              <w:rPr>
                <w:szCs w:val="21"/>
              </w:rPr>
              <w:t>监理资料</w:t>
            </w:r>
          </w:p>
        </w:tc>
        <w:tc>
          <w:tcPr>
            <w:tcW w:w="4772" w:type="dxa"/>
            <w:tcBorders>
              <w:top w:val="single" w:color="auto" w:sz="4" w:space="0"/>
              <w:left w:val="single" w:color="auto" w:sz="4" w:space="0"/>
              <w:bottom w:val="single" w:color="auto" w:sz="4" w:space="0"/>
              <w:right w:val="single" w:color="auto" w:sz="4" w:space="0"/>
            </w:tcBorders>
            <w:shd w:val="clear" w:color="auto" w:fill="auto"/>
            <w:vAlign w:val="center"/>
          </w:tcPr>
          <w:p w14:paraId="715C0479">
            <w:pPr>
              <w:rPr>
                <w:szCs w:val="21"/>
              </w:rPr>
            </w:pPr>
            <w:r>
              <w:rPr>
                <w:szCs w:val="21"/>
              </w:rPr>
              <w:t>是否齐全：</w:t>
            </w:r>
            <w:r>
              <w:rPr>
                <w:rFonts w:hint="eastAsia"/>
                <w:szCs w:val="21"/>
                <w:lang w:val="en-US" w:eastAsia="zh-CN"/>
              </w:rPr>
              <w:t xml:space="preserve">   </w:t>
            </w:r>
            <w:r>
              <w:rPr>
                <w:b w:val="0"/>
                <w:bCs/>
                <w:szCs w:val="21"/>
                <w:bdr w:val="single" w:color="auto" w:sz="4" w:space="0"/>
              </w:rPr>
              <w:t>是</w:t>
            </w:r>
            <w:r>
              <w:rPr>
                <w:b w:val="0"/>
                <w:bCs/>
                <w:szCs w:val="21"/>
              </w:rPr>
              <w:t xml:space="preserve">   </w:t>
            </w:r>
            <w:r>
              <w:rPr>
                <w:b w:val="0"/>
                <w:bCs/>
                <w:szCs w:val="21"/>
                <w:bdr w:val="single" w:color="auto" w:sz="4" w:space="0"/>
              </w:rPr>
              <w:t>否</w:t>
            </w:r>
            <w:r>
              <w:rPr>
                <w:b/>
                <w:szCs w:val="21"/>
              </w:rPr>
              <w:t xml:space="preserve"> </w:t>
            </w:r>
          </w:p>
          <w:p w14:paraId="2077D84F">
            <w:pPr>
              <w:rPr>
                <w:szCs w:val="21"/>
              </w:rPr>
            </w:pPr>
            <w:r>
              <w:rPr>
                <w:szCs w:val="21"/>
              </w:rPr>
              <w:t>施工过程中是否存在因质量问题的重大整改：</w:t>
            </w:r>
          </w:p>
          <w:p w14:paraId="1E400CB0">
            <w:pPr>
              <w:ind w:firstLine="630" w:firstLineChars="300"/>
              <w:rPr>
                <w:b w:val="0"/>
                <w:bCs/>
                <w:szCs w:val="21"/>
              </w:rPr>
            </w:pPr>
            <w:r>
              <w:rPr>
                <w:b w:val="0"/>
                <w:bCs/>
                <w:szCs w:val="21"/>
                <w:bdr w:val="single" w:color="auto" w:sz="4" w:space="0"/>
              </w:rPr>
              <w:t>是</w:t>
            </w:r>
            <w:r>
              <w:rPr>
                <w:b w:val="0"/>
                <w:bCs/>
                <w:szCs w:val="21"/>
              </w:rPr>
              <w:t xml:space="preserve">   </w:t>
            </w:r>
            <w:r>
              <w:rPr>
                <w:b w:val="0"/>
                <w:bCs/>
                <w:szCs w:val="21"/>
                <w:bdr w:val="single" w:color="auto" w:sz="4" w:space="0"/>
              </w:rPr>
              <w:t>否</w:t>
            </w:r>
            <w:r>
              <w:rPr>
                <w:b w:val="0"/>
                <w:bCs/>
                <w:szCs w:val="21"/>
              </w:rPr>
              <w:t xml:space="preserve"> </w:t>
            </w:r>
          </w:p>
          <w:p w14:paraId="4D4E574D">
            <w:pPr>
              <w:rPr>
                <w:szCs w:val="21"/>
              </w:rPr>
            </w:pPr>
            <w:r>
              <w:rPr>
                <w:szCs w:val="21"/>
              </w:rPr>
              <w:t>工程是否因质量问题造成的重大设计变更：</w:t>
            </w:r>
          </w:p>
          <w:p w14:paraId="6E37D3F5">
            <w:pPr>
              <w:ind w:firstLine="420" w:firstLineChars="200"/>
              <w:rPr>
                <w:szCs w:val="21"/>
              </w:rPr>
            </w:pPr>
            <w:r>
              <w:rPr>
                <w:b w:val="0"/>
                <w:bCs/>
                <w:szCs w:val="21"/>
              </w:rPr>
              <w:t xml:space="preserve">  </w:t>
            </w:r>
            <w:r>
              <w:rPr>
                <w:b w:val="0"/>
                <w:bCs/>
                <w:szCs w:val="21"/>
                <w:bdr w:val="single" w:color="auto" w:sz="4" w:space="0"/>
              </w:rPr>
              <w:t>是</w:t>
            </w:r>
            <w:r>
              <w:rPr>
                <w:b w:val="0"/>
                <w:bCs/>
                <w:szCs w:val="21"/>
              </w:rPr>
              <w:t xml:space="preserve">   </w:t>
            </w:r>
            <w:r>
              <w:rPr>
                <w:b w:val="0"/>
                <w:bCs/>
                <w:szCs w:val="21"/>
                <w:bdr w:val="single" w:color="auto" w:sz="4" w:space="0"/>
              </w:rPr>
              <w:t>否</w:t>
            </w:r>
          </w:p>
        </w:tc>
        <w:tc>
          <w:tcPr>
            <w:tcW w:w="2403" w:type="dxa"/>
            <w:tcBorders>
              <w:top w:val="single" w:color="auto" w:sz="4" w:space="0"/>
              <w:left w:val="single" w:color="auto" w:sz="4" w:space="0"/>
              <w:bottom w:val="single" w:color="auto" w:sz="4" w:space="0"/>
              <w:right w:val="single" w:color="auto" w:sz="4" w:space="0"/>
            </w:tcBorders>
            <w:shd w:val="clear" w:color="auto" w:fill="auto"/>
            <w:vAlign w:val="center"/>
          </w:tcPr>
          <w:p w14:paraId="19DD4ECE">
            <w:pPr>
              <w:jc w:val="center"/>
              <w:rPr>
                <w:szCs w:val="21"/>
              </w:rPr>
            </w:pPr>
          </w:p>
        </w:tc>
      </w:tr>
      <w:tr w14:paraId="575A9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0" w:hRule="atLeast"/>
          <w:jc w:val="center"/>
        </w:trPr>
        <w:tc>
          <w:tcPr>
            <w:tcW w:w="2112" w:type="dxa"/>
            <w:gridSpan w:val="2"/>
            <w:tcBorders>
              <w:top w:val="single" w:color="auto" w:sz="4" w:space="0"/>
              <w:left w:val="single" w:color="auto" w:sz="4" w:space="0"/>
              <w:bottom w:val="single" w:color="auto" w:sz="4" w:space="0"/>
              <w:right w:val="single" w:color="auto" w:sz="4" w:space="0"/>
            </w:tcBorders>
            <w:vAlign w:val="center"/>
          </w:tcPr>
          <w:p w14:paraId="47DDAB15">
            <w:pPr>
              <w:jc w:val="center"/>
              <w:rPr>
                <w:szCs w:val="21"/>
              </w:rPr>
            </w:pPr>
            <w:r>
              <w:rPr>
                <w:color w:val="000000" w:themeColor="text1"/>
                <w:szCs w:val="21"/>
                <w14:textFill>
                  <w14:solidFill>
                    <w14:schemeClr w14:val="tx1"/>
                  </w14:solidFill>
                </w14:textFill>
              </w:rPr>
              <w:t>核查结论</w:t>
            </w:r>
          </w:p>
        </w:tc>
        <w:tc>
          <w:tcPr>
            <w:tcW w:w="7175" w:type="dxa"/>
            <w:gridSpan w:val="2"/>
            <w:tcBorders>
              <w:top w:val="single" w:color="auto" w:sz="4" w:space="0"/>
              <w:left w:val="single" w:color="auto" w:sz="4" w:space="0"/>
              <w:bottom w:val="single" w:color="auto" w:sz="4" w:space="0"/>
              <w:right w:val="single" w:color="auto" w:sz="4" w:space="0"/>
            </w:tcBorders>
            <w:vAlign w:val="center"/>
          </w:tcPr>
          <w:p w14:paraId="03C4A6E5">
            <w:pPr>
              <w:spacing w:before="156" w:beforeLines="50"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1D572070">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3A481551">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118661B6">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3DE58762">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71165F5B">
            <w:pPr>
              <w:spacing w:after="156" w:afterLines="50"/>
              <w:jc w:val="right"/>
              <w:rPr>
                <w:szCs w:val="21"/>
              </w:rPr>
            </w:pPr>
            <w:r>
              <w:rPr>
                <w:color w:val="000000" w:themeColor="text1"/>
                <w:szCs w:val="21"/>
                <w14:textFill>
                  <w14:solidFill>
                    <w14:schemeClr w14:val="tx1"/>
                  </w14:solidFill>
                </w14:textFill>
              </w:rPr>
              <w:t xml:space="preserve">                                                年    月    日</w:t>
            </w:r>
          </w:p>
        </w:tc>
      </w:tr>
    </w:tbl>
    <w:p w14:paraId="4B5D3D46">
      <w:pPr>
        <w:pStyle w:val="11"/>
        <w:spacing w:line="500" w:lineRule="exact"/>
        <w:jc w:val="center"/>
        <w:rPr>
          <w:rFonts w:ascii="Times New Roman" w:hAnsi="Times New Roman" w:eastAsiaTheme="minorEastAsia"/>
          <w:b/>
          <w:sz w:val="24"/>
          <w:szCs w:val="24"/>
        </w:rPr>
      </w:pPr>
    </w:p>
    <w:p w14:paraId="7C47D429">
      <w:pPr>
        <w:widowControl/>
        <w:jc w:val="left"/>
        <w:rPr>
          <w:b/>
          <w:sz w:val="24"/>
        </w:rPr>
      </w:pPr>
      <w:r>
        <w:rPr>
          <w:b/>
          <w:sz w:val="24"/>
        </w:rPr>
        <w:br w:type="page"/>
      </w:r>
    </w:p>
    <w:p w14:paraId="1F932D30">
      <w:pPr>
        <w:pStyle w:val="11"/>
        <w:spacing w:line="500" w:lineRule="exact"/>
        <w:jc w:val="center"/>
        <w:rPr>
          <w:rFonts w:ascii="Times New Roman" w:hAnsi="Times New Roman" w:eastAsia="宋体"/>
          <w:b/>
          <w:sz w:val="24"/>
          <w:szCs w:val="24"/>
        </w:rPr>
      </w:pPr>
      <w:r>
        <w:rPr>
          <w:rFonts w:hint="eastAsia" w:ascii="Times New Roman" w:hAnsi="Times New Roman" w:eastAsia="宋体"/>
          <w:b/>
          <w:sz w:val="24"/>
          <w:szCs w:val="24"/>
        </w:rPr>
        <w:t>表B-</w:t>
      </w:r>
      <w:r>
        <w:rPr>
          <w:rFonts w:ascii="Times New Roman" w:hAnsi="Times New Roman" w:eastAsia="宋体"/>
          <w:b/>
          <w:sz w:val="24"/>
          <w:szCs w:val="24"/>
        </w:rPr>
        <w:t>3</w:t>
      </w:r>
      <w:r>
        <w:rPr>
          <w:rFonts w:hint="eastAsia" w:ascii="Times New Roman" w:hAnsi="Times New Roman" w:eastAsia="宋体"/>
          <w:b/>
          <w:sz w:val="24"/>
          <w:szCs w:val="24"/>
        </w:rPr>
        <w:t xml:space="preserve">  民航专业弱电系统工程有关数据（航空工程）</w:t>
      </w:r>
    </w:p>
    <w:tbl>
      <w:tblPr>
        <w:tblStyle w:val="2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441"/>
        <w:gridCol w:w="4774"/>
        <w:gridCol w:w="2403"/>
      </w:tblGrid>
      <w:tr w14:paraId="69E3C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2110" w:type="dxa"/>
            <w:gridSpan w:val="2"/>
            <w:tcBorders>
              <w:top w:val="single" w:color="auto" w:sz="4" w:space="0"/>
              <w:left w:val="single" w:color="auto" w:sz="4" w:space="0"/>
              <w:bottom w:val="single" w:color="auto" w:sz="4" w:space="0"/>
              <w:right w:val="single" w:color="auto" w:sz="4" w:space="0"/>
            </w:tcBorders>
            <w:vAlign w:val="center"/>
          </w:tcPr>
          <w:p w14:paraId="7C35E82D">
            <w:pPr>
              <w:jc w:val="center"/>
              <w:rPr>
                <w:rFonts w:ascii="方正黑体简体" w:eastAsia="方正黑体简体"/>
                <w:b/>
                <w:szCs w:val="21"/>
              </w:rPr>
            </w:pPr>
            <w:bookmarkStart w:id="6" w:name="_Toc149207031"/>
            <w:r>
              <w:rPr>
                <w:rFonts w:hint="eastAsia" w:ascii="宋体" w:hAnsi="宋体" w:cs="宋体"/>
                <w:b/>
                <w:bCs/>
                <w:szCs w:val="21"/>
              </w:rPr>
              <w:t>工程名称</w:t>
            </w:r>
          </w:p>
        </w:tc>
        <w:tc>
          <w:tcPr>
            <w:tcW w:w="7177" w:type="dxa"/>
            <w:gridSpan w:val="2"/>
            <w:tcBorders>
              <w:top w:val="single" w:color="auto" w:sz="4" w:space="0"/>
              <w:left w:val="single" w:color="auto" w:sz="4" w:space="0"/>
              <w:bottom w:val="single" w:color="auto" w:sz="4" w:space="0"/>
              <w:right w:val="single" w:color="auto" w:sz="4" w:space="0"/>
            </w:tcBorders>
            <w:vAlign w:val="center"/>
          </w:tcPr>
          <w:p w14:paraId="474F8771">
            <w:pPr>
              <w:jc w:val="center"/>
              <w:rPr>
                <w:b/>
                <w:szCs w:val="21"/>
              </w:rPr>
            </w:pPr>
          </w:p>
        </w:tc>
      </w:tr>
      <w:tr w14:paraId="00195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69" w:type="dxa"/>
            <w:tcBorders>
              <w:top w:val="single" w:color="auto" w:sz="4" w:space="0"/>
              <w:left w:val="single" w:color="auto" w:sz="4" w:space="0"/>
              <w:bottom w:val="single" w:color="auto" w:sz="4" w:space="0"/>
              <w:right w:val="single" w:color="auto" w:sz="4" w:space="0"/>
            </w:tcBorders>
            <w:vAlign w:val="center"/>
          </w:tcPr>
          <w:p w14:paraId="5B57B644">
            <w:pPr>
              <w:jc w:val="center"/>
              <w:rPr>
                <w:b/>
                <w:szCs w:val="21"/>
              </w:rPr>
            </w:pPr>
            <w:r>
              <w:rPr>
                <w:b/>
                <w:szCs w:val="21"/>
              </w:rPr>
              <w:t>序号</w:t>
            </w:r>
          </w:p>
        </w:tc>
        <w:tc>
          <w:tcPr>
            <w:tcW w:w="1441" w:type="dxa"/>
            <w:tcBorders>
              <w:top w:val="single" w:color="auto" w:sz="4" w:space="0"/>
              <w:left w:val="single" w:color="auto" w:sz="4" w:space="0"/>
              <w:bottom w:val="single" w:color="auto" w:sz="4" w:space="0"/>
              <w:right w:val="single" w:color="auto" w:sz="4" w:space="0"/>
            </w:tcBorders>
            <w:vAlign w:val="center"/>
          </w:tcPr>
          <w:p w14:paraId="076FDF44">
            <w:pPr>
              <w:jc w:val="center"/>
              <w:rPr>
                <w:b/>
                <w:szCs w:val="21"/>
              </w:rPr>
            </w:pPr>
            <w:r>
              <w:rPr>
                <w:rFonts w:hint="eastAsia"/>
                <w:b/>
                <w:color w:val="000000" w:themeColor="text1"/>
                <w:szCs w:val="21"/>
                <w14:textFill>
                  <w14:solidFill>
                    <w14:schemeClr w14:val="tx1"/>
                  </w14:solidFill>
                </w14:textFill>
              </w:rPr>
              <w:t>项目</w:t>
            </w:r>
          </w:p>
        </w:tc>
        <w:tc>
          <w:tcPr>
            <w:tcW w:w="4774" w:type="dxa"/>
            <w:tcBorders>
              <w:top w:val="single" w:color="auto" w:sz="4" w:space="0"/>
              <w:left w:val="single" w:color="auto" w:sz="4" w:space="0"/>
              <w:bottom w:val="single" w:color="auto" w:sz="4" w:space="0"/>
              <w:right w:val="single" w:color="auto" w:sz="4" w:space="0"/>
            </w:tcBorders>
            <w:vAlign w:val="center"/>
          </w:tcPr>
          <w:p w14:paraId="7E3C301A">
            <w:pPr>
              <w:jc w:val="center"/>
              <w:rPr>
                <w:b/>
                <w:szCs w:val="21"/>
              </w:rPr>
            </w:pPr>
            <w:r>
              <w:rPr>
                <w:b/>
                <w:color w:val="000000" w:themeColor="text1"/>
                <w:szCs w:val="21"/>
                <w14:textFill>
                  <w14:solidFill>
                    <w14:schemeClr w14:val="tx1"/>
                  </w14:solidFill>
                </w14:textFill>
              </w:rPr>
              <w:t>有关数据及结论</w:t>
            </w:r>
          </w:p>
        </w:tc>
        <w:tc>
          <w:tcPr>
            <w:tcW w:w="2403" w:type="dxa"/>
            <w:tcBorders>
              <w:top w:val="single" w:color="auto" w:sz="4" w:space="0"/>
              <w:left w:val="single" w:color="auto" w:sz="4" w:space="0"/>
              <w:bottom w:val="single" w:color="auto" w:sz="4" w:space="0"/>
              <w:right w:val="single" w:color="auto" w:sz="4" w:space="0"/>
            </w:tcBorders>
            <w:vAlign w:val="center"/>
          </w:tcPr>
          <w:p w14:paraId="1DCECD46">
            <w:pPr>
              <w:jc w:val="center"/>
              <w:rPr>
                <w:b/>
                <w:szCs w:val="21"/>
              </w:rPr>
            </w:pPr>
            <w:r>
              <w:rPr>
                <w:b/>
                <w:color w:val="000000" w:themeColor="text1"/>
                <w:szCs w:val="21"/>
                <w14:textFill>
                  <w14:solidFill>
                    <w14:schemeClr w14:val="tx1"/>
                  </w14:solidFill>
                </w14:textFill>
              </w:rPr>
              <w:t>备注</w:t>
            </w:r>
          </w:p>
        </w:tc>
      </w:tr>
      <w:tr w14:paraId="70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470D42AB">
            <w:pPr>
              <w:jc w:val="center"/>
              <w:rPr>
                <w:bCs/>
                <w:szCs w:val="21"/>
              </w:rPr>
            </w:pPr>
            <w:r>
              <w:rPr>
                <w:bCs/>
                <w:szCs w:val="21"/>
              </w:rPr>
              <w:t>1</w:t>
            </w:r>
          </w:p>
        </w:tc>
        <w:tc>
          <w:tcPr>
            <w:tcW w:w="1441" w:type="dxa"/>
            <w:tcBorders>
              <w:top w:val="single" w:color="auto" w:sz="4" w:space="0"/>
              <w:left w:val="single" w:color="auto" w:sz="4" w:space="0"/>
              <w:bottom w:val="single" w:color="auto" w:sz="4" w:space="0"/>
              <w:right w:val="single" w:color="auto" w:sz="4" w:space="0"/>
            </w:tcBorders>
            <w:vAlign w:val="center"/>
          </w:tcPr>
          <w:p w14:paraId="099A74B4">
            <w:pPr>
              <w:jc w:val="center"/>
              <w:rPr>
                <w:szCs w:val="21"/>
              </w:rPr>
            </w:pPr>
            <w:r>
              <w:rPr>
                <w:szCs w:val="21"/>
              </w:rPr>
              <w:t>接地电阻</w:t>
            </w:r>
          </w:p>
        </w:tc>
        <w:tc>
          <w:tcPr>
            <w:tcW w:w="4774" w:type="dxa"/>
            <w:tcBorders>
              <w:top w:val="single" w:color="auto" w:sz="4" w:space="0"/>
              <w:left w:val="single" w:color="auto" w:sz="4" w:space="0"/>
              <w:bottom w:val="single" w:color="auto" w:sz="4" w:space="0"/>
              <w:right w:val="single" w:color="auto" w:sz="4" w:space="0"/>
            </w:tcBorders>
            <w:vAlign w:val="center"/>
          </w:tcPr>
          <w:p w14:paraId="2BF9B583">
            <w:pPr>
              <w:rPr>
                <w:szCs w:val="21"/>
              </w:rPr>
            </w:pPr>
            <w:r>
              <w:rPr>
                <w:szCs w:val="21"/>
              </w:rPr>
              <w:t>测试点数量：</w:t>
            </w:r>
          </w:p>
          <w:p w14:paraId="74BA510F">
            <w:pPr>
              <w:rPr>
                <w:szCs w:val="21"/>
              </w:rPr>
            </w:pPr>
            <w:r>
              <w:rPr>
                <w:szCs w:val="21"/>
              </w:rPr>
              <w:t>设计允许最大阻值：</w:t>
            </w:r>
            <w:r>
              <w:rPr>
                <w:rFonts w:hint="eastAsia"/>
                <w:szCs w:val="21"/>
              </w:rPr>
              <w:t>≤</w:t>
            </w:r>
            <w:r>
              <w:rPr>
                <w:szCs w:val="21"/>
              </w:rPr>
              <w:t xml:space="preserve">    Ω</w:t>
            </w:r>
          </w:p>
          <w:p w14:paraId="19BEE228">
            <w:pPr>
              <w:rPr>
                <w:szCs w:val="21"/>
              </w:rPr>
            </w:pPr>
            <w:r>
              <w:rPr>
                <w:szCs w:val="21"/>
              </w:rPr>
              <w:t>测试结果：最大   Ω</w:t>
            </w:r>
          </w:p>
          <w:p w14:paraId="694959FE">
            <w:pPr>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5268DCD3">
            <w:pPr>
              <w:jc w:val="center"/>
              <w:rPr>
                <w:szCs w:val="21"/>
              </w:rPr>
            </w:pPr>
          </w:p>
        </w:tc>
      </w:tr>
      <w:tr w14:paraId="1B0C3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16AED94F">
            <w:pPr>
              <w:jc w:val="center"/>
              <w:rPr>
                <w:bCs/>
                <w:szCs w:val="21"/>
              </w:rPr>
            </w:pPr>
            <w:r>
              <w:rPr>
                <w:bCs/>
                <w:szCs w:val="21"/>
              </w:rPr>
              <w:t>2</w:t>
            </w:r>
          </w:p>
        </w:tc>
        <w:tc>
          <w:tcPr>
            <w:tcW w:w="1441" w:type="dxa"/>
            <w:tcBorders>
              <w:top w:val="single" w:color="auto" w:sz="4" w:space="0"/>
              <w:left w:val="single" w:color="auto" w:sz="4" w:space="0"/>
              <w:bottom w:val="single" w:color="auto" w:sz="4" w:space="0"/>
              <w:right w:val="single" w:color="auto" w:sz="4" w:space="0"/>
            </w:tcBorders>
            <w:vAlign w:val="center"/>
          </w:tcPr>
          <w:p w14:paraId="322FD0B2">
            <w:pPr>
              <w:jc w:val="center"/>
              <w:rPr>
                <w:szCs w:val="21"/>
              </w:rPr>
            </w:pPr>
            <w:r>
              <w:rPr>
                <w:szCs w:val="21"/>
              </w:rPr>
              <w:t>绝缘电阻</w:t>
            </w:r>
          </w:p>
        </w:tc>
        <w:tc>
          <w:tcPr>
            <w:tcW w:w="4774" w:type="dxa"/>
            <w:tcBorders>
              <w:top w:val="single" w:color="auto" w:sz="4" w:space="0"/>
              <w:left w:val="single" w:color="auto" w:sz="4" w:space="0"/>
              <w:bottom w:val="single" w:color="auto" w:sz="4" w:space="0"/>
              <w:right w:val="single" w:color="auto" w:sz="4" w:space="0"/>
            </w:tcBorders>
            <w:vAlign w:val="center"/>
          </w:tcPr>
          <w:p w14:paraId="77402932">
            <w:pPr>
              <w:rPr>
                <w:szCs w:val="21"/>
              </w:rPr>
            </w:pPr>
            <w:r>
              <w:rPr>
                <w:szCs w:val="21"/>
              </w:rPr>
              <w:t>测试仪表型号：</w:t>
            </w:r>
          </w:p>
          <w:p w14:paraId="02283FD3">
            <w:pPr>
              <w:rPr>
                <w:szCs w:val="21"/>
              </w:rPr>
            </w:pPr>
            <w:r>
              <w:rPr>
                <w:szCs w:val="21"/>
              </w:rPr>
              <w:t>校验日期：</w:t>
            </w:r>
          </w:p>
          <w:p w14:paraId="562B2A93">
            <w:pPr>
              <w:rPr>
                <w:szCs w:val="21"/>
              </w:rPr>
            </w:pPr>
            <w:r>
              <w:rPr>
                <w:szCs w:val="21"/>
              </w:rPr>
              <w:t>测试仪表电压等级：    V</w:t>
            </w:r>
          </w:p>
          <w:p w14:paraId="295FD950">
            <w:pPr>
              <w:rPr>
                <w:szCs w:val="21"/>
              </w:rPr>
            </w:pPr>
            <w:r>
              <w:rPr>
                <w:szCs w:val="21"/>
              </w:rPr>
              <w:t>测试结果：最小值      Ω</w:t>
            </w:r>
          </w:p>
        </w:tc>
        <w:tc>
          <w:tcPr>
            <w:tcW w:w="2403" w:type="dxa"/>
            <w:tcBorders>
              <w:top w:val="single" w:color="auto" w:sz="4" w:space="0"/>
              <w:left w:val="single" w:color="auto" w:sz="4" w:space="0"/>
              <w:bottom w:val="single" w:color="auto" w:sz="4" w:space="0"/>
              <w:right w:val="single" w:color="auto" w:sz="4" w:space="0"/>
            </w:tcBorders>
            <w:vAlign w:val="center"/>
          </w:tcPr>
          <w:p w14:paraId="77F93048">
            <w:pPr>
              <w:rPr>
                <w:szCs w:val="21"/>
              </w:rPr>
            </w:pPr>
            <w:r>
              <w:rPr>
                <w:szCs w:val="21"/>
              </w:rPr>
              <w:t>【要求】如果采用不同电压等级的仪表进行检测，应分别列出检测结果。</w:t>
            </w:r>
          </w:p>
        </w:tc>
      </w:tr>
      <w:tr w14:paraId="728C4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3" w:hRule="atLeast"/>
          <w:jc w:val="center"/>
        </w:trPr>
        <w:tc>
          <w:tcPr>
            <w:tcW w:w="669" w:type="dxa"/>
            <w:tcBorders>
              <w:top w:val="single" w:color="auto" w:sz="4" w:space="0"/>
              <w:left w:val="single" w:color="auto" w:sz="4" w:space="0"/>
              <w:bottom w:val="single" w:color="auto" w:sz="4" w:space="0"/>
              <w:right w:val="single" w:color="auto" w:sz="4" w:space="0"/>
            </w:tcBorders>
            <w:vAlign w:val="center"/>
          </w:tcPr>
          <w:p w14:paraId="53CB5B44">
            <w:pPr>
              <w:jc w:val="center"/>
              <w:rPr>
                <w:bCs/>
                <w:szCs w:val="21"/>
              </w:rPr>
            </w:pPr>
            <w:r>
              <w:rPr>
                <w:bCs/>
                <w:szCs w:val="21"/>
              </w:rPr>
              <w:t>3</w:t>
            </w:r>
          </w:p>
        </w:tc>
        <w:tc>
          <w:tcPr>
            <w:tcW w:w="1441" w:type="dxa"/>
            <w:tcBorders>
              <w:top w:val="single" w:color="auto" w:sz="4" w:space="0"/>
              <w:left w:val="single" w:color="auto" w:sz="4" w:space="0"/>
              <w:bottom w:val="single" w:color="auto" w:sz="4" w:space="0"/>
              <w:right w:val="single" w:color="auto" w:sz="4" w:space="0"/>
            </w:tcBorders>
            <w:vAlign w:val="center"/>
          </w:tcPr>
          <w:p w14:paraId="3E00D970">
            <w:pPr>
              <w:jc w:val="center"/>
              <w:rPr>
                <w:szCs w:val="21"/>
              </w:rPr>
            </w:pPr>
            <w:r>
              <w:rPr>
                <w:rFonts w:hint="eastAsia"/>
                <w:szCs w:val="21"/>
              </w:rPr>
              <w:t>集成系统</w:t>
            </w:r>
          </w:p>
        </w:tc>
        <w:tc>
          <w:tcPr>
            <w:tcW w:w="4774" w:type="dxa"/>
            <w:tcBorders>
              <w:top w:val="single" w:color="auto" w:sz="4" w:space="0"/>
              <w:left w:val="single" w:color="auto" w:sz="4" w:space="0"/>
              <w:bottom w:val="single" w:color="auto" w:sz="4" w:space="0"/>
              <w:right w:val="single" w:color="auto" w:sz="4" w:space="0"/>
            </w:tcBorders>
            <w:vAlign w:val="center"/>
          </w:tcPr>
          <w:p w14:paraId="42C53844">
            <w:pPr>
              <w:rPr>
                <w:szCs w:val="21"/>
              </w:rPr>
            </w:pPr>
            <w:r>
              <w:rPr>
                <w:rFonts w:hint="eastAsia"/>
                <w:szCs w:val="21"/>
              </w:rPr>
              <w:t>显示界面：</w:t>
            </w:r>
          </w:p>
          <w:p w14:paraId="0BC47D6D">
            <w:pPr>
              <w:rPr>
                <w:szCs w:val="21"/>
              </w:rPr>
            </w:pPr>
            <w:r>
              <w:rPr>
                <w:rFonts w:hint="eastAsia"/>
                <w:szCs w:val="21"/>
              </w:rPr>
              <w:t>信息显示：</w:t>
            </w:r>
          </w:p>
          <w:p w14:paraId="0E7AA79D">
            <w:pPr>
              <w:rPr>
                <w:szCs w:val="21"/>
              </w:rPr>
            </w:pPr>
            <w:r>
              <w:rPr>
                <w:rFonts w:hint="eastAsia"/>
                <w:szCs w:val="21"/>
              </w:rPr>
              <w:t>报警信息：</w:t>
            </w:r>
          </w:p>
          <w:p w14:paraId="4057BD2E">
            <w:pPr>
              <w:rPr>
                <w:szCs w:val="21"/>
              </w:rPr>
            </w:pPr>
            <w:r>
              <w:rPr>
                <w:rFonts w:hint="eastAsia"/>
                <w:szCs w:val="21"/>
              </w:rPr>
              <w:t>联动配置及检测：</w:t>
            </w:r>
          </w:p>
        </w:tc>
        <w:tc>
          <w:tcPr>
            <w:tcW w:w="2403" w:type="dxa"/>
            <w:tcBorders>
              <w:top w:val="single" w:color="auto" w:sz="4" w:space="0"/>
              <w:left w:val="single" w:color="auto" w:sz="4" w:space="0"/>
              <w:bottom w:val="single" w:color="auto" w:sz="4" w:space="0"/>
              <w:right w:val="single" w:color="auto" w:sz="4" w:space="0"/>
            </w:tcBorders>
            <w:vAlign w:val="center"/>
          </w:tcPr>
          <w:p w14:paraId="1D218EA4">
            <w:pPr>
              <w:rPr>
                <w:szCs w:val="21"/>
              </w:rPr>
            </w:pPr>
            <w:r>
              <w:rPr>
                <w:szCs w:val="21"/>
              </w:rPr>
              <w:t>【要求】</w:t>
            </w:r>
            <w:r>
              <w:rPr>
                <w:rFonts w:hint="eastAsia"/>
                <w:szCs w:val="21"/>
              </w:rPr>
              <w:t>信息显示：</w:t>
            </w:r>
            <w:r>
              <w:rPr>
                <w:szCs w:val="21"/>
              </w:rPr>
              <w:t>每个被集成系统的抽检数量宜为该系统信息点数的5</w:t>
            </w:r>
            <w:r>
              <w:rPr>
                <w:rFonts w:hint="eastAsia"/>
                <w:szCs w:val="21"/>
              </w:rPr>
              <w:t>%</w:t>
            </w:r>
            <w:r>
              <w:rPr>
                <w:szCs w:val="21"/>
              </w:rPr>
              <w:t>，且抽检点数不应少20点</w:t>
            </w:r>
            <w:r>
              <w:rPr>
                <w:rFonts w:hint="eastAsia"/>
                <w:szCs w:val="21"/>
              </w:rPr>
              <w:t>；</w:t>
            </w:r>
          </w:p>
          <w:p w14:paraId="622E016E">
            <w:pPr>
              <w:rPr>
                <w:szCs w:val="21"/>
              </w:rPr>
            </w:pPr>
            <w:r>
              <w:rPr>
                <w:rFonts w:hint="eastAsia"/>
                <w:szCs w:val="21"/>
              </w:rPr>
              <w:t>报警信息：</w:t>
            </w:r>
            <w:r>
              <w:rPr>
                <w:szCs w:val="21"/>
              </w:rPr>
              <w:t>每个被集成系统的抽检数量不应少于该系统报警信息点数的10</w:t>
            </w:r>
            <w:r>
              <w:rPr>
                <w:rFonts w:hint="eastAsia"/>
                <w:szCs w:val="21"/>
              </w:rPr>
              <w:t>%</w:t>
            </w:r>
            <w:r>
              <w:rPr>
                <w:szCs w:val="21"/>
              </w:rPr>
              <w:t>。</w:t>
            </w:r>
          </w:p>
        </w:tc>
      </w:tr>
      <w:tr w14:paraId="710BE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0" w:hRule="atLeast"/>
          <w:jc w:val="center"/>
        </w:trPr>
        <w:tc>
          <w:tcPr>
            <w:tcW w:w="669" w:type="dxa"/>
            <w:tcBorders>
              <w:top w:val="single" w:color="auto" w:sz="4" w:space="0"/>
              <w:left w:val="single" w:color="auto" w:sz="4" w:space="0"/>
              <w:bottom w:val="single" w:color="auto" w:sz="4" w:space="0"/>
              <w:right w:val="single" w:color="auto" w:sz="4" w:space="0"/>
            </w:tcBorders>
            <w:vAlign w:val="center"/>
          </w:tcPr>
          <w:p w14:paraId="1075F13F">
            <w:pPr>
              <w:jc w:val="center"/>
              <w:rPr>
                <w:bCs/>
                <w:szCs w:val="21"/>
              </w:rPr>
            </w:pPr>
            <w:r>
              <w:rPr>
                <w:bCs/>
                <w:szCs w:val="21"/>
              </w:rPr>
              <w:t>4</w:t>
            </w:r>
          </w:p>
        </w:tc>
        <w:tc>
          <w:tcPr>
            <w:tcW w:w="1441" w:type="dxa"/>
            <w:tcBorders>
              <w:top w:val="single" w:color="auto" w:sz="4" w:space="0"/>
              <w:left w:val="single" w:color="auto" w:sz="4" w:space="0"/>
              <w:bottom w:val="single" w:color="auto" w:sz="4" w:space="0"/>
              <w:right w:val="single" w:color="auto" w:sz="4" w:space="0"/>
            </w:tcBorders>
            <w:vAlign w:val="center"/>
          </w:tcPr>
          <w:p w14:paraId="49162DC3">
            <w:pPr>
              <w:jc w:val="center"/>
              <w:rPr>
                <w:szCs w:val="21"/>
              </w:rPr>
            </w:pPr>
            <w:r>
              <w:rPr>
                <w:rFonts w:hint="eastAsia"/>
                <w:szCs w:val="21"/>
              </w:rPr>
              <w:t>综合布线系统</w:t>
            </w:r>
          </w:p>
        </w:tc>
        <w:tc>
          <w:tcPr>
            <w:tcW w:w="4774" w:type="dxa"/>
            <w:tcBorders>
              <w:top w:val="single" w:color="auto" w:sz="4" w:space="0"/>
              <w:left w:val="single" w:color="auto" w:sz="4" w:space="0"/>
              <w:bottom w:val="single" w:color="auto" w:sz="4" w:space="0"/>
              <w:right w:val="single" w:color="auto" w:sz="4" w:space="0"/>
            </w:tcBorders>
            <w:vAlign w:val="center"/>
          </w:tcPr>
          <w:p w14:paraId="33709FE6">
            <w:pPr>
              <w:rPr>
                <w:szCs w:val="21"/>
              </w:rPr>
            </w:pPr>
            <w:r>
              <w:rPr>
                <w:rFonts w:hint="eastAsia"/>
                <w:szCs w:val="21"/>
              </w:rPr>
              <w:t>检测器材：</w:t>
            </w:r>
          </w:p>
          <w:p w14:paraId="02F59869">
            <w:pPr>
              <w:rPr>
                <w:szCs w:val="21"/>
              </w:rPr>
            </w:pPr>
            <w:r>
              <w:rPr>
                <w:rFonts w:hint="eastAsia"/>
                <w:szCs w:val="21"/>
              </w:rPr>
              <w:t>测试点数量：     点</w:t>
            </w:r>
          </w:p>
          <w:p w14:paraId="6D29B4A0">
            <w:pPr>
              <w:rPr>
                <w:szCs w:val="21"/>
              </w:rPr>
            </w:pPr>
            <w:r>
              <w:rPr>
                <w:rFonts w:hint="eastAsia"/>
                <w:szCs w:val="21"/>
              </w:rPr>
              <w:t>检测结果：</w:t>
            </w:r>
          </w:p>
        </w:tc>
        <w:tc>
          <w:tcPr>
            <w:tcW w:w="2403" w:type="dxa"/>
            <w:tcBorders>
              <w:top w:val="single" w:color="auto" w:sz="4" w:space="0"/>
              <w:left w:val="single" w:color="auto" w:sz="4" w:space="0"/>
              <w:bottom w:val="single" w:color="auto" w:sz="4" w:space="0"/>
              <w:right w:val="single" w:color="auto" w:sz="4" w:space="0"/>
            </w:tcBorders>
            <w:vAlign w:val="center"/>
          </w:tcPr>
          <w:p w14:paraId="3ED17505">
            <w:pPr>
              <w:rPr>
                <w:szCs w:val="21"/>
              </w:rPr>
            </w:pPr>
            <w:r>
              <w:rPr>
                <w:szCs w:val="21"/>
              </w:rPr>
              <w:t>【要求】</w:t>
            </w:r>
            <w:r>
              <w:rPr>
                <w:rFonts w:hint="eastAsia"/>
                <w:szCs w:val="21"/>
              </w:rPr>
              <w:t>自检记录中各单项指标中有一项及以上不合格时，应抽检，且抽样比例不应低于10%；</w:t>
            </w:r>
          </w:p>
          <w:p w14:paraId="479CC46A">
            <w:pPr>
              <w:rPr>
                <w:rFonts w:eastAsia="微软雅黑"/>
                <w:szCs w:val="21"/>
              </w:rPr>
            </w:pPr>
            <w:r>
              <w:rPr>
                <w:rFonts w:hint="eastAsia"/>
                <w:szCs w:val="21"/>
              </w:rPr>
              <w:t>综合布线的标签和标识应按10%抽检，综合布线管理软件功能应全部检测。</w:t>
            </w:r>
          </w:p>
        </w:tc>
      </w:tr>
      <w:tr w14:paraId="1BBB5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4847E9C4">
            <w:pPr>
              <w:jc w:val="center"/>
              <w:rPr>
                <w:bCs/>
                <w:szCs w:val="21"/>
              </w:rPr>
            </w:pPr>
            <w:r>
              <w:rPr>
                <w:bCs/>
                <w:szCs w:val="21"/>
              </w:rPr>
              <w:t>5</w:t>
            </w:r>
          </w:p>
        </w:tc>
        <w:tc>
          <w:tcPr>
            <w:tcW w:w="1441" w:type="dxa"/>
            <w:tcBorders>
              <w:top w:val="single" w:color="auto" w:sz="4" w:space="0"/>
              <w:left w:val="single" w:color="auto" w:sz="4" w:space="0"/>
              <w:bottom w:val="single" w:color="auto" w:sz="4" w:space="0"/>
              <w:right w:val="single" w:color="auto" w:sz="4" w:space="0"/>
            </w:tcBorders>
            <w:vAlign w:val="center"/>
          </w:tcPr>
          <w:p w14:paraId="0960E449">
            <w:pPr>
              <w:jc w:val="center"/>
              <w:rPr>
                <w:szCs w:val="21"/>
              </w:rPr>
            </w:pPr>
            <w:r>
              <w:rPr>
                <w:rFonts w:hint="eastAsia"/>
                <w:szCs w:val="21"/>
              </w:rPr>
              <w:t>计算机网络系统</w:t>
            </w:r>
          </w:p>
        </w:tc>
        <w:tc>
          <w:tcPr>
            <w:tcW w:w="4774" w:type="dxa"/>
            <w:tcBorders>
              <w:top w:val="single" w:color="auto" w:sz="4" w:space="0"/>
              <w:left w:val="single" w:color="auto" w:sz="4" w:space="0"/>
              <w:bottom w:val="single" w:color="auto" w:sz="4" w:space="0"/>
              <w:right w:val="single" w:color="auto" w:sz="4" w:space="0"/>
            </w:tcBorders>
            <w:vAlign w:val="center"/>
          </w:tcPr>
          <w:p w14:paraId="1436703F">
            <w:pPr>
              <w:rPr>
                <w:szCs w:val="21"/>
              </w:rPr>
            </w:pPr>
            <w:r>
              <w:rPr>
                <w:rFonts w:hint="eastAsia"/>
                <w:szCs w:val="21"/>
              </w:rPr>
              <w:t>交换机</w:t>
            </w:r>
            <w:r>
              <w:rPr>
                <w:szCs w:val="21"/>
              </w:rPr>
              <w:t xml:space="preserve">数量：     </w:t>
            </w:r>
            <w:r>
              <w:rPr>
                <w:rFonts w:hint="eastAsia"/>
                <w:szCs w:val="21"/>
              </w:rPr>
              <w:t>台</w:t>
            </w:r>
          </w:p>
          <w:p w14:paraId="0B975A7D">
            <w:pPr>
              <w:rPr>
                <w:szCs w:val="21"/>
              </w:rPr>
            </w:pPr>
            <w:r>
              <w:rPr>
                <w:szCs w:val="21"/>
              </w:rPr>
              <w:t xml:space="preserve">测试数量：       </w:t>
            </w:r>
            <w:r>
              <w:rPr>
                <w:rFonts w:hint="eastAsia"/>
                <w:szCs w:val="21"/>
              </w:rPr>
              <w:t>台</w:t>
            </w:r>
          </w:p>
          <w:p w14:paraId="552E8BF5">
            <w:pPr>
              <w:rPr>
                <w:szCs w:val="21"/>
              </w:rPr>
            </w:pPr>
            <w:r>
              <w:rPr>
                <w:rFonts w:hint="eastAsia"/>
                <w:szCs w:val="21"/>
              </w:rPr>
              <w:t>检测结果：</w:t>
            </w:r>
          </w:p>
        </w:tc>
        <w:tc>
          <w:tcPr>
            <w:tcW w:w="2403" w:type="dxa"/>
            <w:tcBorders>
              <w:top w:val="single" w:color="auto" w:sz="4" w:space="0"/>
              <w:left w:val="single" w:color="auto" w:sz="4" w:space="0"/>
              <w:bottom w:val="single" w:color="auto" w:sz="4" w:space="0"/>
              <w:right w:val="single" w:color="auto" w:sz="4" w:space="0"/>
            </w:tcBorders>
            <w:vAlign w:val="center"/>
          </w:tcPr>
          <w:p w14:paraId="4A2AE9A9">
            <w:pPr>
              <w:rPr>
                <w:rFonts w:ascii="微软雅黑" w:hAnsi="微软雅黑" w:eastAsia="微软雅黑" w:cs="微软雅黑"/>
                <w:sz w:val="16"/>
                <w:szCs w:val="16"/>
                <w:shd w:val="clear" w:color="auto" w:fill="FFFFFF"/>
              </w:rPr>
            </w:pPr>
            <w:r>
              <w:rPr>
                <w:szCs w:val="21"/>
              </w:rPr>
              <w:t>【要求】</w:t>
            </w:r>
            <w:r>
              <w:rPr>
                <w:rFonts w:hint="eastAsia"/>
                <w:szCs w:val="21"/>
              </w:rPr>
              <w:t>按设备总数的10%进行抽样测试；在覆盖范围内接入点的信道信号强度应不低于－75dBm。</w:t>
            </w:r>
          </w:p>
        </w:tc>
      </w:tr>
      <w:tr w14:paraId="7136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0D4A014E">
            <w:pPr>
              <w:jc w:val="center"/>
              <w:rPr>
                <w:bCs/>
                <w:szCs w:val="21"/>
              </w:rPr>
            </w:pPr>
            <w:r>
              <w:rPr>
                <w:bCs/>
                <w:szCs w:val="21"/>
              </w:rPr>
              <w:t>6</w:t>
            </w:r>
          </w:p>
        </w:tc>
        <w:tc>
          <w:tcPr>
            <w:tcW w:w="1441" w:type="dxa"/>
            <w:tcBorders>
              <w:top w:val="single" w:color="auto" w:sz="4" w:space="0"/>
              <w:left w:val="single" w:color="auto" w:sz="4" w:space="0"/>
              <w:bottom w:val="single" w:color="auto" w:sz="4" w:space="0"/>
              <w:right w:val="single" w:color="auto" w:sz="4" w:space="0"/>
            </w:tcBorders>
            <w:vAlign w:val="center"/>
          </w:tcPr>
          <w:p w14:paraId="5110F616">
            <w:pPr>
              <w:jc w:val="center"/>
              <w:rPr>
                <w:szCs w:val="21"/>
              </w:rPr>
            </w:pPr>
            <w:r>
              <w:rPr>
                <w:rFonts w:hint="eastAsia"/>
                <w:szCs w:val="21"/>
              </w:rPr>
              <w:t>机房工程</w:t>
            </w:r>
          </w:p>
        </w:tc>
        <w:tc>
          <w:tcPr>
            <w:tcW w:w="4774" w:type="dxa"/>
            <w:tcBorders>
              <w:top w:val="single" w:color="auto" w:sz="4" w:space="0"/>
              <w:left w:val="single" w:color="auto" w:sz="4" w:space="0"/>
              <w:bottom w:val="single" w:color="auto" w:sz="4" w:space="0"/>
              <w:right w:val="single" w:color="auto" w:sz="4" w:space="0"/>
            </w:tcBorders>
            <w:vAlign w:val="center"/>
          </w:tcPr>
          <w:p w14:paraId="6A8626F5">
            <w:pPr>
              <w:rPr>
                <w:szCs w:val="21"/>
              </w:rPr>
            </w:pPr>
            <w:r>
              <w:rPr>
                <w:rFonts w:hint="eastAsia"/>
                <w:szCs w:val="21"/>
              </w:rPr>
              <w:t>机房数量：    间</w:t>
            </w:r>
          </w:p>
          <w:p w14:paraId="11ADB621">
            <w:pPr>
              <w:rPr>
                <w:szCs w:val="21"/>
              </w:rPr>
            </w:pPr>
            <w:r>
              <w:rPr>
                <w:rFonts w:hint="eastAsia"/>
                <w:szCs w:val="21"/>
              </w:rPr>
              <w:t>检测数量：    间</w:t>
            </w:r>
          </w:p>
          <w:p w14:paraId="5646F09C">
            <w:pPr>
              <w:rPr>
                <w:szCs w:val="21"/>
              </w:rPr>
            </w:pPr>
            <w:r>
              <w:rPr>
                <w:rFonts w:hint="eastAsia"/>
                <w:szCs w:val="21"/>
              </w:rPr>
              <w:t>检测结果：</w:t>
            </w:r>
          </w:p>
        </w:tc>
        <w:tc>
          <w:tcPr>
            <w:tcW w:w="2403" w:type="dxa"/>
            <w:tcBorders>
              <w:top w:val="single" w:color="auto" w:sz="4" w:space="0"/>
              <w:left w:val="single" w:color="auto" w:sz="4" w:space="0"/>
              <w:bottom w:val="single" w:color="auto" w:sz="4" w:space="0"/>
              <w:right w:val="single" w:color="auto" w:sz="4" w:space="0"/>
            </w:tcBorders>
            <w:vAlign w:val="center"/>
          </w:tcPr>
          <w:p w14:paraId="5F934C5D">
            <w:pPr>
              <w:jc w:val="center"/>
              <w:rPr>
                <w:szCs w:val="21"/>
              </w:rPr>
            </w:pPr>
          </w:p>
        </w:tc>
      </w:tr>
      <w:tr w14:paraId="32D10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2EC558B3">
            <w:pPr>
              <w:jc w:val="center"/>
              <w:rPr>
                <w:bCs/>
                <w:szCs w:val="21"/>
              </w:rPr>
            </w:pPr>
            <w:r>
              <w:rPr>
                <w:bCs/>
                <w:szCs w:val="21"/>
              </w:rPr>
              <w:t>7</w:t>
            </w:r>
          </w:p>
        </w:tc>
        <w:tc>
          <w:tcPr>
            <w:tcW w:w="1441" w:type="dxa"/>
            <w:tcBorders>
              <w:top w:val="single" w:color="auto" w:sz="4" w:space="0"/>
              <w:left w:val="single" w:color="auto" w:sz="4" w:space="0"/>
              <w:bottom w:val="single" w:color="auto" w:sz="4" w:space="0"/>
              <w:right w:val="single" w:color="auto" w:sz="4" w:space="0"/>
            </w:tcBorders>
            <w:vAlign w:val="center"/>
          </w:tcPr>
          <w:p w14:paraId="1BF233EC">
            <w:pPr>
              <w:jc w:val="center"/>
              <w:rPr>
                <w:szCs w:val="21"/>
              </w:rPr>
            </w:pPr>
            <w:r>
              <w:rPr>
                <w:rFonts w:hint="eastAsia"/>
                <w:szCs w:val="21"/>
              </w:rPr>
              <w:t>弱电配电</w:t>
            </w:r>
          </w:p>
          <w:p w14:paraId="68E74CBB">
            <w:pPr>
              <w:jc w:val="center"/>
              <w:rPr>
                <w:szCs w:val="21"/>
              </w:rPr>
            </w:pPr>
            <w:r>
              <w:rPr>
                <w:rFonts w:hint="eastAsia"/>
                <w:szCs w:val="21"/>
              </w:rPr>
              <w:t>系统</w:t>
            </w:r>
          </w:p>
        </w:tc>
        <w:tc>
          <w:tcPr>
            <w:tcW w:w="4774" w:type="dxa"/>
            <w:tcBorders>
              <w:top w:val="single" w:color="auto" w:sz="4" w:space="0"/>
              <w:left w:val="single" w:color="auto" w:sz="4" w:space="0"/>
              <w:bottom w:val="single" w:color="auto" w:sz="4" w:space="0"/>
              <w:right w:val="single" w:color="auto" w:sz="4" w:space="0"/>
            </w:tcBorders>
            <w:vAlign w:val="center"/>
          </w:tcPr>
          <w:p w14:paraId="31ED9C85">
            <w:pPr>
              <w:rPr>
                <w:szCs w:val="21"/>
              </w:rPr>
            </w:pPr>
            <w:r>
              <w:rPr>
                <w:rFonts w:hint="eastAsia"/>
                <w:szCs w:val="21"/>
              </w:rPr>
              <w:t>UPS机房数量：    间</w:t>
            </w:r>
          </w:p>
          <w:p w14:paraId="52FA9703">
            <w:pPr>
              <w:rPr>
                <w:szCs w:val="21"/>
              </w:rPr>
            </w:pPr>
            <w:r>
              <w:rPr>
                <w:rFonts w:hint="eastAsia"/>
                <w:szCs w:val="21"/>
              </w:rPr>
              <w:t>检测数量：</w:t>
            </w:r>
          </w:p>
          <w:p w14:paraId="7575948B">
            <w:pPr>
              <w:rPr>
                <w:szCs w:val="21"/>
              </w:rPr>
            </w:pPr>
            <w:r>
              <w:rPr>
                <w:rFonts w:hint="eastAsia"/>
                <w:szCs w:val="21"/>
              </w:rPr>
              <w:t xml:space="preserve">电源切换时间：   </w:t>
            </w:r>
          </w:p>
          <w:p w14:paraId="1CC78EFC">
            <w:pPr>
              <w:rPr>
                <w:szCs w:val="21"/>
              </w:rPr>
            </w:pPr>
            <w:r>
              <w:rPr>
                <w:rFonts w:hint="eastAsia"/>
                <w:szCs w:val="21"/>
              </w:rPr>
              <w:t>后备电源时长：     h</w:t>
            </w:r>
          </w:p>
          <w:p w14:paraId="1726543F">
            <w:pPr>
              <w:rPr>
                <w:szCs w:val="21"/>
              </w:rPr>
            </w:pPr>
            <w:r>
              <w:rPr>
                <w:rFonts w:hint="eastAsia"/>
                <w:szCs w:val="21"/>
              </w:rPr>
              <w:t>检测结果：</w:t>
            </w:r>
          </w:p>
        </w:tc>
        <w:tc>
          <w:tcPr>
            <w:tcW w:w="2403" w:type="dxa"/>
            <w:tcBorders>
              <w:top w:val="single" w:color="auto" w:sz="4" w:space="0"/>
              <w:left w:val="single" w:color="auto" w:sz="4" w:space="0"/>
              <w:bottom w:val="single" w:color="auto" w:sz="4" w:space="0"/>
              <w:right w:val="single" w:color="auto" w:sz="4" w:space="0"/>
            </w:tcBorders>
            <w:vAlign w:val="center"/>
          </w:tcPr>
          <w:p w14:paraId="42D46CC0">
            <w:pPr>
              <w:jc w:val="center"/>
              <w:rPr>
                <w:szCs w:val="21"/>
              </w:rPr>
            </w:pPr>
          </w:p>
        </w:tc>
      </w:tr>
      <w:tr w14:paraId="68735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486A6C59">
            <w:pPr>
              <w:jc w:val="center"/>
              <w:rPr>
                <w:bCs/>
                <w:szCs w:val="21"/>
              </w:rPr>
            </w:pPr>
            <w:r>
              <w:rPr>
                <w:rFonts w:hint="eastAsia"/>
                <w:bCs/>
                <w:szCs w:val="21"/>
              </w:rPr>
              <w:t>8</w:t>
            </w:r>
          </w:p>
        </w:tc>
        <w:tc>
          <w:tcPr>
            <w:tcW w:w="1441" w:type="dxa"/>
            <w:tcBorders>
              <w:top w:val="single" w:color="auto" w:sz="4" w:space="0"/>
              <w:left w:val="single" w:color="auto" w:sz="4" w:space="0"/>
              <w:bottom w:val="single" w:color="auto" w:sz="4" w:space="0"/>
              <w:right w:val="single" w:color="auto" w:sz="4" w:space="0"/>
            </w:tcBorders>
            <w:vAlign w:val="center"/>
          </w:tcPr>
          <w:p w14:paraId="63146BFC">
            <w:pPr>
              <w:jc w:val="center"/>
              <w:rPr>
                <w:szCs w:val="21"/>
              </w:rPr>
            </w:pPr>
            <w:r>
              <w:rPr>
                <w:szCs w:val="21"/>
              </w:rPr>
              <w:t>安全防范系统第三方检测报告</w:t>
            </w:r>
          </w:p>
        </w:tc>
        <w:tc>
          <w:tcPr>
            <w:tcW w:w="4774" w:type="dxa"/>
            <w:tcBorders>
              <w:top w:val="single" w:color="auto" w:sz="4" w:space="0"/>
              <w:left w:val="single" w:color="auto" w:sz="4" w:space="0"/>
              <w:bottom w:val="single" w:color="auto" w:sz="4" w:space="0"/>
              <w:right w:val="single" w:color="auto" w:sz="4" w:space="0"/>
            </w:tcBorders>
            <w:vAlign w:val="center"/>
          </w:tcPr>
          <w:p w14:paraId="3253F5F8">
            <w:pPr>
              <w:rPr>
                <w:szCs w:val="21"/>
              </w:rPr>
            </w:pPr>
            <w:r>
              <w:rPr>
                <w:szCs w:val="21"/>
              </w:rPr>
              <w:t>检测单位：</w:t>
            </w:r>
          </w:p>
          <w:p w14:paraId="56F6CC66">
            <w:pPr>
              <w:rPr>
                <w:szCs w:val="21"/>
              </w:rPr>
            </w:pPr>
            <w:r>
              <w:rPr>
                <w:szCs w:val="21"/>
              </w:rPr>
              <w:t>检测日期：   年   月   日</w:t>
            </w:r>
          </w:p>
          <w:p w14:paraId="3C967F1A">
            <w:pPr>
              <w:rPr>
                <w:szCs w:val="21"/>
              </w:rPr>
            </w:pPr>
            <w:r>
              <w:rPr>
                <w:szCs w:val="21"/>
              </w:rPr>
              <w:t>检测结果：</w:t>
            </w:r>
          </w:p>
        </w:tc>
        <w:tc>
          <w:tcPr>
            <w:tcW w:w="2403" w:type="dxa"/>
            <w:tcBorders>
              <w:top w:val="single" w:color="auto" w:sz="4" w:space="0"/>
              <w:left w:val="single" w:color="auto" w:sz="4" w:space="0"/>
              <w:bottom w:val="single" w:color="auto" w:sz="4" w:space="0"/>
              <w:right w:val="single" w:color="auto" w:sz="4" w:space="0"/>
            </w:tcBorders>
            <w:vAlign w:val="center"/>
          </w:tcPr>
          <w:p w14:paraId="3AC0D398">
            <w:pPr>
              <w:jc w:val="center"/>
              <w:rPr>
                <w:szCs w:val="21"/>
              </w:rPr>
            </w:pPr>
          </w:p>
        </w:tc>
      </w:tr>
      <w:tr w14:paraId="58109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10" w:type="dxa"/>
            <w:gridSpan w:val="2"/>
            <w:tcBorders>
              <w:top w:val="single" w:color="auto" w:sz="4" w:space="0"/>
              <w:left w:val="single" w:color="auto" w:sz="4" w:space="0"/>
              <w:bottom w:val="single" w:color="auto" w:sz="4" w:space="0"/>
              <w:right w:val="single" w:color="auto" w:sz="4" w:space="0"/>
            </w:tcBorders>
            <w:vAlign w:val="center"/>
          </w:tcPr>
          <w:p w14:paraId="51DE3800">
            <w:pPr>
              <w:jc w:val="center"/>
              <w:rPr>
                <w:szCs w:val="21"/>
              </w:rPr>
            </w:pPr>
            <w:r>
              <w:rPr>
                <w:color w:val="000000" w:themeColor="text1"/>
                <w:szCs w:val="21"/>
                <w14:textFill>
                  <w14:solidFill>
                    <w14:schemeClr w14:val="tx1"/>
                  </w14:solidFill>
                </w14:textFill>
              </w:rPr>
              <w:t>核查结论</w:t>
            </w:r>
          </w:p>
        </w:tc>
        <w:tc>
          <w:tcPr>
            <w:tcW w:w="7177" w:type="dxa"/>
            <w:gridSpan w:val="2"/>
            <w:tcBorders>
              <w:top w:val="single" w:color="auto" w:sz="4" w:space="0"/>
              <w:left w:val="single" w:color="auto" w:sz="4" w:space="0"/>
              <w:bottom w:val="single" w:color="auto" w:sz="4" w:space="0"/>
              <w:right w:val="single" w:color="auto" w:sz="4" w:space="0"/>
            </w:tcBorders>
            <w:vAlign w:val="center"/>
          </w:tcPr>
          <w:p w14:paraId="67077351">
            <w:pPr>
              <w:spacing w:before="156" w:beforeLines="50"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0E5CF74E">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77DFBDCF">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6FE51EF1">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2BC7970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75F17000">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 xml:space="preserve">        年    月    日</w:t>
            </w:r>
          </w:p>
        </w:tc>
      </w:tr>
    </w:tbl>
    <w:p w14:paraId="48E71DFC">
      <w:pPr>
        <w:pStyle w:val="11"/>
        <w:spacing w:line="500" w:lineRule="exact"/>
        <w:jc w:val="center"/>
        <w:rPr>
          <w:rFonts w:ascii="Times New Roman" w:hAnsi="Times New Roman" w:eastAsia="宋体"/>
          <w:b/>
          <w:sz w:val="24"/>
          <w:szCs w:val="24"/>
        </w:rPr>
      </w:pPr>
    </w:p>
    <w:bookmarkEnd w:id="6"/>
    <w:p w14:paraId="46A624B6">
      <w:pPr>
        <w:widowControl/>
        <w:jc w:val="left"/>
        <w:rPr>
          <w:b/>
          <w:sz w:val="24"/>
        </w:rPr>
      </w:pPr>
      <w:r>
        <w:rPr>
          <w:b/>
          <w:sz w:val="24"/>
        </w:rPr>
        <w:br w:type="page"/>
      </w:r>
    </w:p>
    <w:p w14:paraId="14C7E213">
      <w:pPr>
        <w:pStyle w:val="11"/>
        <w:spacing w:line="500" w:lineRule="exact"/>
        <w:jc w:val="center"/>
        <w:rPr>
          <w:rFonts w:ascii="Times New Roman" w:hAnsi="Times New Roman" w:eastAsia="宋体"/>
          <w:b/>
          <w:sz w:val="24"/>
          <w:szCs w:val="24"/>
        </w:rPr>
      </w:pPr>
      <w:r>
        <w:rPr>
          <w:rFonts w:hint="eastAsia" w:ascii="Times New Roman" w:hAnsi="Times New Roman" w:eastAsia="宋体"/>
          <w:b/>
          <w:sz w:val="24"/>
          <w:szCs w:val="24"/>
        </w:rPr>
        <w:t>表B-4  空管工程有关数据（航空工程）</w:t>
      </w:r>
    </w:p>
    <w:tbl>
      <w:tblPr>
        <w:tblStyle w:val="2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722"/>
        <w:gridCol w:w="4493"/>
        <w:gridCol w:w="2403"/>
      </w:tblGrid>
      <w:tr w14:paraId="7F901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1" w:type="dxa"/>
            <w:gridSpan w:val="2"/>
            <w:tcBorders>
              <w:top w:val="single" w:color="auto" w:sz="4" w:space="0"/>
              <w:left w:val="single" w:color="auto" w:sz="4" w:space="0"/>
              <w:bottom w:val="single" w:color="auto" w:sz="4" w:space="0"/>
              <w:right w:val="single" w:color="auto" w:sz="4" w:space="0"/>
            </w:tcBorders>
            <w:vAlign w:val="center"/>
          </w:tcPr>
          <w:p w14:paraId="2764AC34">
            <w:pPr>
              <w:spacing w:line="360" w:lineRule="auto"/>
              <w:jc w:val="center"/>
              <w:rPr>
                <w:szCs w:val="21"/>
              </w:rPr>
            </w:pPr>
            <w:r>
              <w:rPr>
                <w:b/>
                <w:bCs/>
                <w:szCs w:val="21"/>
              </w:rPr>
              <w:t>工程名称</w:t>
            </w:r>
          </w:p>
        </w:tc>
        <w:tc>
          <w:tcPr>
            <w:tcW w:w="6896" w:type="dxa"/>
            <w:gridSpan w:val="2"/>
            <w:tcBorders>
              <w:top w:val="single" w:color="auto" w:sz="4" w:space="0"/>
              <w:left w:val="single" w:color="auto" w:sz="4" w:space="0"/>
              <w:bottom w:val="single" w:color="auto" w:sz="4" w:space="0"/>
              <w:right w:val="single" w:color="auto" w:sz="4" w:space="0"/>
            </w:tcBorders>
            <w:vAlign w:val="center"/>
          </w:tcPr>
          <w:p w14:paraId="1D402D37">
            <w:pPr>
              <w:spacing w:line="360" w:lineRule="auto"/>
              <w:jc w:val="center"/>
              <w:rPr>
                <w:b/>
                <w:szCs w:val="21"/>
              </w:rPr>
            </w:pPr>
          </w:p>
        </w:tc>
      </w:tr>
      <w:tr w14:paraId="0B92A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69" w:type="dxa"/>
            <w:tcBorders>
              <w:top w:val="single" w:color="auto" w:sz="4" w:space="0"/>
              <w:left w:val="single" w:color="auto" w:sz="4" w:space="0"/>
              <w:bottom w:val="single" w:color="auto" w:sz="4" w:space="0"/>
              <w:right w:val="single" w:color="auto" w:sz="4" w:space="0"/>
            </w:tcBorders>
            <w:vAlign w:val="center"/>
          </w:tcPr>
          <w:p w14:paraId="1980CEEE">
            <w:pPr>
              <w:jc w:val="center"/>
              <w:rPr>
                <w:b/>
                <w:szCs w:val="21"/>
              </w:rPr>
            </w:pPr>
            <w:r>
              <w:rPr>
                <w:b/>
                <w:szCs w:val="21"/>
              </w:rPr>
              <w:t>序号</w:t>
            </w:r>
          </w:p>
        </w:tc>
        <w:tc>
          <w:tcPr>
            <w:tcW w:w="1722" w:type="dxa"/>
            <w:tcBorders>
              <w:top w:val="single" w:color="auto" w:sz="4" w:space="0"/>
              <w:left w:val="single" w:color="auto" w:sz="4" w:space="0"/>
              <w:bottom w:val="single" w:color="auto" w:sz="4" w:space="0"/>
              <w:right w:val="single" w:color="auto" w:sz="4" w:space="0"/>
            </w:tcBorders>
            <w:vAlign w:val="center"/>
          </w:tcPr>
          <w:p w14:paraId="63857425">
            <w:pPr>
              <w:jc w:val="center"/>
              <w:rPr>
                <w:b/>
                <w:szCs w:val="21"/>
              </w:rPr>
            </w:pPr>
            <w:r>
              <w:rPr>
                <w:rFonts w:hint="eastAsia"/>
                <w:b/>
                <w:color w:val="000000" w:themeColor="text1"/>
                <w:szCs w:val="21"/>
                <w14:textFill>
                  <w14:solidFill>
                    <w14:schemeClr w14:val="tx1"/>
                  </w14:solidFill>
                </w14:textFill>
              </w:rPr>
              <w:t>项目</w:t>
            </w:r>
          </w:p>
        </w:tc>
        <w:tc>
          <w:tcPr>
            <w:tcW w:w="4493" w:type="dxa"/>
            <w:tcBorders>
              <w:top w:val="single" w:color="auto" w:sz="4" w:space="0"/>
              <w:left w:val="single" w:color="auto" w:sz="4" w:space="0"/>
              <w:bottom w:val="single" w:color="auto" w:sz="4" w:space="0"/>
              <w:right w:val="single" w:color="auto" w:sz="4" w:space="0"/>
            </w:tcBorders>
            <w:vAlign w:val="center"/>
          </w:tcPr>
          <w:p w14:paraId="4BBB4556">
            <w:pPr>
              <w:jc w:val="center"/>
              <w:rPr>
                <w:b/>
                <w:szCs w:val="21"/>
              </w:rPr>
            </w:pPr>
            <w:r>
              <w:rPr>
                <w:b/>
                <w:color w:val="000000" w:themeColor="text1"/>
                <w:szCs w:val="21"/>
                <w14:textFill>
                  <w14:solidFill>
                    <w14:schemeClr w14:val="tx1"/>
                  </w14:solidFill>
                </w14:textFill>
              </w:rPr>
              <w:t>有关数据及结论</w:t>
            </w:r>
          </w:p>
        </w:tc>
        <w:tc>
          <w:tcPr>
            <w:tcW w:w="2403" w:type="dxa"/>
            <w:tcBorders>
              <w:top w:val="single" w:color="auto" w:sz="4" w:space="0"/>
              <w:left w:val="single" w:color="auto" w:sz="4" w:space="0"/>
              <w:bottom w:val="single" w:color="auto" w:sz="4" w:space="0"/>
              <w:right w:val="single" w:color="auto" w:sz="4" w:space="0"/>
            </w:tcBorders>
            <w:vAlign w:val="center"/>
          </w:tcPr>
          <w:p w14:paraId="434808DA">
            <w:pPr>
              <w:jc w:val="center"/>
              <w:rPr>
                <w:b/>
                <w:szCs w:val="21"/>
              </w:rPr>
            </w:pPr>
            <w:r>
              <w:rPr>
                <w:b/>
                <w:color w:val="000000" w:themeColor="text1"/>
                <w:szCs w:val="21"/>
                <w14:textFill>
                  <w14:solidFill>
                    <w14:schemeClr w14:val="tx1"/>
                  </w14:solidFill>
                </w14:textFill>
              </w:rPr>
              <w:t>备注</w:t>
            </w:r>
          </w:p>
        </w:tc>
      </w:tr>
      <w:tr w14:paraId="79627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9" w:type="dxa"/>
            <w:tcBorders>
              <w:top w:val="single" w:color="auto" w:sz="4" w:space="0"/>
              <w:left w:val="single" w:color="auto" w:sz="4" w:space="0"/>
              <w:bottom w:val="single" w:color="auto" w:sz="4" w:space="0"/>
              <w:right w:val="single" w:color="auto" w:sz="4" w:space="0"/>
            </w:tcBorders>
            <w:vAlign w:val="center"/>
          </w:tcPr>
          <w:p w14:paraId="104A00F3">
            <w:pPr>
              <w:jc w:val="center"/>
              <w:rPr>
                <w:bCs/>
                <w:szCs w:val="21"/>
              </w:rPr>
            </w:pPr>
            <w:r>
              <w:rPr>
                <w:bCs/>
                <w:szCs w:val="21"/>
              </w:rPr>
              <w:t>1</w:t>
            </w:r>
          </w:p>
        </w:tc>
        <w:tc>
          <w:tcPr>
            <w:tcW w:w="1722" w:type="dxa"/>
            <w:tcBorders>
              <w:top w:val="single" w:color="auto" w:sz="4" w:space="0"/>
              <w:left w:val="single" w:color="auto" w:sz="4" w:space="0"/>
              <w:bottom w:val="single" w:color="auto" w:sz="4" w:space="0"/>
              <w:right w:val="single" w:color="auto" w:sz="4" w:space="0"/>
            </w:tcBorders>
            <w:vAlign w:val="center"/>
          </w:tcPr>
          <w:p w14:paraId="059C4E5F">
            <w:pPr>
              <w:spacing w:line="306" w:lineRule="exact"/>
              <w:jc w:val="center"/>
              <w:rPr>
                <w:szCs w:val="21"/>
              </w:rPr>
            </w:pPr>
            <w:r>
              <w:rPr>
                <w:szCs w:val="21"/>
              </w:rPr>
              <w:t>接地电阻</w:t>
            </w:r>
          </w:p>
        </w:tc>
        <w:tc>
          <w:tcPr>
            <w:tcW w:w="4493" w:type="dxa"/>
            <w:tcBorders>
              <w:top w:val="single" w:color="auto" w:sz="4" w:space="0"/>
              <w:left w:val="single" w:color="auto" w:sz="4" w:space="0"/>
              <w:bottom w:val="single" w:color="auto" w:sz="4" w:space="0"/>
              <w:right w:val="single" w:color="auto" w:sz="4" w:space="0"/>
            </w:tcBorders>
            <w:vAlign w:val="center"/>
          </w:tcPr>
          <w:p w14:paraId="10F3B5FA">
            <w:pPr>
              <w:spacing w:line="306" w:lineRule="exact"/>
              <w:rPr>
                <w:szCs w:val="21"/>
              </w:rPr>
            </w:pPr>
            <w:r>
              <w:rPr>
                <w:szCs w:val="21"/>
              </w:rPr>
              <w:t>测试点数量：</w:t>
            </w:r>
          </w:p>
          <w:p w14:paraId="08DD2D43">
            <w:pPr>
              <w:spacing w:line="306" w:lineRule="exact"/>
              <w:rPr>
                <w:szCs w:val="21"/>
              </w:rPr>
            </w:pPr>
            <w:r>
              <w:rPr>
                <w:szCs w:val="21"/>
              </w:rPr>
              <w:t>设计允许最大阻值：</w:t>
            </w:r>
            <w:r>
              <w:rPr>
                <w:rFonts w:hint="eastAsia"/>
                <w:szCs w:val="21"/>
              </w:rPr>
              <w:t>≤</w:t>
            </w:r>
            <w:r>
              <w:rPr>
                <w:szCs w:val="21"/>
              </w:rPr>
              <w:t xml:space="preserve">    Ω</w:t>
            </w:r>
          </w:p>
          <w:p w14:paraId="0E9DDDE7">
            <w:pPr>
              <w:spacing w:line="306" w:lineRule="exact"/>
              <w:rPr>
                <w:szCs w:val="21"/>
              </w:rPr>
            </w:pPr>
            <w:r>
              <w:rPr>
                <w:szCs w:val="21"/>
              </w:rPr>
              <w:t>测试结果：最大   Ω</w:t>
            </w:r>
          </w:p>
          <w:p w14:paraId="26A697DB">
            <w:pPr>
              <w:spacing w:line="306" w:lineRule="exact"/>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67AF7D4E">
            <w:pPr>
              <w:spacing w:line="306" w:lineRule="exact"/>
              <w:jc w:val="center"/>
              <w:rPr>
                <w:szCs w:val="21"/>
              </w:rPr>
            </w:pPr>
          </w:p>
        </w:tc>
      </w:tr>
      <w:tr w14:paraId="38966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9" w:type="dxa"/>
            <w:tcBorders>
              <w:top w:val="single" w:color="auto" w:sz="4" w:space="0"/>
              <w:left w:val="single" w:color="auto" w:sz="4" w:space="0"/>
              <w:bottom w:val="single" w:color="auto" w:sz="4" w:space="0"/>
              <w:right w:val="single" w:color="auto" w:sz="4" w:space="0"/>
            </w:tcBorders>
            <w:vAlign w:val="center"/>
          </w:tcPr>
          <w:p w14:paraId="196990E7">
            <w:pPr>
              <w:jc w:val="center"/>
              <w:rPr>
                <w:bCs/>
                <w:szCs w:val="21"/>
              </w:rPr>
            </w:pPr>
            <w:r>
              <w:rPr>
                <w:bCs/>
                <w:szCs w:val="21"/>
              </w:rPr>
              <w:t>2</w:t>
            </w:r>
          </w:p>
        </w:tc>
        <w:tc>
          <w:tcPr>
            <w:tcW w:w="1722" w:type="dxa"/>
            <w:tcBorders>
              <w:top w:val="single" w:color="auto" w:sz="4" w:space="0"/>
              <w:left w:val="single" w:color="auto" w:sz="4" w:space="0"/>
              <w:bottom w:val="single" w:color="auto" w:sz="4" w:space="0"/>
              <w:right w:val="single" w:color="auto" w:sz="4" w:space="0"/>
            </w:tcBorders>
            <w:vAlign w:val="center"/>
          </w:tcPr>
          <w:p w14:paraId="424EC18A">
            <w:pPr>
              <w:spacing w:line="306" w:lineRule="exact"/>
              <w:jc w:val="center"/>
              <w:rPr>
                <w:szCs w:val="21"/>
              </w:rPr>
            </w:pPr>
            <w:r>
              <w:rPr>
                <w:szCs w:val="21"/>
              </w:rPr>
              <w:t>绝缘电阻</w:t>
            </w:r>
          </w:p>
        </w:tc>
        <w:tc>
          <w:tcPr>
            <w:tcW w:w="4493" w:type="dxa"/>
            <w:tcBorders>
              <w:top w:val="single" w:color="auto" w:sz="4" w:space="0"/>
              <w:left w:val="single" w:color="auto" w:sz="4" w:space="0"/>
              <w:bottom w:val="single" w:color="auto" w:sz="4" w:space="0"/>
              <w:right w:val="single" w:color="auto" w:sz="4" w:space="0"/>
            </w:tcBorders>
            <w:vAlign w:val="center"/>
          </w:tcPr>
          <w:p w14:paraId="761BCE30">
            <w:pPr>
              <w:spacing w:line="306" w:lineRule="exact"/>
              <w:rPr>
                <w:szCs w:val="21"/>
              </w:rPr>
            </w:pPr>
            <w:r>
              <w:rPr>
                <w:szCs w:val="21"/>
              </w:rPr>
              <w:t>测试仪表型号：</w:t>
            </w:r>
          </w:p>
          <w:p w14:paraId="1955915C">
            <w:pPr>
              <w:spacing w:line="306" w:lineRule="exact"/>
              <w:rPr>
                <w:szCs w:val="21"/>
              </w:rPr>
            </w:pPr>
            <w:r>
              <w:rPr>
                <w:szCs w:val="21"/>
              </w:rPr>
              <w:t>校验日期：</w:t>
            </w:r>
          </w:p>
          <w:p w14:paraId="74E904EA">
            <w:pPr>
              <w:spacing w:line="306" w:lineRule="exact"/>
              <w:rPr>
                <w:szCs w:val="21"/>
              </w:rPr>
            </w:pPr>
            <w:r>
              <w:rPr>
                <w:szCs w:val="21"/>
              </w:rPr>
              <w:t>测试仪表电压等级：    V</w:t>
            </w:r>
          </w:p>
          <w:p w14:paraId="2737AEDE">
            <w:pPr>
              <w:spacing w:line="306" w:lineRule="exact"/>
              <w:rPr>
                <w:szCs w:val="21"/>
              </w:rPr>
            </w:pPr>
            <w:r>
              <w:rPr>
                <w:szCs w:val="21"/>
              </w:rPr>
              <w:t>测试结果：最小值      Ω</w:t>
            </w:r>
          </w:p>
        </w:tc>
        <w:tc>
          <w:tcPr>
            <w:tcW w:w="2403" w:type="dxa"/>
            <w:tcBorders>
              <w:top w:val="single" w:color="auto" w:sz="4" w:space="0"/>
              <w:left w:val="single" w:color="auto" w:sz="4" w:space="0"/>
              <w:bottom w:val="single" w:color="auto" w:sz="4" w:space="0"/>
              <w:right w:val="single" w:color="auto" w:sz="4" w:space="0"/>
            </w:tcBorders>
            <w:vAlign w:val="center"/>
          </w:tcPr>
          <w:p w14:paraId="1D78ADFA">
            <w:pPr>
              <w:spacing w:line="306" w:lineRule="exact"/>
              <w:rPr>
                <w:szCs w:val="21"/>
              </w:rPr>
            </w:pPr>
            <w:r>
              <w:rPr>
                <w:szCs w:val="21"/>
              </w:rPr>
              <w:t>【要求】如果采用不同电压等级的仪表进行检测，应分别列出检测结果。</w:t>
            </w:r>
          </w:p>
        </w:tc>
      </w:tr>
      <w:tr w14:paraId="59CB0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9" w:type="dxa"/>
            <w:tcBorders>
              <w:top w:val="single" w:color="auto" w:sz="4" w:space="0"/>
              <w:left w:val="single" w:color="auto" w:sz="4" w:space="0"/>
              <w:bottom w:val="single" w:color="auto" w:sz="4" w:space="0"/>
              <w:right w:val="single" w:color="auto" w:sz="4" w:space="0"/>
            </w:tcBorders>
            <w:vAlign w:val="center"/>
          </w:tcPr>
          <w:p w14:paraId="2A56F9F9">
            <w:pPr>
              <w:jc w:val="center"/>
              <w:rPr>
                <w:bCs/>
                <w:szCs w:val="21"/>
              </w:rPr>
            </w:pPr>
            <w:r>
              <w:rPr>
                <w:bCs/>
                <w:szCs w:val="21"/>
              </w:rPr>
              <w:t>3</w:t>
            </w:r>
          </w:p>
        </w:tc>
        <w:tc>
          <w:tcPr>
            <w:tcW w:w="1722" w:type="dxa"/>
            <w:tcBorders>
              <w:top w:val="single" w:color="auto" w:sz="4" w:space="0"/>
              <w:left w:val="single" w:color="auto" w:sz="4" w:space="0"/>
              <w:bottom w:val="single" w:color="auto" w:sz="4" w:space="0"/>
              <w:right w:val="single" w:color="auto" w:sz="4" w:space="0"/>
            </w:tcBorders>
            <w:vAlign w:val="center"/>
          </w:tcPr>
          <w:p w14:paraId="07F50681">
            <w:pPr>
              <w:spacing w:line="306" w:lineRule="exact"/>
              <w:jc w:val="center"/>
              <w:rPr>
                <w:szCs w:val="21"/>
              </w:rPr>
            </w:pPr>
            <w:r>
              <w:rPr>
                <w:szCs w:val="21"/>
              </w:rPr>
              <w:t>剩余电流动作保护器测试</w:t>
            </w:r>
          </w:p>
        </w:tc>
        <w:tc>
          <w:tcPr>
            <w:tcW w:w="4493" w:type="dxa"/>
            <w:tcBorders>
              <w:top w:val="single" w:color="auto" w:sz="4" w:space="0"/>
              <w:left w:val="single" w:color="auto" w:sz="4" w:space="0"/>
              <w:bottom w:val="single" w:color="auto" w:sz="4" w:space="0"/>
              <w:right w:val="single" w:color="auto" w:sz="4" w:space="0"/>
            </w:tcBorders>
            <w:vAlign w:val="center"/>
          </w:tcPr>
          <w:p w14:paraId="5F68CAA3">
            <w:pPr>
              <w:spacing w:line="306" w:lineRule="exact"/>
              <w:rPr>
                <w:szCs w:val="21"/>
              </w:rPr>
            </w:pPr>
            <w:r>
              <w:rPr>
                <w:szCs w:val="21"/>
              </w:rPr>
              <w:t>配电箱（盘）数量：     个</w:t>
            </w:r>
          </w:p>
          <w:p w14:paraId="7F8D5BC4">
            <w:pPr>
              <w:spacing w:line="306" w:lineRule="exact"/>
              <w:rPr>
                <w:szCs w:val="21"/>
              </w:rPr>
            </w:pPr>
            <w:r>
              <w:rPr>
                <w:szCs w:val="21"/>
              </w:rPr>
              <w:t>测试数量：             只</w:t>
            </w:r>
          </w:p>
          <w:p w14:paraId="5648C48B">
            <w:pPr>
              <w:spacing w:line="306" w:lineRule="exact"/>
              <w:rPr>
                <w:szCs w:val="21"/>
              </w:rPr>
            </w:pPr>
            <w:r>
              <w:rPr>
                <w:szCs w:val="21"/>
              </w:rPr>
              <w:t>规定动作时间：     s</w:t>
            </w:r>
          </w:p>
          <w:p w14:paraId="7A00AC95">
            <w:pPr>
              <w:spacing w:line="306" w:lineRule="exact"/>
              <w:rPr>
                <w:szCs w:val="21"/>
              </w:rPr>
            </w:pPr>
            <w:r>
              <w:rPr>
                <w:szCs w:val="21"/>
              </w:rPr>
              <w:t>最长动作时间：     s</w:t>
            </w:r>
          </w:p>
          <w:p w14:paraId="61C711FF">
            <w:pPr>
              <w:spacing w:line="306" w:lineRule="exact"/>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0FFC4D57">
            <w:pPr>
              <w:spacing w:line="306" w:lineRule="exact"/>
              <w:jc w:val="center"/>
              <w:rPr>
                <w:szCs w:val="21"/>
              </w:rPr>
            </w:pPr>
          </w:p>
        </w:tc>
      </w:tr>
      <w:tr w14:paraId="4EFE4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9" w:type="dxa"/>
            <w:tcBorders>
              <w:top w:val="single" w:color="auto" w:sz="4" w:space="0"/>
              <w:left w:val="single" w:color="auto" w:sz="4" w:space="0"/>
              <w:bottom w:val="single" w:color="auto" w:sz="4" w:space="0"/>
              <w:right w:val="single" w:color="auto" w:sz="4" w:space="0"/>
            </w:tcBorders>
            <w:vAlign w:val="center"/>
          </w:tcPr>
          <w:p w14:paraId="34E3A57C">
            <w:pPr>
              <w:jc w:val="center"/>
              <w:rPr>
                <w:bCs/>
                <w:szCs w:val="21"/>
              </w:rPr>
            </w:pPr>
            <w:r>
              <w:rPr>
                <w:bCs/>
                <w:szCs w:val="21"/>
              </w:rPr>
              <w:t>4</w:t>
            </w:r>
          </w:p>
        </w:tc>
        <w:tc>
          <w:tcPr>
            <w:tcW w:w="1722" w:type="dxa"/>
            <w:tcBorders>
              <w:top w:val="single" w:color="auto" w:sz="4" w:space="0"/>
              <w:left w:val="single" w:color="auto" w:sz="4" w:space="0"/>
              <w:bottom w:val="single" w:color="auto" w:sz="4" w:space="0"/>
              <w:right w:val="single" w:color="auto" w:sz="4" w:space="0"/>
            </w:tcBorders>
            <w:vAlign w:val="center"/>
          </w:tcPr>
          <w:p w14:paraId="7AED511A">
            <w:pPr>
              <w:spacing w:line="306" w:lineRule="exact"/>
              <w:jc w:val="center"/>
              <w:rPr>
                <w:szCs w:val="21"/>
              </w:rPr>
            </w:pPr>
            <w:r>
              <w:rPr>
                <w:szCs w:val="21"/>
              </w:rPr>
              <w:t>UPS应急持续供电时间测试</w:t>
            </w:r>
          </w:p>
        </w:tc>
        <w:tc>
          <w:tcPr>
            <w:tcW w:w="4493" w:type="dxa"/>
            <w:tcBorders>
              <w:top w:val="single" w:color="auto" w:sz="4" w:space="0"/>
              <w:left w:val="single" w:color="auto" w:sz="4" w:space="0"/>
              <w:bottom w:val="single" w:color="auto" w:sz="4" w:space="0"/>
              <w:right w:val="single" w:color="auto" w:sz="4" w:space="0"/>
            </w:tcBorders>
            <w:vAlign w:val="center"/>
          </w:tcPr>
          <w:p w14:paraId="1EFD4AEF">
            <w:pPr>
              <w:spacing w:line="306" w:lineRule="exact"/>
              <w:rPr>
                <w:szCs w:val="21"/>
              </w:rPr>
            </w:pPr>
            <w:r>
              <w:rPr>
                <w:szCs w:val="21"/>
              </w:rPr>
              <w:t>UPS装置数量：    台（套）</w:t>
            </w:r>
          </w:p>
          <w:p w14:paraId="72A53D28">
            <w:pPr>
              <w:spacing w:line="306" w:lineRule="exact"/>
              <w:rPr>
                <w:szCs w:val="21"/>
              </w:rPr>
            </w:pPr>
            <w:r>
              <w:rPr>
                <w:szCs w:val="21"/>
              </w:rPr>
              <w:t>测试数量：        台（套）</w:t>
            </w:r>
          </w:p>
          <w:p w14:paraId="7D5C3282">
            <w:pPr>
              <w:spacing w:line="306" w:lineRule="exact"/>
              <w:rPr>
                <w:szCs w:val="21"/>
              </w:rPr>
            </w:pPr>
            <w:r>
              <w:rPr>
                <w:szCs w:val="21"/>
              </w:rPr>
              <w:t>设计要求最短持续供电时间：      h</w:t>
            </w:r>
          </w:p>
          <w:p w14:paraId="734BC6A6">
            <w:pPr>
              <w:spacing w:line="306" w:lineRule="exact"/>
              <w:rPr>
                <w:szCs w:val="21"/>
              </w:rPr>
            </w:pPr>
            <w:r>
              <w:rPr>
                <w:szCs w:val="21"/>
              </w:rPr>
              <w:t xml:space="preserve">测试最短持续供电时间：   </w:t>
            </w:r>
            <w:r>
              <w:rPr>
                <w:rFonts w:hint="eastAsia"/>
                <w:szCs w:val="21"/>
                <w:lang w:val="en-US" w:eastAsia="zh-CN"/>
              </w:rPr>
              <w:t xml:space="preserve">  </w:t>
            </w:r>
            <w:r>
              <w:rPr>
                <w:szCs w:val="21"/>
              </w:rPr>
              <w:t xml:space="preserve">     h</w:t>
            </w:r>
          </w:p>
          <w:p w14:paraId="6F524DF4">
            <w:pPr>
              <w:spacing w:line="306" w:lineRule="exact"/>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5CF18E51">
            <w:pPr>
              <w:spacing w:line="306" w:lineRule="exact"/>
              <w:jc w:val="center"/>
              <w:rPr>
                <w:szCs w:val="21"/>
              </w:rPr>
            </w:pPr>
          </w:p>
        </w:tc>
      </w:tr>
      <w:tr w14:paraId="62617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9" w:type="dxa"/>
            <w:tcBorders>
              <w:top w:val="single" w:color="auto" w:sz="4" w:space="0"/>
              <w:left w:val="single" w:color="auto" w:sz="4" w:space="0"/>
              <w:bottom w:val="single" w:color="auto" w:sz="4" w:space="0"/>
              <w:right w:val="single" w:color="auto" w:sz="4" w:space="0"/>
            </w:tcBorders>
            <w:vAlign w:val="center"/>
          </w:tcPr>
          <w:p w14:paraId="0DB7D28B">
            <w:pPr>
              <w:jc w:val="center"/>
              <w:rPr>
                <w:bCs/>
                <w:szCs w:val="21"/>
              </w:rPr>
            </w:pPr>
            <w:r>
              <w:rPr>
                <w:bCs/>
                <w:szCs w:val="21"/>
              </w:rPr>
              <w:t>5</w:t>
            </w:r>
          </w:p>
        </w:tc>
        <w:tc>
          <w:tcPr>
            <w:tcW w:w="1722" w:type="dxa"/>
            <w:tcBorders>
              <w:top w:val="single" w:color="auto" w:sz="4" w:space="0"/>
              <w:left w:val="single" w:color="auto" w:sz="4" w:space="0"/>
              <w:bottom w:val="single" w:color="auto" w:sz="4" w:space="0"/>
              <w:right w:val="single" w:color="auto" w:sz="4" w:space="0"/>
            </w:tcBorders>
            <w:vAlign w:val="center"/>
          </w:tcPr>
          <w:p w14:paraId="08BFABE4">
            <w:pPr>
              <w:spacing w:line="306" w:lineRule="exact"/>
              <w:jc w:val="center"/>
              <w:rPr>
                <w:szCs w:val="21"/>
              </w:rPr>
            </w:pPr>
            <w:r>
              <w:rPr>
                <w:szCs w:val="21"/>
              </w:rPr>
              <w:t>成套配电柜（箱、盘）二次回路交流工频耐压试验</w:t>
            </w:r>
          </w:p>
        </w:tc>
        <w:tc>
          <w:tcPr>
            <w:tcW w:w="4493" w:type="dxa"/>
            <w:tcBorders>
              <w:top w:val="single" w:color="auto" w:sz="4" w:space="0"/>
              <w:left w:val="single" w:color="auto" w:sz="4" w:space="0"/>
              <w:bottom w:val="single" w:color="auto" w:sz="4" w:space="0"/>
              <w:right w:val="single" w:color="auto" w:sz="4" w:space="0"/>
            </w:tcBorders>
            <w:vAlign w:val="center"/>
          </w:tcPr>
          <w:p w14:paraId="68687AC8">
            <w:pPr>
              <w:spacing w:line="306" w:lineRule="exact"/>
              <w:rPr>
                <w:szCs w:val="21"/>
              </w:rPr>
            </w:pPr>
            <w:r>
              <w:rPr>
                <w:szCs w:val="21"/>
              </w:rPr>
              <w:t>成套配电柜（箱、盘）数量：   台</w:t>
            </w:r>
          </w:p>
          <w:p w14:paraId="27054490">
            <w:pPr>
              <w:spacing w:line="306" w:lineRule="exact"/>
              <w:rPr>
                <w:szCs w:val="21"/>
              </w:rPr>
            </w:pPr>
            <w:r>
              <w:rPr>
                <w:szCs w:val="21"/>
              </w:rPr>
              <w:t>试验方法：</w:t>
            </w:r>
          </w:p>
          <w:p w14:paraId="3C33A609">
            <w:pPr>
              <w:spacing w:line="306" w:lineRule="exact"/>
              <w:rPr>
                <w:szCs w:val="21"/>
              </w:rPr>
            </w:pPr>
            <w:r>
              <w:rPr>
                <w:szCs w:val="21"/>
              </w:rPr>
              <w:t>试验设备：</w:t>
            </w:r>
          </w:p>
          <w:p w14:paraId="02DF29B7">
            <w:pPr>
              <w:spacing w:line="306" w:lineRule="exact"/>
              <w:rPr>
                <w:szCs w:val="21"/>
              </w:rPr>
            </w:pPr>
            <w:r>
              <w:rPr>
                <w:szCs w:val="21"/>
              </w:rPr>
              <w:t>试验设备校验：</w:t>
            </w:r>
          </w:p>
          <w:p w14:paraId="2525AB92">
            <w:pPr>
              <w:spacing w:line="306" w:lineRule="exact"/>
              <w:rPr>
                <w:szCs w:val="21"/>
              </w:rPr>
            </w:pPr>
            <w:r>
              <w:rPr>
                <w:szCs w:val="21"/>
              </w:rPr>
              <w:t>试验结果：</w:t>
            </w:r>
          </w:p>
          <w:p w14:paraId="58289D43">
            <w:pPr>
              <w:spacing w:line="306" w:lineRule="exact"/>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3DFF6A7D">
            <w:pPr>
              <w:spacing w:line="306" w:lineRule="exact"/>
              <w:jc w:val="center"/>
              <w:rPr>
                <w:szCs w:val="21"/>
              </w:rPr>
            </w:pPr>
          </w:p>
        </w:tc>
      </w:tr>
      <w:tr w14:paraId="72784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669" w:type="dxa"/>
            <w:tcBorders>
              <w:top w:val="single" w:color="auto" w:sz="4" w:space="0"/>
              <w:left w:val="single" w:color="auto" w:sz="4" w:space="0"/>
              <w:bottom w:val="single" w:color="auto" w:sz="4" w:space="0"/>
              <w:right w:val="single" w:color="auto" w:sz="4" w:space="0"/>
            </w:tcBorders>
            <w:vAlign w:val="center"/>
          </w:tcPr>
          <w:p w14:paraId="0CAF7EC4">
            <w:pPr>
              <w:jc w:val="center"/>
              <w:rPr>
                <w:bCs/>
                <w:szCs w:val="21"/>
              </w:rPr>
            </w:pPr>
            <w:r>
              <w:rPr>
                <w:bCs/>
                <w:szCs w:val="21"/>
              </w:rPr>
              <w:t>6</w:t>
            </w:r>
          </w:p>
        </w:tc>
        <w:tc>
          <w:tcPr>
            <w:tcW w:w="1722" w:type="dxa"/>
            <w:tcBorders>
              <w:top w:val="single" w:color="auto" w:sz="4" w:space="0"/>
              <w:left w:val="single" w:color="auto" w:sz="4" w:space="0"/>
              <w:bottom w:val="single" w:color="auto" w:sz="4" w:space="0"/>
              <w:right w:val="single" w:color="auto" w:sz="4" w:space="0"/>
            </w:tcBorders>
            <w:vAlign w:val="center"/>
          </w:tcPr>
          <w:p w14:paraId="2F51E5AE">
            <w:pPr>
              <w:spacing w:line="306" w:lineRule="exact"/>
              <w:jc w:val="center"/>
              <w:rPr>
                <w:szCs w:val="21"/>
              </w:rPr>
            </w:pPr>
            <w:r>
              <w:rPr>
                <w:szCs w:val="21"/>
              </w:rPr>
              <w:t>等电位连接过渡电阻测试</w:t>
            </w:r>
          </w:p>
        </w:tc>
        <w:tc>
          <w:tcPr>
            <w:tcW w:w="4493" w:type="dxa"/>
            <w:tcBorders>
              <w:top w:val="single" w:color="auto" w:sz="4" w:space="0"/>
              <w:left w:val="single" w:color="auto" w:sz="4" w:space="0"/>
              <w:bottom w:val="single" w:color="auto" w:sz="4" w:space="0"/>
              <w:right w:val="single" w:color="auto" w:sz="4" w:space="0"/>
            </w:tcBorders>
            <w:vAlign w:val="center"/>
          </w:tcPr>
          <w:p w14:paraId="5F0D8011">
            <w:pPr>
              <w:spacing w:line="306" w:lineRule="exact"/>
              <w:rPr>
                <w:szCs w:val="21"/>
              </w:rPr>
            </w:pPr>
            <w:r>
              <w:rPr>
                <w:szCs w:val="21"/>
              </w:rPr>
              <w:t>测试最大值：   Ω</w:t>
            </w:r>
          </w:p>
          <w:p w14:paraId="2C23D2AC">
            <w:pPr>
              <w:spacing w:line="306" w:lineRule="exact"/>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08852E5B">
            <w:pPr>
              <w:spacing w:line="306" w:lineRule="exact"/>
              <w:jc w:val="center"/>
              <w:rPr>
                <w:szCs w:val="21"/>
              </w:rPr>
            </w:pPr>
          </w:p>
        </w:tc>
      </w:tr>
      <w:tr w14:paraId="4970E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669" w:type="dxa"/>
            <w:tcBorders>
              <w:top w:val="single" w:color="auto" w:sz="4" w:space="0"/>
              <w:left w:val="single" w:color="auto" w:sz="4" w:space="0"/>
              <w:bottom w:val="single" w:color="auto" w:sz="4" w:space="0"/>
              <w:right w:val="single" w:color="auto" w:sz="4" w:space="0"/>
            </w:tcBorders>
            <w:vAlign w:val="center"/>
          </w:tcPr>
          <w:p w14:paraId="2497DACE">
            <w:pPr>
              <w:jc w:val="center"/>
              <w:rPr>
                <w:bCs/>
                <w:szCs w:val="21"/>
              </w:rPr>
            </w:pPr>
            <w:r>
              <w:rPr>
                <w:bCs/>
                <w:szCs w:val="21"/>
              </w:rPr>
              <w:t>7</w:t>
            </w:r>
          </w:p>
        </w:tc>
        <w:tc>
          <w:tcPr>
            <w:tcW w:w="1722" w:type="dxa"/>
            <w:tcBorders>
              <w:top w:val="single" w:color="auto" w:sz="4" w:space="0"/>
              <w:left w:val="single" w:color="auto" w:sz="4" w:space="0"/>
              <w:bottom w:val="single" w:color="auto" w:sz="4" w:space="0"/>
              <w:right w:val="single" w:color="auto" w:sz="4" w:space="0"/>
            </w:tcBorders>
            <w:vAlign w:val="center"/>
          </w:tcPr>
          <w:p w14:paraId="483F64D9">
            <w:pPr>
              <w:spacing w:line="306" w:lineRule="exact"/>
              <w:jc w:val="center"/>
              <w:rPr>
                <w:szCs w:val="21"/>
              </w:rPr>
            </w:pPr>
            <w:r>
              <w:rPr>
                <w:szCs w:val="21"/>
              </w:rPr>
              <w:t>柴油发电机组连续试运行</w:t>
            </w:r>
          </w:p>
        </w:tc>
        <w:tc>
          <w:tcPr>
            <w:tcW w:w="4493" w:type="dxa"/>
            <w:tcBorders>
              <w:top w:val="single" w:color="auto" w:sz="4" w:space="0"/>
              <w:left w:val="single" w:color="auto" w:sz="4" w:space="0"/>
              <w:bottom w:val="single" w:color="auto" w:sz="4" w:space="0"/>
              <w:right w:val="single" w:color="auto" w:sz="4" w:space="0"/>
            </w:tcBorders>
            <w:vAlign w:val="center"/>
          </w:tcPr>
          <w:p w14:paraId="2226D9AF">
            <w:pPr>
              <w:spacing w:line="306" w:lineRule="exact"/>
              <w:rPr>
                <w:szCs w:val="21"/>
              </w:rPr>
            </w:pPr>
            <w:r>
              <w:rPr>
                <w:szCs w:val="21"/>
              </w:rPr>
              <w:t>连续试运行时间：   h</w:t>
            </w:r>
          </w:p>
          <w:p w14:paraId="6B285EB0">
            <w:pPr>
              <w:spacing w:line="306" w:lineRule="exact"/>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3BB952E0">
            <w:pPr>
              <w:spacing w:line="306" w:lineRule="exact"/>
              <w:jc w:val="center"/>
              <w:rPr>
                <w:szCs w:val="21"/>
              </w:rPr>
            </w:pPr>
          </w:p>
        </w:tc>
      </w:tr>
      <w:tr w14:paraId="76D99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9" w:type="dxa"/>
            <w:tcBorders>
              <w:top w:val="single" w:color="auto" w:sz="4" w:space="0"/>
              <w:left w:val="single" w:color="auto" w:sz="4" w:space="0"/>
              <w:bottom w:val="single" w:color="auto" w:sz="4" w:space="0"/>
              <w:right w:val="single" w:color="auto" w:sz="4" w:space="0"/>
            </w:tcBorders>
            <w:vAlign w:val="center"/>
          </w:tcPr>
          <w:p w14:paraId="5FBDAF58">
            <w:pPr>
              <w:jc w:val="center"/>
              <w:rPr>
                <w:bCs/>
                <w:szCs w:val="21"/>
              </w:rPr>
            </w:pPr>
            <w:r>
              <w:rPr>
                <w:bCs/>
                <w:szCs w:val="21"/>
              </w:rPr>
              <w:t>8</w:t>
            </w:r>
          </w:p>
        </w:tc>
        <w:tc>
          <w:tcPr>
            <w:tcW w:w="1722" w:type="dxa"/>
            <w:tcBorders>
              <w:top w:val="single" w:color="auto" w:sz="4" w:space="0"/>
              <w:left w:val="single" w:color="auto" w:sz="4" w:space="0"/>
              <w:bottom w:val="single" w:color="auto" w:sz="4" w:space="0"/>
              <w:right w:val="single" w:color="auto" w:sz="4" w:space="0"/>
            </w:tcBorders>
            <w:vAlign w:val="center"/>
          </w:tcPr>
          <w:p w14:paraId="3F8DAD05">
            <w:pPr>
              <w:spacing w:line="306" w:lineRule="exact"/>
              <w:jc w:val="center"/>
              <w:rPr>
                <w:szCs w:val="21"/>
              </w:rPr>
            </w:pPr>
            <w:r>
              <w:rPr>
                <w:szCs w:val="21"/>
              </w:rPr>
              <w:t>甚高频地空通信系统飞行校验报告</w:t>
            </w:r>
          </w:p>
        </w:tc>
        <w:tc>
          <w:tcPr>
            <w:tcW w:w="4493" w:type="dxa"/>
            <w:tcBorders>
              <w:top w:val="single" w:color="auto" w:sz="4" w:space="0"/>
              <w:left w:val="single" w:color="auto" w:sz="4" w:space="0"/>
              <w:bottom w:val="single" w:color="auto" w:sz="4" w:space="0"/>
              <w:right w:val="single" w:color="auto" w:sz="4" w:space="0"/>
            </w:tcBorders>
            <w:vAlign w:val="center"/>
          </w:tcPr>
          <w:p w14:paraId="42141419">
            <w:pPr>
              <w:spacing w:line="306" w:lineRule="exact"/>
              <w:rPr>
                <w:szCs w:val="21"/>
              </w:rPr>
            </w:pPr>
            <w:r>
              <w:rPr>
                <w:szCs w:val="21"/>
              </w:rPr>
              <w:t>检测单位：</w:t>
            </w:r>
          </w:p>
          <w:p w14:paraId="75F5CD87">
            <w:pPr>
              <w:spacing w:line="306" w:lineRule="exact"/>
              <w:rPr>
                <w:szCs w:val="21"/>
              </w:rPr>
            </w:pPr>
            <w:r>
              <w:rPr>
                <w:szCs w:val="21"/>
              </w:rPr>
              <w:t>检测日期：   年   月   日</w:t>
            </w:r>
          </w:p>
          <w:p w14:paraId="22B40657">
            <w:pPr>
              <w:spacing w:line="306" w:lineRule="exact"/>
              <w:rPr>
                <w:szCs w:val="21"/>
              </w:rPr>
            </w:pPr>
            <w:r>
              <w:rPr>
                <w:szCs w:val="21"/>
              </w:rPr>
              <w:t>检测结果：</w:t>
            </w:r>
          </w:p>
        </w:tc>
        <w:tc>
          <w:tcPr>
            <w:tcW w:w="2403" w:type="dxa"/>
            <w:tcBorders>
              <w:top w:val="single" w:color="auto" w:sz="4" w:space="0"/>
              <w:left w:val="single" w:color="auto" w:sz="4" w:space="0"/>
              <w:bottom w:val="single" w:color="auto" w:sz="4" w:space="0"/>
              <w:right w:val="single" w:color="auto" w:sz="4" w:space="0"/>
            </w:tcBorders>
            <w:vAlign w:val="center"/>
          </w:tcPr>
          <w:p w14:paraId="7BF6465F">
            <w:pPr>
              <w:spacing w:line="306" w:lineRule="exact"/>
              <w:jc w:val="center"/>
              <w:rPr>
                <w:szCs w:val="21"/>
              </w:rPr>
            </w:pPr>
          </w:p>
        </w:tc>
      </w:tr>
      <w:tr w14:paraId="0DF4A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9" w:type="dxa"/>
            <w:tcBorders>
              <w:top w:val="single" w:color="auto" w:sz="4" w:space="0"/>
              <w:left w:val="single" w:color="auto" w:sz="4" w:space="0"/>
              <w:bottom w:val="single" w:color="auto" w:sz="4" w:space="0"/>
              <w:right w:val="single" w:color="auto" w:sz="4" w:space="0"/>
            </w:tcBorders>
            <w:vAlign w:val="center"/>
          </w:tcPr>
          <w:p w14:paraId="73D8DA5D">
            <w:pPr>
              <w:jc w:val="center"/>
              <w:rPr>
                <w:bCs/>
                <w:szCs w:val="21"/>
              </w:rPr>
            </w:pPr>
            <w:r>
              <w:rPr>
                <w:bCs/>
                <w:szCs w:val="21"/>
              </w:rPr>
              <w:t>9</w:t>
            </w:r>
          </w:p>
        </w:tc>
        <w:tc>
          <w:tcPr>
            <w:tcW w:w="1722" w:type="dxa"/>
            <w:tcBorders>
              <w:top w:val="single" w:color="auto" w:sz="4" w:space="0"/>
              <w:left w:val="single" w:color="auto" w:sz="4" w:space="0"/>
              <w:bottom w:val="single" w:color="auto" w:sz="4" w:space="0"/>
              <w:right w:val="single" w:color="auto" w:sz="4" w:space="0"/>
            </w:tcBorders>
            <w:vAlign w:val="center"/>
          </w:tcPr>
          <w:p w14:paraId="455B37E3">
            <w:pPr>
              <w:spacing w:line="306" w:lineRule="exact"/>
              <w:jc w:val="center"/>
              <w:rPr>
                <w:szCs w:val="21"/>
              </w:rPr>
            </w:pPr>
            <w:r>
              <w:rPr>
                <w:szCs w:val="21"/>
              </w:rPr>
              <w:t>航向信标飞行校验报告</w:t>
            </w:r>
          </w:p>
        </w:tc>
        <w:tc>
          <w:tcPr>
            <w:tcW w:w="4493" w:type="dxa"/>
            <w:tcBorders>
              <w:top w:val="single" w:color="auto" w:sz="4" w:space="0"/>
              <w:left w:val="single" w:color="auto" w:sz="4" w:space="0"/>
              <w:bottom w:val="single" w:color="auto" w:sz="4" w:space="0"/>
              <w:right w:val="single" w:color="auto" w:sz="4" w:space="0"/>
            </w:tcBorders>
            <w:vAlign w:val="center"/>
          </w:tcPr>
          <w:p w14:paraId="2F64B528">
            <w:pPr>
              <w:spacing w:line="306" w:lineRule="exact"/>
              <w:rPr>
                <w:szCs w:val="21"/>
              </w:rPr>
            </w:pPr>
            <w:r>
              <w:rPr>
                <w:szCs w:val="21"/>
              </w:rPr>
              <w:t>检测单位：</w:t>
            </w:r>
          </w:p>
          <w:p w14:paraId="01746EBE">
            <w:pPr>
              <w:spacing w:line="306" w:lineRule="exact"/>
              <w:rPr>
                <w:szCs w:val="21"/>
              </w:rPr>
            </w:pPr>
            <w:r>
              <w:rPr>
                <w:szCs w:val="21"/>
              </w:rPr>
              <w:t>检测日期：   年   月   日</w:t>
            </w:r>
          </w:p>
          <w:p w14:paraId="4542D06C">
            <w:pPr>
              <w:spacing w:line="306" w:lineRule="exact"/>
              <w:rPr>
                <w:szCs w:val="21"/>
              </w:rPr>
            </w:pPr>
            <w:r>
              <w:rPr>
                <w:szCs w:val="21"/>
              </w:rPr>
              <w:t>检测结果：</w:t>
            </w:r>
          </w:p>
        </w:tc>
        <w:tc>
          <w:tcPr>
            <w:tcW w:w="2403" w:type="dxa"/>
            <w:tcBorders>
              <w:top w:val="single" w:color="auto" w:sz="4" w:space="0"/>
              <w:left w:val="single" w:color="auto" w:sz="4" w:space="0"/>
              <w:bottom w:val="single" w:color="auto" w:sz="4" w:space="0"/>
              <w:right w:val="single" w:color="auto" w:sz="4" w:space="0"/>
            </w:tcBorders>
            <w:vAlign w:val="center"/>
          </w:tcPr>
          <w:p w14:paraId="4B9C84C7">
            <w:pPr>
              <w:spacing w:line="306" w:lineRule="exact"/>
              <w:jc w:val="center"/>
              <w:rPr>
                <w:szCs w:val="21"/>
              </w:rPr>
            </w:pPr>
          </w:p>
        </w:tc>
      </w:tr>
      <w:tr w14:paraId="78C2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9" w:type="dxa"/>
            <w:tcBorders>
              <w:top w:val="single" w:color="auto" w:sz="4" w:space="0"/>
              <w:left w:val="single" w:color="auto" w:sz="4" w:space="0"/>
              <w:bottom w:val="single" w:color="auto" w:sz="4" w:space="0"/>
              <w:right w:val="single" w:color="auto" w:sz="4" w:space="0"/>
            </w:tcBorders>
            <w:vAlign w:val="center"/>
          </w:tcPr>
          <w:p w14:paraId="587C9E27">
            <w:pPr>
              <w:jc w:val="center"/>
              <w:rPr>
                <w:bCs/>
                <w:szCs w:val="21"/>
              </w:rPr>
            </w:pPr>
            <w:r>
              <w:rPr>
                <w:bCs/>
                <w:szCs w:val="21"/>
              </w:rPr>
              <w:t>10</w:t>
            </w:r>
          </w:p>
        </w:tc>
        <w:tc>
          <w:tcPr>
            <w:tcW w:w="1722" w:type="dxa"/>
            <w:tcBorders>
              <w:top w:val="single" w:color="auto" w:sz="4" w:space="0"/>
              <w:left w:val="single" w:color="auto" w:sz="4" w:space="0"/>
              <w:bottom w:val="single" w:color="auto" w:sz="4" w:space="0"/>
              <w:right w:val="single" w:color="auto" w:sz="4" w:space="0"/>
            </w:tcBorders>
            <w:vAlign w:val="center"/>
          </w:tcPr>
          <w:p w14:paraId="58377051">
            <w:pPr>
              <w:spacing w:line="306" w:lineRule="exact"/>
              <w:jc w:val="center"/>
              <w:rPr>
                <w:szCs w:val="21"/>
              </w:rPr>
            </w:pPr>
            <w:r>
              <w:rPr>
                <w:szCs w:val="21"/>
              </w:rPr>
              <w:t>下滑信标飞行校验报告</w:t>
            </w:r>
          </w:p>
        </w:tc>
        <w:tc>
          <w:tcPr>
            <w:tcW w:w="4493" w:type="dxa"/>
            <w:tcBorders>
              <w:top w:val="single" w:color="auto" w:sz="4" w:space="0"/>
              <w:left w:val="single" w:color="auto" w:sz="4" w:space="0"/>
              <w:bottom w:val="single" w:color="auto" w:sz="4" w:space="0"/>
              <w:right w:val="single" w:color="auto" w:sz="4" w:space="0"/>
            </w:tcBorders>
            <w:vAlign w:val="center"/>
          </w:tcPr>
          <w:p w14:paraId="0F52F5DC">
            <w:pPr>
              <w:spacing w:line="306" w:lineRule="exact"/>
              <w:rPr>
                <w:szCs w:val="21"/>
              </w:rPr>
            </w:pPr>
            <w:r>
              <w:rPr>
                <w:szCs w:val="21"/>
              </w:rPr>
              <w:t>检测单位：</w:t>
            </w:r>
          </w:p>
          <w:p w14:paraId="27B0056C">
            <w:pPr>
              <w:spacing w:line="306" w:lineRule="exact"/>
              <w:rPr>
                <w:szCs w:val="21"/>
              </w:rPr>
            </w:pPr>
            <w:r>
              <w:rPr>
                <w:szCs w:val="21"/>
              </w:rPr>
              <w:t>检测日期：   年   月   日</w:t>
            </w:r>
          </w:p>
          <w:p w14:paraId="58CE3A59">
            <w:pPr>
              <w:spacing w:line="306" w:lineRule="exact"/>
              <w:rPr>
                <w:szCs w:val="21"/>
              </w:rPr>
            </w:pPr>
            <w:r>
              <w:rPr>
                <w:szCs w:val="21"/>
              </w:rPr>
              <w:t>检测结果：</w:t>
            </w:r>
          </w:p>
        </w:tc>
        <w:tc>
          <w:tcPr>
            <w:tcW w:w="2403" w:type="dxa"/>
            <w:tcBorders>
              <w:top w:val="single" w:color="auto" w:sz="4" w:space="0"/>
              <w:left w:val="single" w:color="auto" w:sz="4" w:space="0"/>
              <w:bottom w:val="single" w:color="auto" w:sz="4" w:space="0"/>
              <w:right w:val="single" w:color="auto" w:sz="4" w:space="0"/>
            </w:tcBorders>
            <w:vAlign w:val="center"/>
          </w:tcPr>
          <w:p w14:paraId="18DC4560">
            <w:pPr>
              <w:spacing w:line="306" w:lineRule="exact"/>
              <w:jc w:val="center"/>
              <w:rPr>
                <w:szCs w:val="21"/>
              </w:rPr>
            </w:pPr>
          </w:p>
        </w:tc>
      </w:tr>
      <w:tr w14:paraId="2C007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9" w:type="dxa"/>
            <w:tcBorders>
              <w:top w:val="single" w:color="auto" w:sz="4" w:space="0"/>
              <w:left w:val="single" w:color="auto" w:sz="4" w:space="0"/>
              <w:bottom w:val="single" w:color="auto" w:sz="4" w:space="0"/>
              <w:right w:val="single" w:color="auto" w:sz="4" w:space="0"/>
            </w:tcBorders>
            <w:vAlign w:val="center"/>
          </w:tcPr>
          <w:p w14:paraId="2B57FF1F">
            <w:pPr>
              <w:jc w:val="center"/>
              <w:rPr>
                <w:bCs/>
                <w:szCs w:val="21"/>
              </w:rPr>
            </w:pPr>
            <w:r>
              <w:rPr>
                <w:bCs/>
                <w:szCs w:val="21"/>
              </w:rPr>
              <w:t>11</w:t>
            </w:r>
          </w:p>
        </w:tc>
        <w:tc>
          <w:tcPr>
            <w:tcW w:w="1722" w:type="dxa"/>
            <w:tcBorders>
              <w:top w:val="single" w:color="auto" w:sz="4" w:space="0"/>
              <w:left w:val="single" w:color="auto" w:sz="4" w:space="0"/>
              <w:bottom w:val="single" w:color="auto" w:sz="4" w:space="0"/>
              <w:right w:val="single" w:color="auto" w:sz="4" w:space="0"/>
            </w:tcBorders>
            <w:vAlign w:val="center"/>
          </w:tcPr>
          <w:p w14:paraId="29421E27">
            <w:pPr>
              <w:jc w:val="center"/>
              <w:rPr>
                <w:szCs w:val="21"/>
              </w:rPr>
            </w:pPr>
            <w:r>
              <w:rPr>
                <w:szCs w:val="21"/>
              </w:rPr>
              <w:t>全向信标飞行校验报告</w:t>
            </w:r>
          </w:p>
        </w:tc>
        <w:tc>
          <w:tcPr>
            <w:tcW w:w="4493" w:type="dxa"/>
            <w:tcBorders>
              <w:top w:val="single" w:color="auto" w:sz="4" w:space="0"/>
              <w:left w:val="single" w:color="auto" w:sz="4" w:space="0"/>
              <w:bottom w:val="single" w:color="auto" w:sz="4" w:space="0"/>
              <w:right w:val="single" w:color="auto" w:sz="4" w:space="0"/>
            </w:tcBorders>
            <w:vAlign w:val="center"/>
          </w:tcPr>
          <w:p w14:paraId="63B91C94">
            <w:pPr>
              <w:rPr>
                <w:szCs w:val="21"/>
              </w:rPr>
            </w:pPr>
            <w:r>
              <w:rPr>
                <w:szCs w:val="21"/>
              </w:rPr>
              <w:t>检测单位：</w:t>
            </w:r>
          </w:p>
          <w:p w14:paraId="1D433322">
            <w:pPr>
              <w:rPr>
                <w:szCs w:val="21"/>
              </w:rPr>
            </w:pPr>
            <w:r>
              <w:rPr>
                <w:szCs w:val="21"/>
              </w:rPr>
              <w:t>检测日期：   年   月   日</w:t>
            </w:r>
          </w:p>
          <w:p w14:paraId="3D34A514">
            <w:pPr>
              <w:rPr>
                <w:szCs w:val="21"/>
              </w:rPr>
            </w:pPr>
            <w:r>
              <w:rPr>
                <w:szCs w:val="21"/>
              </w:rPr>
              <w:t>检测结果：</w:t>
            </w:r>
          </w:p>
        </w:tc>
        <w:tc>
          <w:tcPr>
            <w:tcW w:w="2403" w:type="dxa"/>
            <w:tcBorders>
              <w:top w:val="single" w:color="auto" w:sz="4" w:space="0"/>
              <w:left w:val="single" w:color="auto" w:sz="4" w:space="0"/>
              <w:bottom w:val="single" w:color="auto" w:sz="4" w:space="0"/>
              <w:right w:val="single" w:color="auto" w:sz="4" w:space="0"/>
            </w:tcBorders>
            <w:vAlign w:val="center"/>
          </w:tcPr>
          <w:p w14:paraId="43C3405F">
            <w:pPr>
              <w:jc w:val="center"/>
              <w:rPr>
                <w:szCs w:val="21"/>
              </w:rPr>
            </w:pPr>
          </w:p>
        </w:tc>
      </w:tr>
      <w:tr w14:paraId="37E3E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9" w:type="dxa"/>
            <w:tcBorders>
              <w:top w:val="single" w:color="auto" w:sz="4" w:space="0"/>
              <w:left w:val="single" w:color="auto" w:sz="4" w:space="0"/>
              <w:bottom w:val="single" w:color="auto" w:sz="4" w:space="0"/>
              <w:right w:val="single" w:color="auto" w:sz="4" w:space="0"/>
            </w:tcBorders>
            <w:vAlign w:val="center"/>
          </w:tcPr>
          <w:p w14:paraId="0A3C7A9E">
            <w:pPr>
              <w:jc w:val="center"/>
              <w:rPr>
                <w:bCs/>
                <w:szCs w:val="21"/>
              </w:rPr>
            </w:pPr>
            <w:r>
              <w:rPr>
                <w:bCs/>
                <w:szCs w:val="21"/>
              </w:rPr>
              <w:t>12</w:t>
            </w:r>
          </w:p>
        </w:tc>
        <w:tc>
          <w:tcPr>
            <w:tcW w:w="1722" w:type="dxa"/>
            <w:tcBorders>
              <w:top w:val="single" w:color="auto" w:sz="4" w:space="0"/>
              <w:left w:val="single" w:color="auto" w:sz="4" w:space="0"/>
              <w:bottom w:val="single" w:color="auto" w:sz="4" w:space="0"/>
              <w:right w:val="single" w:color="auto" w:sz="4" w:space="0"/>
            </w:tcBorders>
            <w:vAlign w:val="center"/>
          </w:tcPr>
          <w:p w14:paraId="64005967">
            <w:pPr>
              <w:jc w:val="center"/>
              <w:rPr>
                <w:szCs w:val="21"/>
              </w:rPr>
            </w:pPr>
            <w:r>
              <w:rPr>
                <w:szCs w:val="21"/>
              </w:rPr>
              <w:t>测距仪飞行校验报告</w:t>
            </w:r>
          </w:p>
        </w:tc>
        <w:tc>
          <w:tcPr>
            <w:tcW w:w="4493" w:type="dxa"/>
            <w:tcBorders>
              <w:top w:val="single" w:color="auto" w:sz="4" w:space="0"/>
              <w:left w:val="single" w:color="auto" w:sz="4" w:space="0"/>
              <w:bottom w:val="single" w:color="auto" w:sz="4" w:space="0"/>
              <w:right w:val="single" w:color="auto" w:sz="4" w:space="0"/>
            </w:tcBorders>
            <w:vAlign w:val="center"/>
          </w:tcPr>
          <w:p w14:paraId="6E3AD3FE">
            <w:pPr>
              <w:rPr>
                <w:szCs w:val="21"/>
              </w:rPr>
            </w:pPr>
            <w:r>
              <w:rPr>
                <w:szCs w:val="21"/>
              </w:rPr>
              <w:t>检测单位：</w:t>
            </w:r>
          </w:p>
          <w:p w14:paraId="77CCAAB9">
            <w:pPr>
              <w:rPr>
                <w:szCs w:val="21"/>
              </w:rPr>
            </w:pPr>
            <w:r>
              <w:rPr>
                <w:szCs w:val="21"/>
              </w:rPr>
              <w:t>检测日期：   年   月   日</w:t>
            </w:r>
          </w:p>
          <w:p w14:paraId="76933521">
            <w:pPr>
              <w:rPr>
                <w:szCs w:val="21"/>
              </w:rPr>
            </w:pPr>
            <w:r>
              <w:rPr>
                <w:szCs w:val="21"/>
              </w:rPr>
              <w:t>检测结果：</w:t>
            </w:r>
          </w:p>
        </w:tc>
        <w:tc>
          <w:tcPr>
            <w:tcW w:w="2403" w:type="dxa"/>
            <w:tcBorders>
              <w:top w:val="single" w:color="auto" w:sz="4" w:space="0"/>
              <w:left w:val="single" w:color="auto" w:sz="4" w:space="0"/>
              <w:bottom w:val="single" w:color="auto" w:sz="4" w:space="0"/>
              <w:right w:val="single" w:color="auto" w:sz="4" w:space="0"/>
            </w:tcBorders>
            <w:vAlign w:val="center"/>
          </w:tcPr>
          <w:p w14:paraId="7D067DFC">
            <w:pPr>
              <w:jc w:val="center"/>
              <w:rPr>
                <w:szCs w:val="21"/>
              </w:rPr>
            </w:pPr>
          </w:p>
        </w:tc>
      </w:tr>
      <w:tr w14:paraId="5C3B3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9" w:type="dxa"/>
            <w:tcBorders>
              <w:top w:val="single" w:color="auto" w:sz="4" w:space="0"/>
              <w:left w:val="single" w:color="auto" w:sz="4" w:space="0"/>
              <w:bottom w:val="single" w:color="auto" w:sz="4" w:space="0"/>
              <w:right w:val="single" w:color="auto" w:sz="4" w:space="0"/>
            </w:tcBorders>
            <w:vAlign w:val="center"/>
          </w:tcPr>
          <w:p w14:paraId="295C727C">
            <w:pPr>
              <w:jc w:val="center"/>
              <w:rPr>
                <w:bCs/>
                <w:szCs w:val="21"/>
              </w:rPr>
            </w:pPr>
            <w:r>
              <w:rPr>
                <w:bCs/>
                <w:szCs w:val="21"/>
              </w:rPr>
              <w:t>13</w:t>
            </w:r>
          </w:p>
        </w:tc>
        <w:tc>
          <w:tcPr>
            <w:tcW w:w="1722" w:type="dxa"/>
            <w:tcBorders>
              <w:top w:val="single" w:color="auto" w:sz="4" w:space="0"/>
              <w:left w:val="single" w:color="auto" w:sz="4" w:space="0"/>
              <w:bottom w:val="single" w:color="auto" w:sz="4" w:space="0"/>
              <w:right w:val="single" w:color="auto" w:sz="4" w:space="0"/>
            </w:tcBorders>
            <w:vAlign w:val="center"/>
          </w:tcPr>
          <w:p w14:paraId="76286244">
            <w:pPr>
              <w:jc w:val="center"/>
              <w:rPr>
                <w:szCs w:val="21"/>
              </w:rPr>
            </w:pPr>
            <w:r>
              <w:rPr>
                <w:szCs w:val="21"/>
              </w:rPr>
              <w:t>无方向信标飞行校验报告</w:t>
            </w:r>
          </w:p>
        </w:tc>
        <w:tc>
          <w:tcPr>
            <w:tcW w:w="4493" w:type="dxa"/>
            <w:tcBorders>
              <w:top w:val="single" w:color="auto" w:sz="4" w:space="0"/>
              <w:left w:val="single" w:color="auto" w:sz="4" w:space="0"/>
              <w:bottom w:val="single" w:color="auto" w:sz="4" w:space="0"/>
              <w:right w:val="single" w:color="auto" w:sz="4" w:space="0"/>
            </w:tcBorders>
            <w:vAlign w:val="center"/>
          </w:tcPr>
          <w:p w14:paraId="5F996216">
            <w:pPr>
              <w:rPr>
                <w:szCs w:val="21"/>
              </w:rPr>
            </w:pPr>
            <w:r>
              <w:rPr>
                <w:szCs w:val="21"/>
              </w:rPr>
              <w:t>检测单位：</w:t>
            </w:r>
          </w:p>
          <w:p w14:paraId="53FB1CBF">
            <w:pPr>
              <w:rPr>
                <w:szCs w:val="21"/>
              </w:rPr>
            </w:pPr>
            <w:r>
              <w:rPr>
                <w:szCs w:val="21"/>
              </w:rPr>
              <w:t>检测日期：   年   月   日</w:t>
            </w:r>
          </w:p>
          <w:p w14:paraId="2E581FFB">
            <w:pPr>
              <w:rPr>
                <w:szCs w:val="21"/>
              </w:rPr>
            </w:pPr>
            <w:r>
              <w:rPr>
                <w:szCs w:val="21"/>
              </w:rPr>
              <w:t>检测结果：</w:t>
            </w:r>
          </w:p>
        </w:tc>
        <w:tc>
          <w:tcPr>
            <w:tcW w:w="2403" w:type="dxa"/>
            <w:tcBorders>
              <w:top w:val="single" w:color="auto" w:sz="4" w:space="0"/>
              <w:left w:val="single" w:color="auto" w:sz="4" w:space="0"/>
              <w:bottom w:val="single" w:color="auto" w:sz="4" w:space="0"/>
              <w:right w:val="single" w:color="auto" w:sz="4" w:space="0"/>
            </w:tcBorders>
            <w:vAlign w:val="center"/>
          </w:tcPr>
          <w:p w14:paraId="3F6A3939">
            <w:pPr>
              <w:jc w:val="center"/>
              <w:rPr>
                <w:szCs w:val="21"/>
              </w:rPr>
            </w:pPr>
          </w:p>
        </w:tc>
      </w:tr>
      <w:tr w14:paraId="5E54B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9" w:type="dxa"/>
            <w:tcBorders>
              <w:top w:val="single" w:color="auto" w:sz="4" w:space="0"/>
              <w:left w:val="single" w:color="auto" w:sz="4" w:space="0"/>
              <w:bottom w:val="single" w:color="auto" w:sz="4" w:space="0"/>
              <w:right w:val="single" w:color="auto" w:sz="4" w:space="0"/>
            </w:tcBorders>
            <w:vAlign w:val="center"/>
          </w:tcPr>
          <w:p w14:paraId="7B751F97">
            <w:pPr>
              <w:jc w:val="center"/>
              <w:rPr>
                <w:bCs/>
                <w:szCs w:val="21"/>
              </w:rPr>
            </w:pPr>
            <w:r>
              <w:rPr>
                <w:bCs/>
                <w:szCs w:val="21"/>
              </w:rPr>
              <w:t>14</w:t>
            </w:r>
          </w:p>
        </w:tc>
        <w:tc>
          <w:tcPr>
            <w:tcW w:w="1722" w:type="dxa"/>
            <w:tcBorders>
              <w:top w:val="single" w:color="auto" w:sz="4" w:space="0"/>
              <w:left w:val="single" w:color="auto" w:sz="4" w:space="0"/>
              <w:bottom w:val="single" w:color="auto" w:sz="4" w:space="0"/>
              <w:right w:val="single" w:color="auto" w:sz="4" w:space="0"/>
            </w:tcBorders>
            <w:vAlign w:val="center"/>
          </w:tcPr>
          <w:p w14:paraId="7EA7377B">
            <w:pPr>
              <w:jc w:val="center"/>
              <w:rPr>
                <w:szCs w:val="21"/>
              </w:rPr>
            </w:pPr>
            <w:r>
              <w:rPr>
                <w:szCs w:val="21"/>
              </w:rPr>
              <w:t>指点信标飞行校验报告</w:t>
            </w:r>
          </w:p>
        </w:tc>
        <w:tc>
          <w:tcPr>
            <w:tcW w:w="4493" w:type="dxa"/>
            <w:tcBorders>
              <w:top w:val="single" w:color="auto" w:sz="4" w:space="0"/>
              <w:left w:val="single" w:color="auto" w:sz="4" w:space="0"/>
              <w:bottom w:val="single" w:color="auto" w:sz="4" w:space="0"/>
              <w:right w:val="single" w:color="auto" w:sz="4" w:space="0"/>
            </w:tcBorders>
            <w:vAlign w:val="center"/>
          </w:tcPr>
          <w:p w14:paraId="3DDADB7E">
            <w:pPr>
              <w:rPr>
                <w:szCs w:val="21"/>
              </w:rPr>
            </w:pPr>
            <w:r>
              <w:rPr>
                <w:szCs w:val="21"/>
              </w:rPr>
              <w:t>检测单位：</w:t>
            </w:r>
          </w:p>
          <w:p w14:paraId="4518D6C3">
            <w:pPr>
              <w:rPr>
                <w:szCs w:val="21"/>
              </w:rPr>
            </w:pPr>
            <w:r>
              <w:rPr>
                <w:szCs w:val="21"/>
              </w:rPr>
              <w:t>检测日期：   年   月   日</w:t>
            </w:r>
          </w:p>
          <w:p w14:paraId="32E7235B">
            <w:pPr>
              <w:rPr>
                <w:szCs w:val="21"/>
              </w:rPr>
            </w:pPr>
            <w:r>
              <w:rPr>
                <w:szCs w:val="21"/>
              </w:rPr>
              <w:t>检测结果：</w:t>
            </w:r>
          </w:p>
        </w:tc>
        <w:tc>
          <w:tcPr>
            <w:tcW w:w="2403" w:type="dxa"/>
            <w:tcBorders>
              <w:top w:val="single" w:color="auto" w:sz="4" w:space="0"/>
              <w:left w:val="single" w:color="auto" w:sz="4" w:space="0"/>
              <w:bottom w:val="single" w:color="auto" w:sz="4" w:space="0"/>
              <w:right w:val="single" w:color="auto" w:sz="4" w:space="0"/>
            </w:tcBorders>
            <w:vAlign w:val="center"/>
          </w:tcPr>
          <w:p w14:paraId="69AE72A0">
            <w:pPr>
              <w:jc w:val="center"/>
              <w:rPr>
                <w:szCs w:val="21"/>
              </w:rPr>
            </w:pPr>
          </w:p>
        </w:tc>
      </w:tr>
      <w:tr w14:paraId="21D6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9" w:type="dxa"/>
            <w:tcBorders>
              <w:top w:val="single" w:color="auto" w:sz="4" w:space="0"/>
              <w:left w:val="single" w:color="auto" w:sz="4" w:space="0"/>
              <w:bottom w:val="single" w:color="auto" w:sz="4" w:space="0"/>
              <w:right w:val="single" w:color="auto" w:sz="4" w:space="0"/>
            </w:tcBorders>
            <w:vAlign w:val="center"/>
          </w:tcPr>
          <w:p w14:paraId="320526EF">
            <w:pPr>
              <w:jc w:val="center"/>
              <w:rPr>
                <w:bCs/>
                <w:szCs w:val="21"/>
              </w:rPr>
            </w:pPr>
            <w:r>
              <w:rPr>
                <w:bCs/>
                <w:szCs w:val="21"/>
              </w:rPr>
              <w:t>15</w:t>
            </w:r>
          </w:p>
        </w:tc>
        <w:tc>
          <w:tcPr>
            <w:tcW w:w="1722" w:type="dxa"/>
            <w:tcBorders>
              <w:top w:val="single" w:color="auto" w:sz="4" w:space="0"/>
              <w:left w:val="single" w:color="auto" w:sz="4" w:space="0"/>
              <w:bottom w:val="single" w:color="auto" w:sz="4" w:space="0"/>
              <w:right w:val="single" w:color="auto" w:sz="4" w:space="0"/>
            </w:tcBorders>
            <w:vAlign w:val="center"/>
          </w:tcPr>
          <w:p w14:paraId="6F38954E">
            <w:pPr>
              <w:jc w:val="center"/>
              <w:rPr>
                <w:szCs w:val="21"/>
              </w:rPr>
            </w:pPr>
            <w:r>
              <w:rPr>
                <w:szCs w:val="21"/>
              </w:rPr>
              <w:t>卫星导航增强系统地面设备飞行校验报告</w:t>
            </w:r>
          </w:p>
        </w:tc>
        <w:tc>
          <w:tcPr>
            <w:tcW w:w="4493" w:type="dxa"/>
            <w:tcBorders>
              <w:top w:val="single" w:color="auto" w:sz="4" w:space="0"/>
              <w:left w:val="single" w:color="auto" w:sz="4" w:space="0"/>
              <w:bottom w:val="single" w:color="auto" w:sz="4" w:space="0"/>
              <w:right w:val="single" w:color="auto" w:sz="4" w:space="0"/>
            </w:tcBorders>
            <w:vAlign w:val="center"/>
          </w:tcPr>
          <w:p w14:paraId="20EC734C">
            <w:pPr>
              <w:rPr>
                <w:szCs w:val="21"/>
              </w:rPr>
            </w:pPr>
            <w:r>
              <w:rPr>
                <w:szCs w:val="21"/>
              </w:rPr>
              <w:t>检测单位：</w:t>
            </w:r>
          </w:p>
          <w:p w14:paraId="75176B76">
            <w:pPr>
              <w:rPr>
                <w:szCs w:val="21"/>
              </w:rPr>
            </w:pPr>
            <w:r>
              <w:rPr>
                <w:szCs w:val="21"/>
              </w:rPr>
              <w:t>检测日期：   年   月   日</w:t>
            </w:r>
          </w:p>
          <w:p w14:paraId="751A7BCA">
            <w:pPr>
              <w:rPr>
                <w:szCs w:val="21"/>
              </w:rPr>
            </w:pPr>
            <w:r>
              <w:rPr>
                <w:szCs w:val="21"/>
              </w:rPr>
              <w:t>检测结果：</w:t>
            </w:r>
          </w:p>
        </w:tc>
        <w:tc>
          <w:tcPr>
            <w:tcW w:w="2403" w:type="dxa"/>
            <w:tcBorders>
              <w:top w:val="single" w:color="auto" w:sz="4" w:space="0"/>
              <w:left w:val="single" w:color="auto" w:sz="4" w:space="0"/>
              <w:bottom w:val="single" w:color="auto" w:sz="4" w:space="0"/>
              <w:right w:val="single" w:color="auto" w:sz="4" w:space="0"/>
            </w:tcBorders>
            <w:vAlign w:val="center"/>
          </w:tcPr>
          <w:p w14:paraId="299D30CF">
            <w:pPr>
              <w:jc w:val="center"/>
              <w:rPr>
                <w:szCs w:val="21"/>
              </w:rPr>
            </w:pPr>
          </w:p>
        </w:tc>
      </w:tr>
      <w:tr w14:paraId="709D1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9" w:type="dxa"/>
            <w:tcBorders>
              <w:top w:val="single" w:color="auto" w:sz="4" w:space="0"/>
              <w:left w:val="single" w:color="auto" w:sz="4" w:space="0"/>
              <w:bottom w:val="single" w:color="auto" w:sz="4" w:space="0"/>
              <w:right w:val="single" w:color="auto" w:sz="4" w:space="0"/>
            </w:tcBorders>
            <w:vAlign w:val="center"/>
          </w:tcPr>
          <w:p w14:paraId="0A7ECDBC">
            <w:pPr>
              <w:jc w:val="center"/>
              <w:rPr>
                <w:bCs/>
                <w:szCs w:val="21"/>
              </w:rPr>
            </w:pPr>
            <w:r>
              <w:rPr>
                <w:bCs/>
                <w:szCs w:val="21"/>
              </w:rPr>
              <w:t>16</w:t>
            </w:r>
          </w:p>
        </w:tc>
        <w:tc>
          <w:tcPr>
            <w:tcW w:w="1722" w:type="dxa"/>
            <w:tcBorders>
              <w:top w:val="single" w:color="auto" w:sz="4" w:space="0"/>
              <w:left w:val="single" w:color="auto" w:sz="4" w:space="0"/>
              <w:bottom w:val="single" w:color="auto" w:sz="4" w:space="0"/>
              <w:right w:val="single" w:color="auto" w:sz="4" w:space="0"/>
            </w:tcBorders>
            <w:vAlign w:val="center"/>
          </w:tcPr>
          <w:p w14:paraId="79928574">
            <w:pPr>
              <w:jc w:val="center"/>
              <w:rPr>
                <w:szCs w:val="21"/>
              </w:rPr>
            </w:pPr>
            <w:r>
              <w:rPr>
                <w:szCs w:val="21"/>
              </w:rPr>
              <w:t>一、</w:t>
            </w:r>
            <w:r>
              <w:rPr>
                <w:rFonts w:hint="eastAsia"/>
                <w:szCs w:val="21"/>
              </w:rPr>
              <w:t>二</w:t>
            </w:r>
            <w:r>
              <w:rPr>
                <w:szCs w:val="21"/>
              </w:rPr>
              <w:t>次监视雷达飞行校验报告</w:t>
            </w:r>
          </w:p>
        </w:tc>
        <w:tc>
          <w:tcPr>
            <w:tcW w:w="4493" w:type="dxa"/>
            <w:tcBorders>
              <w:top w:val="single" w:color="auto" w:sz="4" w:space="0"/>
              <w:left w:val="single" w:color="auto" w:sz="4" w:space="0"/>
              <w:bottom w:val="single" w:color="auto" w:sz="4" w:space="0"/>
              <w:right w:val="single" w:color="auto" w:sz="4" w:space="0"/>
            </w:tcBorders>
            <w:vAlign w:val="center"/>
          </w:tcPr>
          <w:p w14:paraId="0F394317">
            <w:pPr>
              <w:rPr>
                <w:szCs w:val="21"/>
              </w:rPr>
            </w:pPr>
            <w:r>
              <w:rPr>
                <w:szCs w:val="21"/>
              </w:rPr>
              <w:t>检测单位：</w:t>
            </w:r>
          </w:p>
          <w:p w14:paraId="74D59868">
            <w:pPr>
              <w:rPr>
                <w:szCs w:val="21"/>
              </w:rPr>
            </w:pPr>
            <w:r>
              <w:rPr>
                <w:szCs w:val="21"/>
              </w:rPr>
              <w:t>检测日期：   年   月   日</w:t>
            </w:r>
          </w:p>
          <w:p w14:paraId="20A6B3ED">
            <w:pPr>
              <w:rPr>
                <w:szCs w:val="21"/>
              </w:rPr>
            </w:pPr>
            <w:r>
              <w:rPr>
                <w:szCs w:val="21"/>
              </w:rPr>
              <w:t>检测结果：</w:t>
            </w:r>
          </w:p>
        </w:tc>
        <w:tc>
          <w:tcPr>
            <w:tcW w:w="2403" w:type="dxa"/>
            <w:tcBorders>
              <w:top w:val="single" w:color="auto" w:sz="4" w:space="0"/>
              <w:left w:val="single" w:color="auto" w:sz="4" w:space="0"/>
              <w:bottom w:val="single" w:color="auto" w:sz="4" w:space="0"/>
              <w:right w:val="single" w:color="auto" w:sz="4" w:space="0"/>
            </w:tcBorders>
            <w:vAlign w:val="center"/>
          </w:tcPr>
          <w:p w14:paraId="311514BD">
            <w:pPr>
              <w:jc w:val="center"/>
              <w:rPr>
                <w:szCs w:val="21"/>
              </w:rPr>
            </w:pPr>
          </w:p>
        </w:tc>
      </w:tr>
      <w:tr w14:paraId="4C656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9" w:type="dxa"/>
            <w:tcBorders>
              <w:top w:val="single" w:color="auto" w:sz="4" w:space="0"/>
              <w:left w:val="single" w:color="auto" w:sz="4" w:space="0"/>
              <w:bottom w:val="single" w:color="auto" w:sz="4" w:space="0"/>
              <w:right w:val="single" w:color="auto" w:sz="4" w:space="0"/>
            </w:tcBorders>
            <w:vAlign w:val="center"/>
          </w:tcPr>
          <w:p w14:paraId="78A89B25">
            <w:pPr>
              <w:jc w:val="center"/>
              <w:rPr>
                <w:bCs/>
                <w:szCs w:val="21"/>
              </w:rPr>
            </w:pPr>
            <w:r>
              <w:rPr>
                <w:bCs/>
                <w:szCs w:val="21"/>
              </w:rPr>
              <w:t>17</w:t>
            </w:r>
          </w:p>
        </w:tc>
        <w:tc>
          <w:tcPr>
            <w:tcW w:w="1722" w:type="dxa"/>
            <w:tcBorders>
              <w:top w:val="single" w:color="auto" w:sz="4" w:space="0"/>
              <w:left w:val="single" w:color="auto" w:sz="4" w:space="0"/>
              <w:bottom w:val="single" w:color="auto" w:sz="4" w:space="0"/>
              <w:right w:val="single" w:color="auto" w:sz="4" w:space="0"/>
            </w:tcBorders>
            <w:vAlign w:val="center"/>
          </w:tcPr>
          <w:p w14:paraId="010E39C9">
            <w:pPr>
              <w:jc w:val="center"/>
              <w:rPr>
                <w:szCs w:val="21"/>
              </w:rPr>
            </w:pPr>
            <w:r>
              <w:rPr>
                <w:szCs w:val="21"/>
              </w:rPr>
              <w:t>多点相关定位系统飞行校验报告</w:t>
            </w:r>
          </w:p>
        </w:tc>
        <w:tc>
          <w:tcPr>
            <w:tcW w:w="4493" w:type="dxa"/>
            <w:tcBorders>
              <w:top w:val="single" w:color="auto" w:sz="4" w:space="0"/>
              <w:left w:val="single" w:color="auto" w:sz="4" w:space="0"/>
              <w:bottom w:val="single" w:color="auto" w:sz="4" w:space="0"/>
              <w:right w:val="single" w:color="auto" w:sz="4" w:space="0"/>
            </w:tcBorders>
            <w:vAlign w:val="center"/>
          </w:tcPr>
          <w:p w14:paraId="3D74B1CC">
            <w:pPr>
              <w:rPr>
                <w:szCs w:val="21"/>
              </w:rPr>
            </w:pPr>
            <w:r>
              <w:rPr>
                <w:szCs w:val="21"/>
              </w:rPr>
              <w:t>检测单位：</w:t>
            </w:r>
          </w:p>
          <w:p w14:paraId="72118E32">
            <w:pPr>
              <w:rPr>
                <w:szCs w:val="21"/>
              </w:rPr>
            </w:pPr>
            <w:r>
              <w:rPr>
                <w:szCs w:val="21"/>
              </w:rPr>
              <w:t>检测日期：   年   月   日</w:t>
            </w:r>
          </w:p>
          <w:p w14:paraId="4D78207F">
            <w:pPr>
              <w:rPr>
                <w:szCs w:val="21"/>
              </w:rPr>
            </w:pPr>
            <w:r>
              <w:rPr>
                <w:szCs w:val="21"/>
              </w:rPr>
              <w:t>检测结果：</w:t>
            </w:r>
          </w:p>
        </w:tc>
        <w:tc>
          <w:tcPr>
            <w:tcW w:w="2403" w:type="dxa"/>
            <w:tcBorders>
              <w:top w:val="single" w:color="auto" w:sz="4" w:space="0"/>
              <w:left w:val="single" w:color="auto" w:sz="4" w:space="0"/>
              <w:bottom w:val="single" w:color="auto" w:sz="4" w:space="0"/>
              <w:right w:val="single" w:color="auto" w:sz="4" w:space="0"/>
            </w:tcBorders>
            <w:vAlign w:val="center"/>
          </w:tcPr>
          <w:p w14:paraId="313641E6">
            <w:pPr>
              <w:jc w:val="center"/>
              <w:rPr>
                <w:szCs w:val="21"/>
              </w:rPr>
            </w:pPr>
          </w:p>
        </w:tc>
      </w:tr>
      <w:tr w14:paraId="43494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9" w:type="dxa"/>
            <w:tcBorders>
              <w:top w:val="single" w:color="auto" w:sz="4" w:space="0"/>
              <w:left w:val="single" w:color="auto" w:sz="4" w:space="0"/>
              <w:bottom w:val="single" w:color="auto" w:sz="4" w:space="0"/>
              <w:right w:val="single" w:color="auto" w:sz="4" w:space="0"/>
            </w:tcBorders>
            <w:vAlign w:val="center"/>
          </w:tcPr>
          <w:p w14:paraId="77C2DB5B">
            <w:pPr>
              <w:jc w:val="center"/>
              <w:rPr>
                <w:bCs/>
                <w:szCs w:val="21"/>
              </w:rPr>
            </w:pPr>
            <w:r>
              <w:rPr>
                <w:bCs/>
                <w:szCs w:val="21"/>
              </w:rPr>
              <w:t>18</w:t>
            </w:r>
          </w:p>
        </w:tc>
        <w:tc>
          <w:tcPr>
            <w:tcW w:w="1722" w:type="dxa"/>
            <w:tcBorders>
              <w:top w:val="single" w:color="auto" w:sz="4" w:space="0"/>
              <w:left w:val="single" w:color="auto" w:sz="4" w:space="0"/>
              <w:bottom w:val="single" w:color="auto" w:sz="4" w:space="0"/>
              <w:right w:val="single" w:color="auto" w:sz="4" w:space="0"/>
            </w:tcBorders>
            <w:vAlign w:val="center"/>
          </w:tcPr>
          <w:p w14:paraId="52843486">
            <w:pPr>
              <w:jc w:val="center"/>
              <w:rPr>
                <w:szCs w:val="21"/>
              </w:rPr>
            </w:pPr>
            <w:r>
              <w:rPr>
                <w:szCs w:val="21"/>
              </w:rPr>
              <w:t>自动相关监视系统地面站飞行校验报告</w:t>
            </w:r>
          </w:p>
        </w:tc>
        <w:tc>
          <w:tcPr>
            <w:tcW w:w="4493" w:type="dxa"/>
            <w:tcBorders>
              <w:top w:val="single" w:color="auto" w:sz="4" w:space="0"/>
              <w:left w:val="single" w:color="auto" w:sz="4" w:space="0"/>
              <w:bottom w:val="single" w:color="auto" w:sz="4" w:space="0"/>
              <w:right w:val="single" w:color="auto" w:sz="4" w:space="0"/>
            </w:tcBorders>
            <w:vAlign w:val="center"/>
          </w:tcPr>
          <w:p w14:paraId="6268C3FA">
            <w:pPr>
              <w:rPr>
                <w:szCs w:val="21"/>
              </w:rPr>
            </w:pPr>
            <w:r>
              <w:rPr>
                <w:szCs w:val="21"/>
              </w:rPr>
              <w:t>检测单位：</w:t>
            </w:r>
          </w:p>
          <w:p w14:paraId="104553E6">
            <w:pPr>
              <w:rPr>
                <w:szCs w:val="21"/>
              </w:rPr>
            </w:pPr>
            <w:r>
              <w:rPr>
                <w:szCs w:val="21"/>
              </w:rPr>
              <w:t>检测日期：   年   月   日</w:t>
            </w:r>
          </w:p>
          <w:p w14:paraId="289B8690">
            <w:pPr>
              <w:rPr>
                <w:szCs w:val="21"/>
              </w:rPr>
            </w:pPr>
            <w:r>
              <w:rPr>
                <w:szCs w:val="21"/>
              </w:rPr>
              <w:t>检测结果：</w:t>
            </w:r>
          </w:p>
        </w:tc>
        <w:tc>
          <w:tcPr>
            <w:tcW w:w="2403" w:type="dxa"/>
            <w:tcBorders>
              <w:top w:val="single" w:color="auto" w:sz="4" w:space="0"/>
              <w:left w:val="single" w:color="auto" w:sz="4" w:space="0"/>
              <w:bottom w:val="single" w:color="auto" w:sz="4" w:space="0"/>
              <w:right w:val="single" w:color="auto" w:sz="4" w:space="0"/>
            </w:tcBorders>
            <w:vAlign w:val="center"/>
          </w:tcPr>
          <w:p w14:paraId="0F122152">
            <w:pPr>
              <w:jc w:val="center"/>
              <w:rPr>
                <w:szCs w:val="21"/>
              </w:rPr>
            </w:pPr>
          </w:p>
        </w:tc>
      </w:tr>
      <w:tr w14:paraId="5AF4F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9" w:type="dxa"/>
            <w:tcBorders>
              <w:top w:val="single" w:color="auto" w:sz="4" w:space="0"/>
              <w:left w:val="single" w:color="auto" w:sz="4" w:space="0"/>
              <w:bottom w:val="single" w:color="auto" w:sz="4" w:space="0"/>
              <w:right w:val="single" w:color="auto" w:sz="4" w:space="0"/>
            </w:tcBorders>
            <w:vAlign w:val="center"/>
          </w:tcPr>
          <w:p w14:paraId="1A2404F8">
            <w:pPr>
              <w:jc w:val="center"/>
              <w:rPr>
                <w:bCs/>
                <w:szCs w:val="21"/>
              </w:rPr>
            </w:pPr>
            <w:r>
              <w:rPr>
                <w:bCs/>
                <w:szCs w:val="21"/>
              </w:rPr>
              <w:t>19</w:t>
            </w:r>
          </w:p>
        </w:tc>
        <w:tc>
          <w:tcPr>
            <w:tcW w:w="1722" w:type="dxa"/>
            <w:tcBorders>
              <w:top w:val="single" w:color="auto" w:sz="4" w:space="0"/>
              <w:left w:val="single" w:color="auto" w:sz="4" w:space="0"/>
              <w:bottom w:val="single" w:color="auto" w:sz="4" w:space="0"/>
              <w:right w:val="single" w:color="auto" w:sz="4" w:space="0"/>
            </w:tcBorders>
            <w:vAlign w:val="center"/>
          </w:tcPr>
          <w:p w14:paraId="4127FCE4">
            <w:pPr>
              <w:jc w:val="center"/>
              <w:rPr>
                <w:szCs w:val="21"/>
              </w:rPr>
            </w:pPr>
            <w:r>
              <w:rPr>
                <w:szCs w:val="21"/>
              </w:rPr>
              <w:t>空中交通管制自动化系统飞行校验报告</w:t>
            </w:r>
          </w:p>
        </w:tc>
        <w:tc>
          <w:tcPr>
            <w:tcW w:w="4493" w:type="dxa"/>
            <w:tcBorders>
              <w:top w:val="single" w:color="auto" w:sz="4" w:space="0"/>
              <w:left w:val="single" w:color="auto" w:sz="4" w:space="0"/>
              <w:bottom w:val="single" w:color="auto" w:sz="4" w:space="0"/>
              <w:right w:val="single" w:color="auto" w:sz="4" w:space="0"/>
            </w:tcBorders>
            <w:vAlign w:val="center"/>
          </w:tcPr>
          <w:p w14:paraId="4CBAA877">
            <w:pPr>
              <w:rPr>
                <w:szCs w:val="21"/>
              </w:rPr>
            </w:pPr>
            <w:r>
              <w:rPr>
                <w:szCs w:val="21"/>
              </w:rPr>
              <w:t>检测单位：</w:t>
            </w:r>
          </w:p>
          <w:p w14:paraId="58CEB35E">
            <w:pPr>
              <w:rPr>
                <w:szCs w:val="21"/>
              </w:rPr>
            </w:pPr>
            <w:r>
              <w:rPr>
                <w:szCs w:val="21"/>
              </w:rPr>
              <w:t>检测日期：   年   月   日</w:t>
            </w:r>
          </w:p>
          <w:p w14:paraId="6480C77E">
            <w:pPr>
              <w:rPr>
                <w:szCs w:val="21"/>
              </w:rPr>
            </w:pPr>
            <w:r>
              <w:rPr>
                <w:szCs w:val="21"/>
              </w:rPr>
              <w:t>检测结果：</w:t>
            </w:r>
          </w:p>
        </w:tc>
        <w:tc>
          <w:tcPr>
            <w:tcW w:w="2403" w:type="dxa"/>
            <w:tcBorders>
              <w:top w:val="single" w:color="auto" w:sz="4" w:space="0"/>
              <w:left w:val="single" w:color="auto" w:sz="4" w:space="0"/>
              <w:bottom w:val="single" w:color="auto" w:sz="4" w:space="0"/>
              <w:right w:val="single" w:color="auto" w:sz="4" w:space="0"/>
            </w:tcBorders>
            <w:vAlign w:val="center"/>
          </w:tcPr>
          <w:p w14:paraId="3F8932B4">
            <w:pPr>
              <w:jc w:val="center"/>
              <w:rPr>
                <w:szCs w:val="21"/>
              </w:rPr>
            </w:pPr>
          </w:p>
        </w:tc>
      </w:tr>
      <w:tr w14:paraId="2BD4B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1" w:type="dxa"/>
            <w:gridSpan w:val="2"/>
            <w:tcBorders>
              <w:top w:val="single" w:color="auto" w:sz="4" w:space="0"/>
              <w:left w:val="single" w:color="auto" w:sz="4" w:space="0"/>
              <w:bottom w:val="single" w:color="auto" w:sz="4" w:space="0"/>
              <w:right w:val="single" w:color="auto" w:sz="4" w:space="0"/>
            </w:tcBorders>
            <w:vAlign w:val="center"/>
          </w:tcPr>
          <w:p w14:paraId="0ED22340">
            <w:pPr>
              <w:jc w:val="center"/>
              <w:rPr>
                <w:szCs w:val="21"/>
              </w:rPr>
            </w:pPr>
            <w:r>
              <w:rPr>
                <w:color w:val="000000" w:themeColor="text1"/>
                <w:szCs w:val="21"/>
                <w14:textFill>
                  <w14:solidFill>
                    <w14:schemeClr w14:val="tx1"/>
                  </w14:solidFill>
                </w14:textFill>
              </w:rPr>
              <w:t>核查结论</w:t>
            </w:r>
          </w:p>
        </w:tc>
        <w:tc>
          <w:tcPr>
            <w:tcW w:w="6896" w:type="dxa"/>
            <w:gridSpan w:val="2"/>
            <w:tcBorders>
              <w:top w:val="single" w:color="auto" w:sz="4" w:space="0"/>
              <w:left w:val="single" w:color="auto" w:sz="4" w:space="0"/>
              <w:bottom w:val="single" w:color="auto" w:sz="4" w:space="0"/>
              <w:right w:val="single" w:color="auto" w:sz="4" w:space="0"/>
            </w:tcBorders>
            <w:vAlign w:val="center"/>
          </w:tcPr>
          <w:p w14:paraId="3CDDC748">
            <w:pPr>
              <w:spacing w:before="156" w:beforeLines="50"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020FDF60">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7E2144D4">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24CAAF32">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2893DCD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1368C481">
            <w:pPr>
              <w:rPr>
                <w:szCs w:val="21"/>
              </w:rPr>
            </w:pP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 xml:space="preserve">    年    月    日</w:t>
            </w:r>
          </w:p>
        </w:tc>
      </w:tr>
    </w:tbl>
    <w:p w14:paraId="68FEBC73">
      <w:pPr>
        <w:widowControl/>
        <w:jc w:val="left"/>
        <w:rPr>
          <w:rFonts w:asciiTheme="majorEastAsia" w:hAnsiTheme="majorEastAsia" w:eastAsiaTheme="majorEastAsia"/>
          <w:b/>
          <w:bCs/>
          <w:sz w:val="24"/>
        </w:rPr>
      </w:pPr>
      <w:bookmarkStart w:id="7" w:name="_Toc149207032"/>
      <w:r>
        <w:rPr>
          <w:rFonts w:asciiTheme="majorEastAsia" w:hAnsiTheme="majorEastAsia" w:eastAsiaTheme="majorEastAsia"/>
          <w:b/>
          <w:bCs/>
          <w:sz w:val="24"/>
        </w:rPr>
        <w:br w:type="page"/>
      </w:r>
    </w:p>
    <w:bookmarkEnd w:id="7"/>
    <w:p w14:paraId="7A923536">
      <w:pPr>
        <w:pStyle w:val="11"/>
        <w:spacing w:line="500" w:lineRule="exact"/>
        <w:jc w:val="center"/>
        <w:rPr>
          <w:rFonts w:ascii="Times New Roman" w:hAnsi="Times New Roman" w:eastAsia="宋体"/>
          <w:b/>
          <w:sz w:val="24"/>
          <w:szCs w:val="24"/>
        </w:rPr>
      </w:pPr>
      <w:r>
        <w:rPr>
          <w:rFonts w:ascii="Times New Roman" w:hAnsi="Times New Roman" w:eastAsia="宋体"/>
          <w:b/>
          <w:sz w:val="24"/>
          <w:szCs w:val="24"/>
        </w:rPr>
        <w:t>表B-5</w:t>
      </w:r>
      <w:r>
        <w:rPr>
          <w:rFonts w:hint="eastAsia" w:ascii="Times New Roman" w:hAnsi="Times New Roman" w:eastAsia="宋体"/>
          <w:b/>
          <w:sz w:val="24"/>
          <w:szCs w:val="24"/>
        </w:rPr>
        <w:t xml:space="preserve">  供油</w:t>
      </w:r>
      <w:r>
        <w:rPr>
          <w:rFonts w:ascii="Times New Roman" w:hAnsi="Times New Roman" w:eastAsia="宋体"/>
          <w:b/>
          <w:sz w:val="24"/>
          <w:szCs w:val="24"/>
        </w:rPr>
        <w:t>工程</w:t>
      </w:r>
      <w:r>
        <w:rPr>
          <w:rFonts w:hint="eastAsia" w:ascii="Times New Roman" w:hAnsi="Times New Roman" w:eastAsia="宋体"/>
          <w:b/>
          <w:sz w:val="24"/>
          <w:szCs w:val="24"/>
        </w:rPr>
        <w:t>有关数据（航空工程）</w:t>
      </w:r>
    </w:p>
    <w:tbl>
      <w:tblPr>
        <w:tblStyle w:val="2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722"/>
        <w:gridCol w:w="4493"/>
        <w:gridCol w:w="2403"/>
      </w:tblGrid>
      <w:tr w14:paraId="49A00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1" w:type="dxa"/>
            <w:gridSpan w:val="2"/>
            <w:tcBorders>
              <w:top w:val="single" w:color="auto" w:sz="4" w:space="0"/>
              <w:left w:val="single" w:color="auto" w:sz="4" w:space="0"/>
              <w:bottom w:val="single" w:color="auto" w:sz="4" w:space="0"/>
              <w:right w:val="single" w:color="auto" w:sz="4" w:space="0"/>
            </w:tcBorders>
            <w:vAlign w:val="center"/>
          </w:tcPr>
          <w:p w14:paraId="19313BD6">
            <w:pPr>
              <w:spacing w:line="360" w:lineRule="auto"/>
              <w:jc w:val="center"/>
              <w:rPr>
                <w:szCs w:val="21"/>
              </w:rPr>
            </w:pPr>
            <w:r>
              <w:rPr>
                <w:b/>
                <w:bCs/>
                <w:szCs w:val="21"/>
              </w:rPr>
              <w:t>工程名称</w:t>
            </w:r>
          </w:p>
        </w:tc>
        <w:tc>
          <w:tcPr>
            <w:tcW w:w="6896" w:type="dxa"/>
            <w:gridSpan w:val="2"/>
            <w:tcBorders>
              <w:top w:val="single" w:color="auto" w:sz="4" w:space="0"/>
              <w:left w:val="single" w:color="auto" w:sz="4" w:space="0"/>
              <w:bottom w:val="single" w:color="auto" w:sz="4" w:space="0"/>
              <w:right w:val="single" w:color="auto" w:sz="4" w:space="0"/>
            </w:tcBorders>
            <w:vAlign w:val="center"/>
          </w:tcPr>
          <w:p w14:paraId="3E2F2321">
            <w:pPr>
              <w:spacing w:line="360" w:lineRule="auto"/>
              <w:jc w:val="center"/>
              <w:rPr>
                <w:b/>
                <w:szCs w:val="21"/>
              </w:rPr>
            </w:pPr>
          </w:p>
        </w:tc>
      </w:tr>
      <w:tr w14:paraId="54BA1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669" w:type="dxa"/>
            <w:tcBorders>
              <w:top w:val="single" w:color="auto" w:sz="4" w:space="0"/>
              <w:left w:val="single" w:color="auto" w:sz="4" w:space="0"/>
              <w:bottom w:val="single" w:color="auto" w:sz="4" w:space="0"/>
              <w:right w:val="single" w:color="auto" w:sz="4" w:space="0"/>
            </w:tcBorders>
            <w:vAlign w:val="center"/>
          </w:tcPr>
          <w:p w14:paraId="2C878F35">
            <w:pPr>
              <w:jc w:val="center"/>
              <w:rPr>
                <w:b/>
                <w:szCs w:val="21"/>
              </w:rPr>
            </w:pPr>
            <w:r>
              <w:rPr>
                <w:b/>
                <w:szCs w:val="21"/>
              </w:rPr>
              <w:t>序号</w:t>
            </w:r>
          </w:p>
        </w:tc>
        <w:tc>
          <w:tcPr>
            <w:tcW w:w="1722" w:type="dxa"/>
            <w:tcBorders>
              <w:top w:val="single" w:color="auto" w:sz="4" w:space="0"/>
              <w:left w:val="single" w:color="auto" w:sz="4" w:space="0"/>
              <w:bottom w:val="single" w:color="auto" w:sz="4" w:space="0"/>
              <w:right w:val="single" w:color="auto" w:sz="4" w:space="0"/>
            </w:tcBorders>
            <w:vAlign w:val="center"/>
          </w:tcPr>
          <w:p w14:paraId="021D2112">
            <w:pPr>
              <w:jc w:val="center"/>
              <w:rPr>
                <w:b/>
                <w:szCs w:val="21"/>
              </w:rPr>
            </w:pPr>
            <w:r>
              <w:rPr>
                <w:rFonts w:hint="eastAsia"/>
                <w:b/>
                <w:color w:val="000000" w:themeColor="text1"/>
                <w:szCs w:val="21"/>
                <w14:textFill>
                  <w14:solidFill>
                    <w14:schemeClr w14:val="tx1"/>
                  </w14:solidFill>
                </w14:textFill>
              </w:rPr>
              <w:t>项目</w:t>
            </w:r>
          </w:p>
        </w:tc>
        <w:tc>
          <w:tcPr>
            <w:tcW w:w="4493" w:type="dxa"/>
            <w:tcBorders>
              <w:top w:val="single" w:color="auto" w:sz="4" w:space="0"/>
              <w:left w:val="single" w:color="auto" w:sz="4" w:space="0"/>
              <w:bottom w:val="single" w:color="auto" w:sz="4" w:space="0"/>
              <w:right w:val="single" w:color="auto" w:sz="4" w:space="0"/>
            </w:tcBorders>
            <w:vAlign w:val="center"/>
          </w:tcPr>
          <w:p w14:paraId="1C4EBD02">
            <w:pPr>
              <w:jc w:val="center"/>
              <w:rPr>
                <w:b/>
                <w:szCs w:val="21"/>
              </w:rPr>
            </w:pPr>
            <w:r>
              <w:rPr>
                <w:b/>
                <w:color w:val="000000" w:themeColor="text1"/>
                <w:szCs w:val="21"/>
                <w14:textFill>
                  <w14:solidFill>
                    <w14:schemeClr w14:val="tx1"/>
                  </w14:solidFill>
                </w14:textFill>
              </w:rPr>
              <w:t>有关数据及结论</w:t>
            </w:r>
          </w:p>
        </w:tc>
        <w:tc>
          <w:tcPr>
            <w:tcW w:w="2403" w:type="dxa"/>
            <w:tcBorders>
              <w:top w:val="single" w:color="auto" w:sz="4" w:space="0"/>
              <w:left w:val="single" w:color="auto" w:sz="4" w:space="0"/>
              <w:bottom w:val="single" w:color="auto" w:sz="4" w:space="0"/>
              <w:right w:val="single" w:color="auto" w:sz="4" w:space="0"/>
            </w:tcBorders>
            <w:vAlign w:val="center"/>
          </w:tcPr>
          <w:p w14:paraId="46B7D8EE">
            <w:pPr>
              <w:jc w:val="center"/>
              <w:rPr>
                <w:b/>
                <w:szCs w:val="21"/>
              </w:rPr>
            </w:pPr>
            <w:r>
              <w:rPr>
                <w:b/>
                <w:color w:val="000000" w:themeColor="text1"/>
                <w:szCs w:val="21"/>
                <w14:textFill>
                  <w14:solidFill>
                    <w14:schemeClr w14:val="tx1"/>
                  </w14:solidFill>
                </w14:textFill>
              </w:rPr>
              <w:t>备注</w:t>
            </w:r>
          </w:p>
        </w:tc>
      </w:tr>
      <w:tr w14:paraId="182EC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3D8BB74E">
            <w:pPr>
              <w:jc w:val="center"/>
              <w:rPr>
                <w:bCs/>
                <w:szCs w:val="21"/>
              </w:rPr>
            </w:pPr>
            <w:r>
              <w:rPr>
                <w:bCs/>
                <w:szCs w:val="21"/>
              </w:rPr>
              <w:t>1</w:t>
            </w:r>
          </w:p>
        </w:tc>
        <w:tc>
          <w:tcPr>
            <w:tcW w:w="1722" w:type="dxa"/>
            <w:tcBorders>
              <w:top w:val="single" w:color="auto" w:sz="4" w:space="0"/>
              <w:left w:val="single" w:color="auto" w:sz="4" w:space="0"/>
              <w:bottom w:val="single" w:color="auto" w:sz="4" w:space="0"/>
              <w:right w:val="single" w:color="auto" w:sz="4" w:space="0"/>
            </w:tcBorders>
            <w:vAlign w:val="center"/>
          </w:tcPr>
          <w:p w14:paraId="5AA3E336">
            <w:pPr>
              <w:spacing w:line="306" w:lineRule="exact"/>
              <w:jc w:val="center"/>
              <w:rPr>
                <w:szCs w:val="21"/>
              </w:rPr>
            </w:pPr>
            <w:r>
              <w:rPr>
                <w:szCs w:val="21"/>
              </w:rPr>
              <w:t>立式罐基础沉降记录</w:t>
            </w:r>
          </w:p>
        </w:tc>
        <w:tc>
          <w:tcPr>
            <w:tcW w:w="4493" w:type="dxa"/>
            <w:tcBorders>
              <w:top w:val="single" w:color="auto" w:sz="4" w:space="0"/>
              <w:left w:val="single" w:color="auto" w:sz="4" w:space="0"/>
              <w:bottom w:val="single" w:color="auto" w:sz="4" w:space="0"/>
              <w:right w:val="single" w:color="auto" w:sz="4" w:space="0"/>
            </w:tcBorders>
            <w:vAlign w:val="center"/>
          </w:tcPr>
          <w:p w14:paraId="32197989">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观测点位置设置：</w:t>
            </w:r>
            <w:r>
              <w:rPr>
                <w:rFonts w:hint="eastAsia"/>
                <w:szCs w:val="21"/>
                <w:lang w:val="en-US" w:eastAsia="zh-CN"/>
              </w:rPr>
              <w:t xml:space="preserve">     </w:t>
            </w:r>
            <w:r>
              <w:rPr>
                <w:szCs w:val="21"/>
              </w:rPr>
              <w:t>观测时间：</w:t>
            </w:r>
          </w:p>
          <w:p w14:paraId="4C54021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罐前安装标高：</w:t>
            </w:r>
            <w:r>
              <w:rPr>
                <w:rFonts w:hint="eastAsia"/>
                <w:szCs w:val="21"/>
                <w:lang w:val="en-US" w:eastAsia="zh-CN"/>
              </w:rPr>
              <w:t xml:space="preserve">       </w:t>
            </w:r>
            <w:r>
              <w:rPr>
                <w:szCs w:val="21"/>
              </w:rPr>
              <w:t>进水前标高：</w:t>
            </w:r>
          </w:p>
          <w:p w14:paraId="3E238D2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进水位高度：</w:t>
            </w:r>
            <w:r>
              <w:rPr>
                <w:rFonts w:hint="eastAsia"/>
                <w:szCs w:val="21"/>
                <w:lang w:val="en-US" w:eastAsia="zh-CN"/>
              </w:rPr>
              <w:t xml:space="preserve">  </w:t>
            </w:r>
            <w:r>
              <w:rPr>
                <w:szCs w:val="21"/>
              </w:rPr>
              <w:t>不同进水位高度观测点标高：</w:t>
            </w:r>
          </w:p>
          <w:p w14:paraId="035D8263">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5E78886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Cs w:val="21"/>
              </w:rPr>
            </w:pPr>
          </w:p>
        </w:tc>
      </w:tr>
      <w:tr w14:paraId="2CF58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0E4BB2AD">
            <w:pPr>
              <w:jc w:val="center"/>
              <w:rPr>
                <w:bCs/>
                <w:szCs w:val="21"/>
              </w:rPr>
            </w:pPr>
            <w:r>
              <w:rPr>
                <w:bCs/>
                <w:szCs w:val="21"/>
              </w:rPr>
              <w:t>2</w:t>
            </w:r>
          </w:p>
        </w:tc>
        <w:tc>
          <w:tcPr>
            <w:tcW w:w="1722" w:type="dxa"/>
            <w:tcBorders>
              <w:top w:val="single" w:color="auto" w:sz="4" w:space="0"/>
              <w:left w:val="single" w:color="auto" w:sz="4" w:space="0"/>
              <w:bottom w:val="single" w:color="auto" w:sz="4" w:space="0"/>
              <w:right w:val="single" w:color="auto" w:sz="4" w:space="0"/>
            </w:tcBorders>
            <w:vAlign w:val="center"/>
          </w:tcPr>
          <w:p w14:paraId="08DF213F">
            <w:pPr>
              <w:spacing w:line="306" w:lineRule="exact"/>
              <w:jc w:val="center"/>
              <w:rPr>
                <w:szCs w:val="21"/>
              </w:rPr>
            </w:pPr>
            <w:r>
              <w:rPr>
                <w:szCs w:val="21"/>
              </w:rPr>
              <w:t>固定顶、内浮顶的油罐强度及严密性试验</w:t>
            </w:r>
          </w:p>
        </w:tc>
        <w:tc>
          <w:tcPr>
            <w:tcW w:w="4493" w:type="dxa"/>
            <w:tcBorders>
              <w:top w:val="single" w:color="auto" w:sz="4" w:space="0"/>
              <w:left w:val="single" w:color="auto" w:sz="4" w:space="0"/>
              <w:bottom w:val="single" w:color="auto" w:sz="4" w:space="0"/>
              <w:right w:val="single" w:color="auto" w:sz="4" w:space="0"/>
            </w:tcBorders>
            <w:vAlign w:val="center"/>
          </w:tcPr>
          <w:p w14:paraId="50B9DA0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罐底：真空试漏试验方法：  结论：</w:t>
            </w:r>
          </w:p>
          <w:p w14:paraId="2D7A3C25">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 xml:space="preserve">      严密性试验方法： </w:t>
            </w:r>
            <w:r>
              <w:rPr>
                <w:rFonts w:hint="eastAsia"/>
                <w:szCs w:val="21"/>
                <w:lang w:val="en-US" w:eastAsia="zh-CN"/>
              </w:rPr>
              <w:t xml:space="preserve">   </w:t>
            </w:r>
            <w:r>
              <w:rPr>
                <w:szCs w:val="21"/>
              </w:rPr>
              <w:t>结论：</w:t>
            </w:r>
          </w:p>
          <w:p w14:paraId="0DF187C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 xml:space="preserve">罐壁：强度及严密性试验方法： </w:t>
            </w:r>
            <w:r>
              <w:rPr>
                <w:rFonts w:hint="eastAsia"/>
                <w:szCs w:val="21"/>
                <w:lang w:val="en-US" w:eastAsia="zh-CN"/>
              </w:rPr>
              <w:t xml:space="preserve">  </w:t>
            </w:r>
            <w:r>
              <w:rPr>
                <w:szCs w:val="21"/>
              </w:rPr>
              <w:t>结论：</w:t>
            </w:r>
          </w:p>
          <w:p w14:paraId="0F78AC5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 xml:space="preserve">固定顶：稳定性试验方法： </w:t>
            </w:r>
            <w:r>
              <w:rPr>
                <w:rFonts w:hint="eastAsia"/>
                <w:szCs w:val="21"/>
                <w:lang w:val="en-US" w:eastAsia="zh-CN"/>
              </w:rPr>
              <w:t xml:space="preserve">      </w:t>
            </w:r>
            <w:r>
              <w:rPr>
                <w:szCs w:val="21"/>
              </w:rPr>
              <w:t>结论：</w:t>
            </w:r>
          </w:p>
          <w:p w14:paraId="665BD37A">
            <w:pPr>
              <w:keepNext w:val="0"/>
              <w:keepLines w:val="0"/>
              <w:pageBreakBefore w:val="0"/>
              <w:widowControl w:val="0"/>
              <w:kinsoku/>
              <w:wordWrap/>
              <w:overflowPunct/>
              <w:topLinePunct w:val="0"/>
              <w:autoSpaceDE/>
              <w:autoSpaceDN/>
              <w:bidi w:val="0"/>
              <w:adjustRightInd/>
              <w:snapToGrid/>
              <w:spacing w:line="300" w:lineRule="exact"/>
              <w:ind w:firstLine="840" w:firstLineChars="400"/>
              <w:textAlignment w:val="auto"/>
              <w:rPr>
                <w:szCs w:val="21"/>
              </w:rPr>
            </w:pPr>
            <w:r>
              <w:rPr>
                <w:szCs w:val="21"/>
              </w:rPr>
              <w:t>强度及严密性试验方法： 结论：</w:t>
            </w:r>
          </w:p>
          <w:p w14:paraId="725B549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内浮顶：真空试漏试验方法： 结论：</w:t>
            </w:r>
          </w:p>
          <w:p w14:paraId="4D503300">
            <w:pPr>
              <w:keepNext w:val="0"/>
              <w:keepLines w:val="0"/>
              <w:pageBreakBefore w:val="0"/>
              <w:widowControl w:val="0"/>
              <w:kinsoku/>
              <w:wordWrap/>
              <w:overflowPunct/>
              <w:topLinePunct w:val="0"/>
              <w:autoSpaceDE/>
              <w:autoSpaceDN/>
              <w:bidi w:val="0"/>
              <w:adjustRightInd/>
              <w:snapToGrid/>
              <w:spacing w:line="300" w:lineRule="exact"/>
              <w:ind w:firstLine="840" w:firstLineChars="400"/>
              <w:textAlignment w:val="auto"/>
              <w:rPr>
                <w:szCs w:val="21"/>
              </w:rPr>
            </w:pPr>
            <w:r>
              <w:rPr>
                <w:szCs w:val="21"/>
              </w:rPr>
              <w:t xml:space="preserve">升降试验方法： </w:t>
            </w:r>
            <w:r>
              <w:rPr>
                <w:rFonts w:hint="eastAsia"/>
                <w:szCs w:val="21"/>
                <w:lang w:val="en-US" w:eastAsia="zh-CN"/>
              </w:rPr>
              <w:t xml:space="preserve">    </w:t>
            </w: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2F222D3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Cs w:val="21"/>
              </w:rPr>
            </w:pPr>
          </w:p>
        </w:tc>
      </w:tr>
      <w:tr w14:paraId="2D3B1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4E8D8267">
            <w:pPr>
              <w:jc w:val="center"/>
              <w:rPr>
                <w:bCs/>
                <w:szCs w:val="21"/>
              </w:rPr>
            </w:pPr>
            <w:r>
              <w:rPr>
                <w:bCs/>
                <w:szCs w:val="21"/>
              </w:rPr>
              <w:t>3</w:t>
            </w:r>
          </w:p>
        </w:tc>
        <w:tc>
          <w:tcPr>
            <w:tcW w:w="1722" w:type="dxa"/>
            <w:tcBorders>
              <w:top w:val="single" w:color="auto" w:sz="4" w:space="0"/>
              <w:left w:val="single" w:color="auto" w:sz="4" w:space="0"/>
              <w:bottom w:val="single" w:color="auto" w:sz="4" w:space="0"/>
              <w:right w:val="single" w:color="auto" w:sz="4" w:space="0"/>
            </w:tcBorders>
            <w:vAlign w:val="center"/>
          </w:tcPr>
          <w:p w14:paraId="0A3EEA5F">
            <w:pPr>
              <w:spacing w:line="306" w:lineRule="exact"/>
              <w:jc w:val="center"/>
              <w:rPr>
                <w:szCs w:val="21"/>
              </w:rPr>
            </w:pPr>
            <w:r>
              <w:rPr>
                <w:szCs w:val="21"/>
              </w:rPr>
              <w:t>浮顶油罐强度及严密性试验</w:t>
            </w:r>
          </w:p>
        </w:tc>
        <w:tc>
          <w:tcPr>
            <w:tcW w:w="4493" w:type="dxa"/>
            <w:tcBorders>
              <w:top w:val="single" w:color="auto" w:sz="4" w:space="0"/>
              <w:left w:val="single" w:color="auto" w:sz="4" w:space="0"/>
              <w:bottom w:val="single" w:color="auto" w:sz="4" w:space="0"/>
              <w:right w:val="single" w:color="auto" w:sz="4" w:space="0"/>
            </w:tcBorders>
            <w:vAlign w:val="center"/>
          </w:tcPr>
          <w:p w14:paraId="7F96344B">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罐底：真空试漏试验方法：  结论：</w:t>
            </w:r>
          </w:p>
          <w:p w14:paraId="6ADFA0E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 xml:space="preserve">      严密性试验方法： </w:t>
            </w:r>
            <w:r>
              <w:rPr>
                <w:rFonts w:hint="eastAsia"/>
                <w:szCs w:val="21"/>
                <w:lang w:val="en-US" w:eastAsia="zh-CN"/>
              </w:rPr>
              <w:t xml:space="preserve">   </w:t>
            </w:r>
            <w:r>
              <w:rPr>
                <w:szCs w:val="21"/>
              </w:rPr>
              <w:t>结论：</w:t>
            </w:r>
          </w:p>
          <w:p w14:paraId="2A0B50D4">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罐壁：强度及严密性试验方法： 结论：</w:t>
            </w:r>
          </w:p>
          <w:p w14:paraId="4FD2B9B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 xml:space="preserve">浮顶：焊缝试漏试验方法： </w:t>
            </w:r>
            <w:r>
              <w:rPr>
                <w:rFonts w:hint="eastAsia"/>
                <w:szCs w:val="21"/>
                <w:lang w:val="en-US" w:eastAsia="zh-CN"/>
              </w:rPr>
              <w:t xml:space="preserve">  </w:t>
            </w:r>
            <w:r>
              <w:rPr>
                <w:szCs w:val="21"/>
              </w:rPr>
              <w:t>结论：</w:t>
            </w:r>
          </w:p>
          <w:p w14:paraId="22E535C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 xml:space="preserve">      船舱底板真空试漏试验方法： 结论：</w:t>
            </w:r>
          </w:p>
          <w:p w14:paraId="1054C046">
            <w:pPr>
              <w:keepNext w:val="0"/>
              <w:keepLines w:val="0"/>
              <w:pageBreakBefore w:val="0"/>
              <w:widowControl w:val="0"/>
              <w:kinsoku/>
              <w:wordWrap/>
              <w:overflowPunct/>
              <w:topLinePunct w:val="0"/>
              <w:autoSpaceDE/>
              <w:autoSpaceDN/>
              <w:bidi w:val="0"/>
              <w:adjustRightInd/>
              <w:snapToGrid/>
              <w:spacing w:line="300" w:lineRule="exact"/>
              <w:ind w:firstLine="630" w:firstLineChars="300"/>
              <w:textAlignment w:val="auto"/>
              <w:rPr>
                <w:szCs w:val="21"/>
              </w:rPr>
            </w:pPr>
            <w:r>
              <w:rPr>
                <w:szCs w:val="21"/>
              </w:rPr>
              <w:t>船舱气密性试验方法： 结论：</w:t>
            </w:r>
          </w:p>
          <w:p w14:paraId="6A799A0C">
            <w:pPr>
              <w:keepNext w:val="0"/>
              <w:keepLines w:val="0"/>
              <w:pageBreakBefore w:val="0"/>
              <w:widowControl w:val="0"/>
              <w:kinsoku/>
              <w:wordWrap/>
              <w:overflowPunct/>
              <w:topLinePunct w:val="0"/>
              <w:autoSpaceDE/>
              <w:autoSpaceDN/>
              <w:bidi w:val="0"/>
              <w:adjustRightInd/>
              <w:snapToGrid/>
              <w:spacing w:line="300" w:lineRule="exact"/>
              <w:ind w:firstLine="630" w:firstLineChars="300"/>
              <w:textAlignment w:val="auto"/>
              <w:rPr>
                <w:szCs w:val="21"/>
              </w:rPr>
            </w:pPr>
            <w:r>
              <w:rPr>
                <w:szCs w:val="21"/>
              </w:rPr>
              <w:t xml:space="preserve">升降试验方法： </w:t>
            </w:r>
            <w:r>
              <w:rPr>
                <w:rFonts w:hint="eastAsia"/>
                <w:szCs w:val="21"/>
                <w:lang w:val="en-US" w:eastAsia="zh-CN"/>
              </w:rPr>
              <w:t xml:space="preserve">      </w:t>
            </w:r>
            <w:r>
              <w:rPr>
                <w:szCs w:val="21"/>
              </w:rPr>
              <w:t>结论：</w:t>
            </w:r>
          </w:p>
          <w:p w14:paraId="32E5970F">
            <w:pPr>
              <w:keepNext w:val="0"/>
              <w:keepLines w:val="0"/>
              <w:pageBreakBefore w:val="0"/>
              <w:widowControl w:val="0"/>
              <w:kinsoku/>
              <w:wordWrap/>
              <w:overflowPunct/>
              <w:topLinePunct w:val="0"/>
              <w:autoSpaceDE/>
              <w:autoSpaceDN/>
              <w:bidi w:val="0"/>
              <w:adjustRightInd/>
              <w:snapToGrid/>
              <w:spacing w:line="300" w:lineRule="exact"/>
              <w:ind w:firstLine="630" w:firstLineChars="300"/>
              <w:textAlignment w:val="auto"/>
              <w:rPr>
                <w:szCs w:val="21"/>
              </w:rPr>
            </w:pPr>
            <w:r>
              <w:rPr>
                <w:szCs w:val="21"/>
              </w:rPr>
              <w:t>中央排水管试压试漏试验方法： 结论：</w:t>
            </w:r>
          </w:p>
        </w:tc>
        <w:tc>
          <w:tcPr>
            <w:tcW w:w="2403" w:type="dxa"/>
            <w:tcBorders>
              <w:top w:val="single" w:color="auto" w:sz="4" w:space="0"/>
              <w:left w:val="single" w:color="auto" w:sz="4" w:space="0"/>
              <w:bottom w:val="single" w:color="auto" w:sz="4" w:space="0"/>
              <w:right w:val="single" w:color="auto" w:sz="4" w:space="0"/>
            </w:tcBorders>
            <w:vAlign w:val="center"/>
          </w:tcPr>
          <w:p w14:paraId="07A3658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Cs w:val="21"/>
              </w:rPr>
            </w:pPr>
          </w:p>
        </w:tc>
      </w:tr>
      <w:tr w14:paraId="43188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36332A72">
            <w:pPr>
              <w:jc w:val="center"/>
              <w:rPr>
                <w:bCs/>
                <w:szCs w:val="21"/>
              </w:rPr>
            </w:pPr>
            <w:r>
              <w:rPr>
                <w:bCs/>
                <w:szCs w:val="21"/>
              </w:rPr>
              <w:t>4</w:t>
            </w:r>
          </w:p>
        </w:tc>
        <w:tc>
          <w:tcPr>
            <w:tcW w:w="1722" w:type="dxa"/>
            <w:tcBorders>
              <w:top w:val="single" w:color="auto" w:sz="4" w:space="0"/>
              <w:left w:val="single" w:color="auto" w:sz="4" w:space="0"/>
              <w:bottom w:val="single" w:color="auto" w:sz="4" w:space="0"/>
              <w:right w:val="single" w:color="auto" w:sz="4" w:space="0"/>
            </w:tcBorders>
            <w:vAlign w:val="center"/>
          </w:tcPr>
          <w:p w14:paraId="5E791052">
            <w:pPr>
              <w:spacing w:line="306" w:lineRule="exact"/>
              <w:jc w:val="center"/>
              <w:rPr>
                <w:szCs w:val="21"/>
              </w:rPr>
            </w:pPr>
            <w:r>
              <w:rPr>
                <w:szCs w:val="21"/>
              </w:rPr>
              <w:t>卧式油罐强度及严密性试验</w:t>
            </w:r>
          </w:p>
        </w:tc>
        <w:tc>
          <w:tcPr>
            <w:tcW w:w="4493" w:type="dxa"/>
            <w:tcBorders>
              <w:top w:val="single" w:color="auto" w:sz="4" w:space="0"/>
              <w:left w:val="single" w:color="auto" w:sz="4" w:space="0"/>
              <w:bottom w:val="single" w:color="auto" w:sz="4" w:space="0"/>
              <w:right w:val="single" w:color="auto" w:sz="4" w:space="0"/>
            </w:tcBorders>
            <w:vAlign w:val="center"/>
          </w:tcPr>
          <w:p w14:paraId="04B6700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 xml:space="preserve">实测试验压力： </w:t>
            </w:r>
            <w:r>
              <w:rPr>
                <w:rFonts w:hint="eastAsia"/>
                <w:szCs w:val="21"/>
                <w:lang w:val="en-US" w:eastAsia="zh-CN"/>
              </w:rPr>
              <w:t xml:space="preserve"> </w:t>
            </w:r>
            <w:r>
              <w:rPr>
                <w:szCs w:val="21"/>
              </w:rPr>
              <w:t>MPa</w:t>
            </w:r>
            <w:r>
              <w:rPr>
                <w:rFonts w:hint="eastAsia"/>
                <w:szCs w:val="21"/>
                <w:lang w:eastAsia="zh-CN"/>
              </w:rPr>
              <w:t>，</w:t>
            </w:r>
            <w:r>
              <w:rPr>
                <w:szCs w:val="21"/>
              </w:rPr>
              <w:t>实测试验时间：</w:t>
            </w:r>
            <w:r>
              <w:rPr>
                <w:rFonts w:hint="eastAsia"/>
                <w:szCs w:val="21"/>
                <w:lang w:val="en-US" w:eastAsia="zh-CN"/>
              </w:rPr>
              <w:t xml:space="preserve">  </w:t>
            </w:r>
            <w:r>
              <w:rPr>
                <w:szCs w:val="21"/>
              </w:rPr>
              <w:t>min</w:t>
            </w:r>
          </w:p>
          <w:p w14:paraId="33B0E994">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 xml:space="preserve">设计试验压力： </w:t>
            </w:r>
            <w:bookmarkStart w:id="8" w:name="OLE_LINK510"/>
            <w:r>
              <w:rPr>
                <w:rFonts w:hint="eastAsia"/>
                <w:szCs w:val="21"/>
                <w:lang w:val="en-US" w:eastAsia="zh-CN"/>
              </w:rPr>
              <w:t xml:space="preserve"> </w:t>
            </w:r>
            <w:r>
              <w:rPr>
                <w:szCs w:val="21"/>
              </w:rPr>
              <w:t>MPa</w:t>
            </w:r>
            <w:bookmarkEnd w:id="8"/>
            <w:r>
              <w:rPr>
                <w:rFonts w:hint="eastAsia"/>
                <w:szCs w:val="21"/>
                <w:lang w:eastAsia="zh-CN"/>
              </w:rPr>
              <w:t>，</w:t>
            </w:r>
            <w:r>
              <w:rPr>
                <w:szCs w:val="21"/>
              </w:rPr>
              <w:t>设计试验时间：</w:t>
            </w:r>
            <w:r>
              <w:rPr>
                <w:rFonts w:hint="eastAsia"/>
                <w:szCs w:val="21"/>
                <w:lang w:val="en-US" w:eastAsia="zh-CN"/>
              </w:rPr>
              <w:t xml:space="preserve">  </w:t>
            </w:r>
            <w:r>
              <w:rPr>
                <w:szCs w:val="21"/>
              </w:rPr>
              <w:t>min</w:t>
            </w:r>
          </w:p>
          <w:p w14:paraId="33C5FE3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64141F4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Cs w:val="21"/>
              </w:rPr>
            </w:pPr>
          </w:p>
        </w:tc>
      </w:tr>
      <w:tr w14:paraId="29FB6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0BFC7194">
            <w:pPr>
              <w:jc w:val="center"/>
              <w:rPr>
                <w:bCs/>
                <w:szCs w:val="21"/>
              </w:rPr>
            </w:pPr>
            <w:r>
              <w:rPr>
                <w:bCs/>
                <w:szCs w:val="21"/>
              </w:rPr>
              <w:t>5</w:t>
            </w:r>
          </w:p>
        </w:tc>
        <w:tc>
          <w:tcPr>
            <w:tcW w:w="1722" w:type="dxa"/>
            <w:tcBorders>
              <w:top w:val="single" w:color="auto" w:sz="4" w:space="0"/>
              <w:left w:val="single" w:color="auto" w:sz="4" w:space="0"/>
              <w:bottom w:val="single" w:color="auto" w:sz="4" w:space="0"/>
              <w:right w:val="single" w:color="auto" w:sz="4" w:space="0"/>
            </w:tcBorders>
            <w:vAlign w:val="center"/>
          </w:tcPr>
          <w:p w14:paraId="2E5780A2">
            <w:pPr>
              <w:spacing w:line="306" w:lineRule="exact"/>
              <w:jc w:val="center"/>
              <w:rPr>
                <w:szCs w:val="21"/>
              </w:rPr>
            </w:pPr>
            <w:r>
              <w:rPr>
                <w:szCs w:val="21"/>
              </w:rPr>
              <w:t>阀门的强度和严密性试验</w:t>
            </w:r>
          </w:p>
        </w:tc>
        <w:tc>
          <w:tcPr>
            <w:tcW w:w="4493" w:type="dxa"/>
            <w:tcBorders>
              <w:top w:val="single" w:color="auto" w:sz="4" w:space="0"/>
              <w:left w:val="single" w:color="auto" w:sz="4" w:space="0"/>
              <w:bottom w:val="single" w:color="auto" w:sz="4" w:space="0"/>
              <w:right w:val="single" w:color="auto" w:sz="4" w:space="0"/>
            </w:tcBorders>
            <w:vAlign w:val="center"/>
          </w:tcPr>
          <w:p w14:paraId="1B615997">
            <w:pPr>
              <w:keepNext w:val="0"/>
              <w:keepLines w:val="0"/>
              <w:pageBreakBefore w:val="0"/>
              <w:widowControl w:val="0"/>
              <w:kinsoku/>
              <w:wordWrap/>
              <w:overflowPunct/>
              <w:topLinePunct w:val="0"/>
              <w:autoSpaceDE/>
              <w:autoSpaceDN/>
              <w:bidi w:val="0"/>
              <w:adjustRightInd/>
              <w:snapToGrid/>
              <w:spacing w:line="300" w:lineRule="exact"/>
              <w:ind w:left="210" w:hanging="210" w:hangingChars="100"/>
              <w:textAlignment w:val="auto"/>
              <w:rPr>
                <w:szCs w:val="21"/>
              </w:rPr>
            </w:pPr>
            <w:r>
              <w:rPr>
                <w:szCs w:val="21"/>
              </w:rPr>
              <w:t>强度试验、严密性试验时间：  min，压力： MPa</w:t>
            </w:r>
          </w:p>
          <w:p w14:paraId="68E27D33">
            <w:pPr>
              <w:keepNext w:val="0"/>
              <w:keepLines w:val="0"/>
              <w:pageBreakBefore w:val="0"/>
              <w:widowControl w:val="0"/>
              <w:kinsoku/>
              <w:wordWrap/>
              <w:overflowPunct/>
              <w:topLinePunct w:val="0"/>
              <w:autoSpaceDE/>
              <w:autoSpaceDN/>
              <w:bidi w:val="0"/>
              <w:adjustRightInd/>
              <w:snapToGrid/>
              <w:spacing w:line="300" w:lineRule="exact"/>
              <w:ind w:left="210" w:hanging="210" w:hangingChars="100"/>
              <w:textAlignment w:val="auto"/>
              <w:rPr>
                <w:szCs w:val="21"/>
              </w:rPr>
            </w:pPr>
            <w:r>
              <w:rPr>
                <w:szCs w:val="21"/>
              </w:rPr>
              <w:t xml:space="preserve">设计要求时间： </w:t>
            </w:r>
            <w:r>
              <w:rPr>
                <w:rFonts w:hint="eastAsia"/>
                <w:szCs w:val="21"/>
                <w:lang w:val="en-US" w:eastAsia="zh-CN"/>
              </w:rPr>
              <w:t xml:space="preserve">  </w:t>
            </w:r>
            <w:r>
              <w:rPr>
                <w:szCs w:val="21"/>
              </w:rPr>
              <w:t xml:space="preserve">min，压力： </w:t>
            </w:r>
            <w:r>
              <w:rPr>
                <w:rFonts w:hint="eastAsia"/>
                <w:szCs w:val="21"/>
                <w:lang w:val="en-US" w:eastAsia="zh-CN"/>
              </w:rPr>
              <w:t xml:space="preserve">   </w:t>
            </w:r>
            <w:r>
              <w:rPr>
                <w:szCs w:val="21"/>
              </w:rPr>
              <w:t>MPa</w:t>
            </w:r>
          </w:p>
          <w:p w14:paraId="11CD6518">
            <w:pPr>
              <w:keepNext w:val="0"/>
              <w:keepLines w:val="0"/>
              <w:pageBreakBefore w:val="0"/>
              <w:widowControl w:val="0"/>
              <w:kinsoku/>
              <w:wordWrap/>
              <w:overflowPunct/>
              <w:topLinePunct w:val="0"/>
              <w:autoSpaceDE/>
              <w:autoSpaceDN/>
              <w:bidi w:val="0"/>
              <w:adjustRightInd/>
              <w:snapToGrid/>
              <w:spacing w:line="300" w:lineRule="exact"/>
              <w:ind w:left="210" w:hanging="210" w:hangingChars="100"/>
              <w:textAlignment w:val="auto"/>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5554680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【要求】按图纸核查阀门材质、规格及试验记录，并简述试验过程。</w:t>
            </w:r>
          </w:p>
        </w:tc>
      </w:tr>
      <w:tr w14:paraId="300C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2AE4BC99">
            <w:pPr>
              <w:jc w:val="center"/>
              <w:rPr>
                <w:bCs/>
                <w:szCs w:val="21"/>
              </w:rPr>
            </w:pPr>
            <w:r>
              <w:rPr>
                <w:bCs/>
                <w:szCs w:val="21"/>
              </w:rPr>
              <w:t>6</w:t>
            </w:r>
          </w:p>
        </w:tc>
        <w:tc>
          <w:tcPr>
            <w:tcW w:w="1722" w:type="dxa"/>
            <w:tcBorders>
              <w:top w:val="single" w:color="auto" w:sz="4" w:space="0"/>
              <w:left w:val="single" w:color="auto" w:sz="4" w:space="0"/>
              <w:bottom w:val="single" w:color="auto" w:sz="4" w:space="0"/>
              <w:right w:val="single" w:color="auto" w:sz="4" w:space="0"/>
            </w:tcBorders>
            <w:vAlign w:val="center"/>
          </w:tcPr>
          <w:p w14:paraId="06A337D0">
            <w:pPr>
              <w:spacing w:line="306" w:lineRule="exact"/>
              <w:jc w:val="center"/>
              <w:rPr>
                <w:szCs w:val="21"/>
              </w:rPr>
            </w:pPr>
            <w:r>
              <w:rPr>
                <w:szCs w:val="21"/>
              </w:rPr>
              <w:t>管道、立式油罐焊口超声波探伤、射线探伤综合报告</w:t>
            </w:r>
          </w:p>
        </w:tc>
        <w:tc>
          <w:tcPr>
            <w:tcW w:w="4493" w:type="dxa"/>
            <w:tcBorders>
              <w:top w:val="single" w:color="auto" w:sz="4" w:space="0"/>
              <w:left w:val="single" w:color="auto" w:sz="4" w:space="0"/>
              <w:bottom w:val="single" w:color="auto" w:sz="4" w:space="0"/>
              <w:right w:val="single" w:color="auto" w:sz="4" w:space="0"/>
            </w:tcBorders>
            <w:vAlign w:val="center"/>
          </w:tcPr>
          <w:p w14:paraId="15C8C97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探伤、拍片情况：</w:t>
            </w:r>
          </w:p>
          <w:p w14:paraId="3F603605">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抽查数量：</w:t>
            </w:r>
          </w:p>
          <w:p w14:paraId="5A01F7AB">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评片级别：</w:t>
            </w:r>
          </w:p>
          <w:p w14:paraId="03444C55">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12A7E70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【要求】抽查数量、评片级别应符合设计要求。</w:t>
            </w:r>
          </w:p>
        </w:tc>
      </w:tr>
      <w:tr w14:paraId="1451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5EF83236">
            <w:pPr>
              <w:jc w:val="center"/>
              <w:rPr>
                <w:bCs/>
                <w:szCs w:val="21"/>
              </w:rPr>
            </w:pPr>
            <w:r>
              <w:rPr>
                <w:bCs/>
                <w:szCs w:val="21"/>
              </w:rPr>
              <w:t>7</w:t>
            </w:r>
          </w:p>
        </w:tc>
        <w:tc>
          <w:tcPr>
            <w:tcW w:w="1722" w:type="dxa"/>
            <w:tcBorders>
              <w:top w:val="single" w:color="auto" w:sz="4" w:space="0"/>
              <w:left w:val="single" w:color="auto" w:sz="4" w:space="0"/>
              <w:bottom w:val="single" w:color="auto" w:sz="4" w:space="0"/>
              <w:right w:val="single" w:color="auto" w:sz="4" w:space="0"/>
            </w:tcBorders>
            <w:vAlign w:val="center"/>
          </w:tcPr>
          <w:p w14:paraId="5293B95B">
            <w:pPr>
              <w:spacing w:line="306" w:lineRule="exact"/>
              <w:jc w:val="center"/>
              <w:rPr>
                <w:szCs w:val="21"/>
              </w:rPr>
            </w:pPr>
            <w:r>
              <w:rPr>
                <w:szCs w:val="21"/>
              </w:rPr>
              <w:t>管道试压记录</w:t>
            </w:r>
          </w:p>
        </w:tc>
        <w:tc>
          <w:tcPr>
            <w:tcW w:w="4493" w:type="dxa"/>
            <w:tcBorders>
              <w:top w:val="single" w:color="auto" w:sz="4" w:space="0"/>
              <w:left w:val="single" w:color="auto" w:sz="4" w:space="0"/>
              <w:bottom w:val="single" w:color="auto" w:sz="4" w:space="0"/>
              <w:right w:val="single" w:color="auto" w:sz="4" w:space="0"/>
            </w:tcBorders>
            <w:vAlign w:val="center"/>
          </w:tcPr>
          <w:p w14:paraId="23CD3C45">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强度试验、严密性试验压力： MPa，时间：  min</w:t>
            </w:r>
          </w:p>
          <w:p w14:paraId="3E1326B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设计要求压力</w:t>
            </w:r>
            <w:r>
              <w:rPr>
                <w:rFonts w:hint="eastAsia"/>
                <w:szCs w:val="21"/>
                <w:lang w:eastAsia="zh-CN"/>
              </w:rPr>
              <w:t>：</w:t>
            </w:r>
            <w:r>
              <w:rPr>
                <w:rFonts w:hint="eastAsia"/>
                <w:szCs w:val="21"/>
                <w:lang w:val="en-US" w:eastAsia="zh-CN"/>
              </w:rPr>
              <w:t xml:space="preserve">   </w:t>
            </w:r>
            <w:r>
              <w:rPr>
                <w:szCs w:val="21"/>
              </w:rPr>
              <w:t>MPa，时间</w:t>
            </w:r>
            <w:r>
              <w:rPr>
                <w:rFonts w:hint="eastAsia"/>
                <w:szCs w:val="21"/>
                <w:lang w:eastAsia="zh-CN"/>
              </w:rPr>
              <w:t>：</w:t>
            </w:r>
            <w:r>
              <w:rPr>
                <w:rFonts w:hint="eastAsia"/>
                <w:szCs w:val="21"/>
                <w:lang w:val="en-US" w:eastAsia="zh-CN"/>
              </w:rPr>
              <w:t xml:space="preserve">   </w:t>
            </w:r>
            <w:r>
              <w:rPr>
                <w:szCs w:val="21"/>
              </w:rPr>
              <w:t>min</w:t>
            </w:r>
          </w:p>
          <w:p w14:paraId="4DEAC2E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35055F7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【要求】应参照设计要求核对管径，材质及防腐资料。</w:t>
            </w:r>
          </w:p>
        </w:tc>
      </w:tr>
      <w:tr w14:paraId="13750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785B67D2">
            <w:pPr>
              <w:jc w:val="center"/>
              <w:rPr>
                <w:bCs/>
                <w:szCs w:val="21"/>
              </w:rPr>
            </w:pPr>
            <w:r>
              <w:rPr>
                <w:bCs/>
                <w:szCs w:val="21"/>
              </w:rPr>
              <w:t>8</w:t>
            </w:r>
          </w:p>
        </w:tc>
        <w:tc>
          <w:tcPr>
            <w:tcW w:w="1722" w:type="dxa"/>
            <w:tcBorders>
              <w:top w:val="single" w:color="auto" w:sz="4" w:space="0"/>
              <w:left w:val="single" w:color="auto" w:sz="4" w:space="0"/>
              <w:bottom w:val="single" w:color="auto" w:sz="4" w:space="0"/>
              <w:right w:val="single" w:color="auto" w:sz="4" w:space="0"/>
            </w:tcBorders>
            <w:vAlign w:val="center"/>
          </w:tcPr>
          <w:p w14:paraId="2EDA753F">
            <w:pPr>
              <w:spacing w:line="306" w:lineRule="exact"/>
              <w:jc w:val="center"/>
              <w:rPr>
                <w:szCs w:val="21"/>
              </w:rPr>
            </w:pPr>
            <w:r>
              <w:rPr>
                <w:szCs w:val="21"/>
              </w:rPr>
              <w:t>管道清扫记录</w:t>
            </w:r>
          </w:p>
        </w:tc>
        <w:tc>
          <w:tcPr>
            <w:tcW w:w="4493" w:type="dxa"/>
            <w:tcBorders>
              <w:top w:val="single" w:color="auto" w:sz="4" w:space="0"/>
              <w:left w:val="single" w:color="auto" w:sz="4" w:space="0"/>
              <w:bottom w:val="single" w:color="auto" w:sz="4" w:space="0"/>
              <w:right w:val="single" w:color="auto" w:sz="4" w:space="0"/>
            </w:tcBorders>
            <w:vAlign w:val="center"/>
          </w:tcPr>
          <w:p w14:paraId="0D1AFFB9">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宋体"/>
                <w:szCs w:val="21"/>
                <w:lang w:val="en-US" w:eastAsia="zh-CN"/>
              </w:rPr>
            </w:pPr>
            <w:r>
              <w:rPr>
                <w:szCs w:val="21"/>
              </w:rPr>
              <w:t>清扫压力</w:t>
            </w:r>
            <w:r>
              <w:rPr>
                <w:rFonts w:hint="eastAsia"/>
                <w:szCs w:val="21"/>
                <w:lang w:eastAsia="zh-CN"/>
              </w:rPr>
              <w:t>：</w:t>
            </w:r>
            <w:r>
              <w:rPr>
                <w:rFonts w:hint="eastAsia"/>
                <w:szCs w:val="21"/>
                <w:lang w:val="en-US" w:eastAsia="zh-CN"/>
              </w:rPr>
              <w:t xml:space="preserve">  </w:t>
            </w:r>
            <w:r>
              <w:rPr>
                <w:szCs w:val="21"/>
              </w:rPr>
              <w:t>MPa</w:t>
            </w:r>
            <w:r>
              <w:rPr>
                <w:rFonts w:hint="eastAsia"/>
                <w:szCs w:val="21"/>
                <w:lang w:val="en-US" w:eastAsia="zh-CN"/>
              </w:rPr>
              <w:t>，</w:t>
            </w:r>
            <w:r>
              <w:rPr>
                <w:szCs w:val="21"/>
              </w:rPr>
              <w:t>流量</w:t>
            </w:r>
            <w:r>
              <w:rPr>
                <w:rFonts w:hint="eastAsia"/>
                <w:szCs w:val="21"/>
                <w:lang w:eastAsia="zh-CN"/>
              </w:rPr>
              <w:t>：</w:t>
            </w:r>
            <w:r>
              <w:rPr>
                <w:rFonts w:hint="eastAsia"/>
                <w:szCs w:val="21"/>
                <w:lang w:val="en-US" w:eastAsia="zh-CN"/>
              </w:rPr>
              <w:t xml:space="preserve"> </w:t>
            </w:r>
            <w:r>
              <w:rPr>
                <w:szCs w:val="21"/>
              </w:rPr>
              <w:t xml:space="preserve"> L/S</w:t>
            </w:r>
            <w:r>
              <w:rPr>
                <w:rFonts w:hint="eastAsia"/>
                <w:szCs w:val="21"/>
                <w:lang w:val="en-US" w:eastAsia="zh-CN"/>
              </w:rPr>
              <w:t>，</w:t>
            </w:r>
            <w:r>
              <w:rPr>
                <w:szCs w:val="21"/>
              </w:rPr>
              <w:t>流速</w:t>
            </w:r>
            <w:r>
              <w:rPr>
                <w:rFonts w:hint="eastAsia"/>
                <w:szCs w:val="21"/>
                <w:lang w:eastAsia="zh-CN"/>
              </w:rPr>
              <w:t>：</w:t>
            </w:r>
            <w:r>
              <w:rPr>
                <w:rFonts w:hint="eastAsia"/>
                <w:szCs w:val="21"/>
                <w:lang w:val="en-US" w:eastAsia="zh-CN"/>
              </w:rPr>
              <w:t xml:space="preserve"> </w:t>
            </w:r>
            <w:r>
              <w:rPr>
                <w:szCs w:val="21"/>
              </w:rPr>
              <w:t xml:space="preserve"> m/s</w:t>
            </w:r>
          </w:p>
          <w:p w14:paraId="2E5272AF">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清扫时间或次数</w:t>
            </w:r>
            <w:r>
              <w:rPr>
                <w:rFonts w:hint="eastAsia"/>
                <w:szCs w:val="21"/>
                <w:lang w:eastAsia="zh-CN"/>
              </w:rPr>
              <w:t>：</w:t>
            </w:r>
            <w:r>
              <w:rPr>
                <w:rFonts w:hint="eastAsia"/>
                <w:szCs w:val="21"/>
                <w:lang w:val="en-US" w:eastAsia="zh-CN"/>
              </w:rPr>
              <w:t xml:space="preserve"> </w:t>
            </w:r>
            <w:r>
              <w:rPr>
                <w:szCs w:val="21"/>
              </w:rPr>
              <w:t xml:space="preserve">  </w:t>
            </w:r>
            <w:r>
              <w:rPr>
                <w:rFonts w:hint="eastAsia"/>
                <w:szCs w:val="21"/>
                <w:lang w:val="en-US" w:eastAsia="zh-CN"/>
              </w:rPr>
              <w:t xml:space="preserve"> ，</w:t>
            </w:r>
            <w:r>
              <w:rPr>
                <w:szCs w:val="21"/>
              </w:rPr>
              <w:t>介质</w:t>
            </w:r>
            <w:r>
              <w:rPr>
                <w:rFonts w:hint="eastAsia"/>
                <w:szCs w:val="21"/>
                <w:lang w:eastAsia="zh-CN"/>
              </w:rPr>
              <w:t>：</w:t>
            </w:r>
            <w:r>
              <w:rPr>
                <w:szCs w:val="21"/>
              </w:rPr>
              <w:t xml:space="preserve"> </w:t>
            </w:r>
          </w:p>
          <w:p w14:paraId="5D5CB1DA">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设计要求压力</w:t>
            </w:r>
            <w:r>
              <w:rPr>
                <w:rFonts w:hint="eastAsia"/>
                <w:szCs w:val="21"/>
                <w:lang w:eastAsia="zh-CN"/>
              </w:rPr>
              <w:t>：</w:t>
            </w:r>
            <w:r>
              <w:rPr>
                <w:rFonts w:hint="eastAsia"/>
                <w:szCs w:val="21"/>
                <w:lang w:val="en-US" w:eastAsia="zh-CN"/>
              </w:rPr>
              <w:t xml:space="preserve">  </w:t>
            </w:r>
            <w:r>
              <w:rPr>
                <w:szCs w:val="21"/>
              </w:rPr>
              <w:t xml:space="preserve"> MPa，流量</w:t>
            </w:r>
            <w:r>
              <w:rPr>
                <w:rFonts w:hint="eastAsia"/>
                <w:szCs w:val="21"/>
                <w:lang w:eastAsia="zh-CN"/>
              </w:rPr>
              <w:t>：</w:t>
            </w:r>
            <w:r>
              <w:rPr>
                <w:rFonts w:hint="eastAsia"/>
                <w:szCs w:val="21"/>
                <w:lang w:val="en-US" w:eastAsia="zh-CN"/>
              </w:rPr>
              <w:t xml:space="preserve"> </w:t>
            </w:r>
            <w:r>
              <w:rPr>
                <w:szCs w:val="21"/>
              </w:rPr>
              <w:t xml:space="preserve"> L/S，</w:t>
            </w:r>
          </w:p>
          <w:p w14:paraId="1DEF947E">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流速</w:t>
            </w:r>
            <w:r>
              <w:rPr>
                <w:rFonts w:hint="eastAsia"/>
                <w:szCs w:val="21"/>
                <w:lang w:eastAsia="zh-CN"/>
              </w:rPr>
              <w:t>：</w:t>
            </w:r>
            <w:r>
              <w:rPr>
                <w:rFonts w:hint="eastAsia"/>
                <w:szCs w:val="21"/>
                <w:lang w:val="en-US" w:eastAsia="zh-CN"/>
              </w:rPr>
              <w:t xml:space="preserve">  </w:t>
            </w:r>
            <w:r>
              <w:rPr>
                <w:szCs w:val="21"/>
              </w:rPr>
              <w:t xml:space="preserve"> m/s，介质</w:t>
            </w:r>
            <w:r>
              <w:rPr>
                <w:rFonts w:hint="eastAsia"/>
                <w:szCs w:val="21"/>
                <w:lang w:eastAsia="zh-CN"/>
              </w:rPr>
              <w:t>：</w:t>
            </w:r>
            <w:r>
              <w:rPr>
                <w:szCs w:val="21"/>
              </w:rPr>
              <w:t xml:space="preserve"> </w:t>
            </w:r>
          </w:p>
          <w:p w14:paraId="0D80E90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清扫日期：   年   月   日</w:t>
            </w:r>
          </w:p>
          <w:p w14:paraId="7B871F64">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4C3CF63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【要求】简述清扫过程。</w:t>
            </w:r>
          </w:p>
        </w:tc>
      </w:tr>
      <w:tr w14:paraId="15EAF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20E17CFD">
            <w:pPr>
              <w:jc w:val="center"/>
              <w:rPr>
                <w:bCs/>
                <w:szCs w:val="21"/>
              </w:rPr>
            </w:pPr>
            <w:r>
              <w:rPr>
                <w:bCs/>
                <w:szCs w:val="21"/>
              </w:rPr>
              <w:t>9</w:t>
            </w:r>
          </w:p>
        </w:tc>
        <w:tc>
          <w:tcPr>
            <w:tcW w:w="1722" w:type="dxa"/>
            <w:tcBorders>
              <w:top w:val="single" w:color="auto" w:sz="4" w:space="0"/>
              <w:left w:val="single" w:color="auto" w:sz="4" w:space="0"/>
              <w:bottom w:val="single" w:color="auto" w:sz="4" w:space="0"/>
              <w:right w:val="single" w:color="auto" w:sz="4" w:space="0"/>
            </w:tcBorders>
            <w:vAlign w:val="center"/>
          </w:tcPr>
          <w:p w14:paraId="4A480288">
            <w:pPr>
              <w:jc w:val="center"/>
              <w:rPr>
                <w:szCs w:val="21"/>
              </w:rPr>
            </w:pPr>
            <w:r>
              <w:rPr>
                <w:rFonts w:hint="eastAsia"/>
                <w:szCs w:val="21"/>
              </w:rPr>
              <w:t>油罐、管道</w:t>
            </w:r>
            <w:r>
              <w:rPr>
                <w:szCs w:val="21"/>
              </w:rPr>
              <w:t>防腐施工</w:t>
            </w:r>
          </w:p>
        </w:tc>
        <w:tc>
          <w:tcPr>
            <w:tcW w:w="4493" w:type="dxa"/>
            <w:tcBorders>
              <w:top w:val="single" w:color="auto" w:sz="4" w:space="0"/>
              <w:left w:val="single" w:color="auto" w:sz="4" w:space="0"/>
              <w:bottom w:val="single" w:color="auto" w:sz="4" w:space="0"/>
              <w:right w:val="single" w:color="auto" w:sz="4" w:space="0"/>
            </w:tcBorders>
            <w:vAlign w:val="center"/>
          </w:tcPr>
          <w:p w14:paraId="59F3D458">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szCs w:val="21"/>
                <w:lang w:eastAsia="zh-CN"/>
              </w:rPr>
            </w:pPr>
            <w:r>
              <w:rPr>
                <w:szCs w:val="21"/>
              </w:rPr>
              <w:t>防腐施工材料、结构、等级、厚度</w:t>
            </w:r>
            <w:r>
              <w:rPr>
                <w:rFonts w:hint="eastAsia"/>
                <w:szCs w:val="21"/>
                <w:lang w:eastAsia="zh-CN"/>
              </w:rPr>
              <w:t>：</w:t>
            </w:r>
          </w:p>
          <w:p w14:paraId="08C0A441">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szCs w:val="21"/>
                <w:lang w:val="en-US" w:eastAsia="zh-CN"/>
              </w:rPr>
            </w:pPr>
            <w:r>
              <w:rPr>
                <w:szCs w:val="21"/>
              </w:rPr>
              <w:t>厚度检测点数</w:t>
            </w:r>
            <w:r>
              <w:rPr>
                <w:rFonts w:hint="eastAsia"/>
                <w:szCs w:val="21"/>
                <w:lang w:eastAsia="zh-CN"/>
              </w:rPr>
              <w:t>：</w:t>
            </w:r>
            <w:r>
              <w:rPr>
                <w:rFonts w:hint="eastAsia"/>
                <w:szCs w:val="21"/>
                <w:lang w:val="en-US" w:eastAsia="zh-CN"/>
              </w:rPr>
              <w:t xml:space="preserve">  </w:t>
            </w:r>
            <w:r>
              <w:rPr>
                <w:szCs w:val="21"/>
              </w:rPr>
              <w:t>，合格数</w:t>
            </w:r>
            <w:r>
              <w:rPr>
                <w:rFonts w:hint="eastAsia"/>
                <w:szCs w:val="21"/>
                <w:lang w:eastAsia="zh-CN"/>
              </w:rPr>
              <w:t>：</w:t>
            </w:r>
            <w:r>
              <w:rPr>
                <w:rFonts w:hint="eastAsia"/>
                <w:szCs w:val="21"/>
                <w:lang w:val="en-US" w:eastAsia="zh-CN"/>
              </w:rPr>
              <w:t xml:space="preserve"> </w:t>
            </w:r>
            <w:r>
              <w:rPr>
                <w:szCs w:val="21"/>
              </w:rPr>
              <w:t xml:space="preserve"> ，合格率</w:t>
            </w:r>
            <w:r>
              <w:rPr>
                <w:rFonts w:hint="eastAsia"/>
                <w:szCs w:val="21"/>
                <w:lang w:eastAsia="zh-CN"/>
              </w:rPr>
              <w:t>：</w:t>
            </w:r>
            <w:r>
              <w:rPr>
                <w:rFonts w:hint="eastAsia"/>
                <w:szCs w:val="21"/>
                <w:lang w:val="en-US" w:eastAsia="zh-CN"/>
              </w:rPr>
              <w:t xml:space="preserve"> </w:t>
            </w:r>
            <w:r>
              <w:rPr>
                <w:szCs w:val="21"/>
              </w:rPr>
              <w:t xml:space="preserve"> </w:t>
            </w:r>
            <w:r>
              <w:rPr>
                <w:rFonts w:hint="eastAsia"/>
                <w:szCs w:val="21"/>
                <w:lang w:val="en-US" w:eastAsia="zh-CN"/>
              </w:rPr>
              <w:t>%</w:t>
            </w:r>
          </w:p>
          <w:p w14:paraId="15DB7CC0">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17D6340B">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【要求】应核对设计要求，检查防腐施工记录及厚度检测报告</w:t>
            </w:r>
            <w:r>
              <w:rPr>
                <w:rFonts w:hint="eastAsia"/>
                <w:szCs w:val="21"/>
              </w:rPr>
              <w:t>。</w:t>
            </w:r>
          </w:p>
        </w:tc>
      </w:tr>
      <w:tr w14:paraId="52E81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73553A5C">
            <w:pPr>
              <w:jc w:val="center"/>
              <w:rPr>
                <w:bCs/>
                <w:szCs w:val="21"/>
              </w:rPr>
            </w:pPr>
            <w:r>
              <w:rPr>
                <w:bCs/>
                <w:szCs w:val="21"/>
              </w:rPr>
              <w:t>10</w:t>
            </w:r>
          </w:p>
        </w:tc>
        <w:tc>
          <w:tcPr>
            <w:tcW w:w="1722" w:type="dxa"/>
            <w:tcBorders>
              <w:top w:val="single" w:color="auto" w:sz="4" w:space="0"/>
              <w:left w:val="single" w:color="auto" w:sz="4" w:space="0"/>
              <w:bottom w:val="single" w:color="auto" w:sz="4" w:space="0"/>
              <w:right w:val="single" w:color="auto" w:sz="4" w:space="0"/>
            </w:tcBorders>
            <w:vAlign w:val="center"/>
          </w:tcPr>
          <w:p w14:paraId="36FAFEF4">
            <w:pPr>
              <w:jc w:val="center"/>
              <w:rPr>
                <w:szCs w:val="21"/>
              </w:rPr>
            </w:pPr>
            <w:r>
              <w:rPr>
                <w:szCs w:val="21"/>
              </w:rPr>
              <w:t>涂装质量检查</w:t>
            </w:r>
          </w:p>
        </w:tc>
        <w:tc>
          <w:tcPr>
            <w:tcW w:w="4493" w:type="dxa"/>
            <w:tcBorders>
              <w:top w:val="single" w:color="auto" w:sz="4" w:space="0"/>
              <w:left w:val="single" w:color="auto" w:sz="4" w:space="0"/>
              <w:bottom w:val="single" w:color="auto" w:sz="4" w:space="0"/>
              <w:right w:val="single" w:color="auto" w:sz="4" w:space="0"/>
            </w:tcBorders>
            <w:vAlign w:val="center"/>
          </w:tcPr>
          <w:p w14:paraId="7BF2725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目测不允许有脱皮，漏刷，泛锈，气泡，透底，针孔，流坠情况。</w:t>
            </w:r>
          </w:p>
          <w:p w14:paraId="7349C6FE">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磁性测厚仪检测涂层厚度：</w:t>
            </w:r>
            <w:r>
              <w:rPr>
                <w:rFonts w:hint="eastAsia"/>
                <w:szCs w:val="21"/>
                <w:lang w:val="en-US" w:eastAsia="zh-CN"/>
              </w:rPr>
              <w:t xml:space="preserve">   </w:t>
            </w:r>
            <w:r>
              <w:rPr>
                <w:szCs w:val="21"/>
              </w:rPr>
              <w:t>mm</w:t>
            </w:r>
          </w:p>
          <w:p w14:paraId="04BC1140">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设计厚度</w:t>
            </w:r>
            <w:r>
              <w:rPr>
                <w:rFonts w:hint="eastAsia"/>
                <w:szCs w:val="21"/>
                <w:lang w:eastAsia="zh-CN"/>
              </w:rPr>
              <w:t>：</w:t>
            </w:r>
            <w:r>
              <w:rPr>
                <w:rFonts w:hint="eastAsia"/>
                <w:szCs w:val="21"/>
                <w:lang w:val="en-US" w:eastAsia="zh-CN"/>
              </w:rPr>
              <w:t xml:space="preserve">   </w:t>
            </w:r>
            <w:r>
              <w:rPr>
                <w:szCs w:val="21"/>
              </w:rPr>
              <w:t>mm</w:t>
            </w:r>
          </w:p>
          <w:p w14:paraId="3B7475B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3D1F6EA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Cs w:val="21"/>
              </w:rPr>
            </w:pPr>
          </w:p>
        </w:tc>
      </w:tr>
      <w:tr w14:paraId="00E49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2EAB5CC2">
            <w:pPr>
              <w:jc w:val="center"/>
              <w:rPr>
                <w:bCs/>
                <w:szCs w:val="21"/>
              </w:rPr>
            </w:pPr>
            <w:r>
              <w:rPr>
                <w:bCs/>
                <w:szCs w:val="21"/>
              </w:rPr>
              <w:t>11</w:t>
            </w:r>
          </w:p>
        </w:tc>
        <w:tc>
          <w:tcPr>
            <w:tcW w:w="1722" w:type="dxa"/>
            <w:tcBorders>
              <w:top w:val="single" w:color="auto" w:sz="4" w:space="0"/>
              <w:left w:val="single" w:color="auto" w:sz="4" w:space="0"/>
              <w:bottom w:val="single" w:color="auto" w:sz="4" w:space="0"/>
              <w:right w:val="single" w:color="auto" w:sz="4" w:space="0"/>
            </w:tcBorders>
            <w:vAlign w:val="center"/>
          </w:tcPr>
          <w:p w14:paraId="0EB7B6B4">
            <w:pPr>
              <w:jc w:val="center"/>
              <w:rPr>
                <w:szCs w:val="21"/>
              </w:rPr>
            </w:pPr>
            <w:r>
              <w:rPr>
                <w:rFonts w:hint="eastAsia"/>
                <w:szCs w:val="21"/>
              </w:rPr>
              <w:t>阴极保护</w:t>
            </w:r>
            <w:r>
              <w:rPr>
                <w:szCs w:val="21"/>
              </w:rPr>
              <w:t>记录</w:t>
            </w:r>
          </w:p>
        </w:tc>
        <w:tc>
          <w:tcPr>
            <w:tcW w:w="4493" w:type="dxa"/>
            <w:tcBorders>
              <w:top w:val="single" w:color="auto" w:sz="4" w:space="0"/>
              <w:left w:val="single" w:color="auto" w:sz="4" w:space="0"/>
              <w:bottom w:val="single" w:color="auto" w:sz="4" w:space="0"/>
              <w:right w:val="single" w:color="auto" w:sz="4" w:space="0"/>
            </w:tcBorders>
            <w:vAlign w:val="center"/>
          </w:tcPr>
          <w:p w14:paraId="5D1124B0">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szCs w:val="21"/>
                <w:lang w:eastAsia="zh-CN"/>
              </w:rPr>
            </w:pPr>
            <w:r>
              <w:rPr>
                <w:rFonts w:hint="eastAsia"/>
                <w:szCs w:val="21"/>
              </w:rPr>
              <w:t>测试桩</w:t>
            </w:r>
            <w:r>
              <w:rPr>
                <w:szCs w:val="21"/>
              </w:rPr>
              <w:t>埋设位置</w:t>
            </w:r>
            <w:r>
              <w:rPr>
                <w:rFonts w:hint="eastAsia"/>
                <w:szCs w:val="21"/>
                <w:lang w:eastAsia="zh-CN"/>
              </w:rPr>
              <w:t>：</w:t>
            </w:r>
            <w:r>
              <w:rPr>
                <w:szCs w:val="21"/>
              </w:rPr>
              <w:t xml:space="preserve"> </w:t>
            </w:r>
            <w:r>
              <w:rPr>
                <w:rFonts w:hint="eastAsia"/>
                <w:szCs w:val="21"/>
                <w:lang w:val="en-US" w:eastAsia="zh-CN"/>
              </w:rPr>
              <w:t xml:space="preserve"> ，</w:t>
            </w:r>
            <w:r>
              <w:rPr>
                <w:szCs w:val="21"/>
              </w:rPr>
              <w:t>型号</w:t>
            </w:r>
            <w:r>
              <w:rPr>
                <w:rFonts w:hint="eastAsia"/>
                <w:szCs w:val="21"/>
                <w:lang w:eastAsia="zh-CN"/>
              </w:rPr>
              <w:t>：</w:t>
            </w:r>
            <w:r>
              <w:rPr>
                <w:rFonts w:hint="eastAsia"/>
                <w:szCs w:val="21"/>
                <w:lang w:val="en-US" w:eastAsia="zh-CN"/>
              </w:rPr>
              <w:t xml:space="preserve"> </w:t>
            </w:r>
            <w:r>
              <w:rPr>
                <w:szCs w:val="21"/>
              </w:rPr>
              <w:t xml:space="preserve"> </w:t>
            </w:r>
            <w:r>
              <w:rPr>
                <w:rFonts w:hint="eastAsia"/>
                <w:szCs w:val="21"/>
                <w:lang w:eastAsia="zh-CN"/>
              </w:rPr>
              <w:t>，</w:t>
            </w:r>
            <w:r>
              <w:rPr>
                <w:szCs w:val="21"/>
              </w:rPr>
              <w:t>数量</w:t>
            </w:r>
            <w:r>
              <w:rPr>
                <w:rFonts w:hint="eastAsia"/>
                <w:szCs w:val="21"/>
                <w:lang w:eastAsia="zh-CN"/>
              </w:rPr>
              <w:t>：</w:t>
            </w:r>
            <w:r>
              <w:rPr>
                <w:szCs w:val="21"/>
              </w:rPr>
              <w:t xml:space="preserve"> </w:t>
            </w:r>
            <w:r>
              <w:rPr>
                <w:rFonts w:hint="eastAsia"/>
                <w:szCs w:val="21"/>
              </w:rPr>
              <w:t xml:space="preserve"> </w:t>
            </w:r>
            <w:r>
              <w:rPr>
                <w:rFonts w:hint="eastAsia"/>
                <w:szCs w:val="21"/>
                <w:lang w:val="en-US" w:eastAsia="zh-CN"/>
              </w:rPr>
              <w:t xml:space="preserve"> </w:t>
            </w:r>
          </w:p>
          <w:p w14:paraId="229C6461">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rFonts w:hint="eastAsia"/>
                <w:szCs w:val="21"/>
              </w:rPr>
              <w:t>恒电位仪数据：</w:t>
            </w:r>
          </w:p>
          <w:p w14:paraId="21D7F5F0">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2CEC06C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Cs w:val="21"/>
              </w:rPr>
            </w:pPr>
          </w:p>
        </w:tc>
      </w:tr>
      <w:tr w14:paraId="1AEC6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4A0BC95F">
            <w:pPr>
              <w:jc w:val="center"/>
              <w:rPr>
                <w:bCs/>
                <w:szCs w:val="21"/>
              </w:rPr>
            </w:pPr>
            <w:r>
              <w:rPr>
                <w:bCs/>
                <w:szCs w:val="21"/>
              </w:rPr>
              <w:t>12</w:t>
            </w:r>
          </w:p>
        </w:tc>
        <w:tc>
          <w:tcPr>
            <w:tcW w:w="1722" w:type="dxa"/>
            <w:tcBorders>
              <w:top w:val="single" w:color="auto" w:sz="4" w:space="0"/>
              <w:left w:val="single" w:color="auto" w:sz="4" w:space="0"/>
              <w:bottom w:val="single" w:color="auto" w:sz="4" w:space="0"/>
              <w:right w:val="single" w:color="auto" w:sz="4" w:space="0"/>
            </w:tcBorders>
            <w:vAlign w:val="center"/>
          </w:tcPr>
          <w:p w14:paraId="090FB613">
            <w:pPr>
              <w:jc w:val="center"/>
              <w:rPr>
                <w:szCs w:val="21"/>
              </w:rPr>
            </w:pPr>
            <w:r>
              <w:rPr>
                <w:szCs w:val="21"/>
              </w:rPr>
              <w:t>接地电阻测试</w:t>
            </w:r>
          </w:p>
        </w:tc>
        <w:tc>
          <w:tcPr>
            <w:tcW w:w="4493" w:type="dxa"/>
            <w:tcBorders>
              <w:top w:val="single" w:color="auto" w:sz="4" w:space="0"/>
              <w:left w:val="single" w:color="auto" w:sz="4" w:space="0"/>
              <w:bottom w:val="single" w:color="auto" w:sz="4" w:space="0"/>
              <w:right w:val="single" w:color="auto" w:sz="4" w:space="0"/>
            </w:tcBorders>
            <w:vAlign w:val="center"/>
          </w:tcPr>
          <w:p w14:paraId="2A05080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静电接地、保护接地、防雷接地、重复接地：</w:t>
            </w:r>
          </w:p>
          <w:p w14:paraId="0555667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法兰或螺纹接头：</w:t>
            </w:r>
          </w:p>
          <w:p w14:paraId="7A415D13">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szCs w:val="21"/>
                <w:lang w:eastAsia="zh-CN"/>
              </w:rPr>
            </w:pPr>
            <w:r>
              <w:rPr>
                <w:szCs w:val="21"/>
              </w:rPr>
              <w:t>跨接导线规格、材质</w:t>
            </w:r>
            <w:r>
              <w:rPr>
                <w:rFonts w:hint="eastAsia"/>
                <w:szCs w:val="21"/>
                <w:lang w:eastAsia="zh-CN"/>
              </w:rPr>
              <w:t>：</w:t>
            </w:r>
          </w:p>
          <w:p w14:paraId="7269E8B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 xml:space="preserve">电阻值： </w:t>
            </w:r>
            <w:r>
              <w:rPr>
                <w:rFonts w:hint="eastAsia"/>
                <w:szCs w:val="21"/>
                <w:lang w:val="en-US" w:eastAsia="zh-CN"/>
              </w:rPr>
              <w:t xml:space="preserve">    </w:t>
            </w:r>
            <w:r>
              <w:rPr>
                <w:szCs w:val="21"/>
              </w:rPr>
              <w:t>Ω</w:t>
            </w:r>
          </w:p>
          <w:p w14:paraId="421EED08">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eastAsia="宋体"/>
                <w:szCs w:val="21"/>
                <w:lang w:eastAsia="zh-CN"/>
              </w:rPr>
            </w:pPr>
            <w:r>
              <w:rPr>
                <w:szCs w:val="21"/>
              </w:rPr>
              <w:t>设计及规范要求导线规格、材质</w:t>
            </w:r>
            <w:r>
              <w:rPr>
                <w:rFonts w:hint="eastAsia"/>
                <w:szCs w:val="21"/>
                <w:lang w:eastAsia="zh-CN"/>
              </w:rPr>
              <w:t>：</w:t>
            </w:r>
          </w:p>
          <w:p w14:paraId="7D660E3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电阻值：</w:t>
            </w:r>
            <w:r>
              <w:rPr>
                <w:rFonts w:hint="eastAsia"/>
                <w:szCs w:val="21"/>
              </w:rPr>
              <w:t>≤</w:t>
            </w:r>
            <w:r>
              <w:rPr>
                <w:rFonts w:hint="eastAsia"/>
                <w:szCs w:val="21"/>
                <w:lang w:val="en-US" w:eastAsia="zh-CN"/>
              </w:rPr>
              <w:t xml:space="preserve">    </w:t>
            </w:r>
            <w:r>
              <w:rPr>
                <w:szCs w:val="21"/>
              </w:rPr>
              <w:t>Ω</w:t>
            </w:r>
          </w:p>
          <w:p w14:paraId="702DC9D6">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34ED356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Cs w:val="21"/>
              </w:rPr>
            </w:pPr>
          </w:p>
        </w:tc>
      </w:tr>
      <w:tr w14:paraId="69288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23D37443">
            <w:pPr>
              <w:jc w:val="center"/>
              <w:rPr>
                <w:bCs/>
                <w:szCs w:val="21"/>
              </w:rPr>
            </w:pPr>
            <w:r>
              <w:rPr>
                <w:bCs/>
                <w:szCs w:val="21"/>
              </w:rPr>
              <w:t>13</w:t>
            </w:r>
          </w:p>
        </w:tc>
        <w:tc>
          <w:tcPr>
            <w:tcW w:w="1722" w:type="dxa"/>
            <w:tcBorders>
              <w:top w:val="single" w:color="auto" w:sz="4" w:space="0"/>
              <w:left w:val="single" w:color="auto" w:sz="4" w:space="0"/>
              <w:bottom w:val="single" w:color="auto" w:sz="4" w:space="0"/>
              <w:right w:val="single" w:color="auto" w:sz="4" w:space="0"/>
            </w:tcBorders>
            <w:vAlign w:val="center"/>
          </w:tcPr>
          <w:p w14:paraId="7AD0BEAF">
            <w:pPr>
              <w:jc w:val="center"/>
              <w:rPr>
                <w:szCs w:val="21"/>
              </w:rPr>
            </w:pPr>
            <w:r>
              <w:rPr>
                <w:szCs w:val="21"/>
              </w:rPr>
              <w:t>储输油系统、飞机、汽车加油系统调试</w:t>
            </w:r>
          </w:p>
        </w:tc>
        <w:tc>
          <w:tcPr>
            <w:tcW w:w="4493" w:type="dxa"/>
            <w:tcBorders>
              <w:top w:val="single" w:color="auto" w:sz="4" w:space="0"/>
              <w:left w:val="single" w:color="auto" w:sz="4" w:space="0"/>
              <w:bottom w:val="single" w:color="auto" w:sz="4" w:space="0"/>
              <w:right w:val="single" w:color="auto" w:sz="4" w:space="0"/>
            </w:tcBorders>
            <w:vAlign w:val="center"/>
          </w:tcPr>
          <w:p w14:paraId="7FFD1D3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验收单位：</w:t>
            </w:r>
          </w:p>
          <w:p w14:paraId="2FAF99E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验收人员：</w:t>
            </w:r>
          </w:p>
          <w:p w14:paraId="1DD4AC20">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调试项目及系统：</w:t>
            </w:r>
          </w:p>
          <w:p w14:paraId="380BAF6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验收日期：   年   月   日</w:t>
            </w:r>
          </w:p>
          <w:p w14:paraId="644B8054">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3D3453C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Cs w:val="21"/>
              </w:rPr>
            </w:pPr>
          </w:p>
        </w:tc>
      </w:tr>
      <w:tr w14:paraId="6EC7E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77A40E86">
            <w:pPr>
              <w:jc w:val="center"/>
              <w:rPr>
                <w:bCs/>
                <w:szCs w:val="21"/>
              </w:rPr>
            </w:pPr>
            <w:r>
              <w:rPr>
                <w:bCs/>
                <w:szCs w:val="21"/>
              </w:rPr>
              <w:t>14</w:t>
            </w:r>
          </w:p>
        </w:tc>
        <w:tc>
          <w:tcPr>
            <w:tcW w:w="1722" w:type="dxa"/>
            <w:tcBorders>
              <w:top w:val="single" w:color="auto" w:sz="4" w:space="0"/>
              <w:left w:val="single" w:color="auto" w:sz="4" w:space="0"/>
              <w:bottom w:val="single" w:color="auto" w:sz="4" w:space="0"/>
              <w:right w:val="single" w:color="auto" w:sz="4" w:space="0"/>
            </w:tcBorders>
            <w:vAlign w:val="center"/>
          </w:tcPr>
          <w:p w14:paraId="21C1C66A">
            <w:pPr>
              <w:jc w:val="center"/>
              <w:rPr>
                <w:szCs w:val="21"/>
              </w:rPr>
            </w:pPr>
            <w:r>
              <w:rPr>
                <w:szCs w:val="21"/>
              </w:rPr>
              <w:t>通风系统调试</w:t>
            </w:r>
          </w:p>
        </w:tc>
        <w:tc>
          <w:tcPr>
            <w:tcW w:w="4493" w:type="dxa"/>
            <w:tcBorders>
              <w:top w:val="single" w:color="auto" w:sz="4" w:space="0"/>
              <w:left w:val="single" w:color="auto" w:sz="4" w:space="0"/>
              <w:bottom w:val="single" w:color="auto" w:sz="4" w:space="0"/>
              <w:right w:val="single" w:color="auto" w:sz="4" w:space="0"/>
            </w:tcBorders>
            <w:vAlign w:val="center"/>
          </w:tcPr>
          <w:p w14:paraId="71E14C1E">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验收单位：</w:t>
            </w:r>
          </w:p>
          <w:p w14:paraId="42C8084F">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验收人员：</w:t>
            </w:r>
          </w:p>
          <w:p w14:paraId="0DD7D25F">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调试项目及系统：</w:t>
            </w:r>
          </w:p>
          <w:p w14:paraId="6119919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验收日期：   年   月   日</w:t>
            </w:r>
          </w:p>
          <w:p w14:paraId="08A8CF67">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62A683A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Cs w:val="21"/>
              </w:rPr>
            </w:pPr>
          </w:p>
        </w:tc>
      </w:tr>
      <w:tr w14:paraId="602D3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9" w:type="dxa"/>
            <w:tcBorders>
              <w:top w:val="single" w:color="auto" w:sz="4" w:space="0"/>
              <w:left w:val="single" w:color="auto" w:sz="4" w:space="0"/>
              <w:bottom w:val="single" w:color="auto" w:sz="4" w:space="0"/>
              <w:right w:val="single" w:color="auto" w:sz="4" w:space="0"/>
            </w:tcBorders>
            <w:vAlign w:val="center"/>
          </w:tcPr>
          <w:p w14:paraId="2EEF507C">
            <w:pPr>
              <w:jc w:val="center"/>
              <w:rPr>
                <w:bCs/>
                <w:szCs w:val="21"/>
              </w:rPr>
            </w:pPr>
            <w:r>
              <w:rPr>
                <w:bCs/>
                <w:szCs w:val="21"/>
              </w:rPr>
              <w:t>15</w:t>
            </w:r>
          </w:p>
        </w:tc>
        <w:tc>
          <w:tcPr>
            <w:tcW w:w="1722" w:type="dxa"/>
            <w:tcBorders>
              <w:top w:val="single" w:color="auto" w:sz="4" w:space="0"/>
              <w:left w:val="single" w:color="auto" w:sz="4" w:space="0"/>
              <w:bottom w:val="single" w:color="auto" w:sz="4" w:space="0"/>
              <w:right w:val="single" w:color="auto" w:sz="4" w:space="0"/>
            </w:tcBorders>
            <w:vAlign w:val="center"/>
          </w:tcPr>
          <w:p w14:paraId="7C116D44">
            <w:pPr>
              <w:jc w:val="center"/>
              <w:rPr>
                <w:szCs w:val="21"/>
              </w:rPr>
            </w:pPr>
            <w:r>
              <w:rPr>
                <w:szCs w:val="21"/>
              </w:rPr>
              <w:t>消防系统调试</w:t>
            </w:r>
          </w:p>
        </w:tc>
        <w:tc>
          <w:tcPr>
            <w:tcW w:w="4493" w:type="dxa"/>
            <w:tcBorders>
              <w:top w:val="single" w:color="auto" w:sz="4" w:space="0"/>
              <w:left w:val="single" w:color="auto" w:sz="4" w:space="0"/>
              <w:bottom w:val="single" w:color="auto" w:sz="4" w:space="0"/>
              <w:right w:val="single" w:color="auto" w:sz="4" w:space="0"/>
            </w:tcBorders>
            <w:vAlign w:val="center"/>
          </w:tcPr>
          <w:p w14:paraId="6C1340FA">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验收单位：</w:t>
            </w:r>
          </w:p>
          <w:p w14:paraId="0850AD8C">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验收人员：</w:t>
            </w:r>
          </w:p>
          <w:p w14:paraId="49B2B622">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调试项目及系统：</w:t>
            </w:r>
          </w:p>
          <w:p w14:paraId="4D7B8D9D">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验收日期：   年   月   日</w:t>
            </w:r>
          </w:p>
          <w:p w14:paraId="44E22AD8">
            <w:pPr>
              <w:keepNext w:val="0"/>
              <w:keepLines w:val="0"/>
              <w:pageBreakBefore w:val="0"/>
              <w:widowControl w:val="0"/>
              <w:kinsoku/>
              <w:wordWrap/>
              <w:overflowPunct/>
              <w:topLinePunct w:val="0"/>
              <w:autoSpaceDE/>
              <w:autoSpaceDN/>
              <w:bidi w:val="0"/>
              <w:adjustRightInd/>
              <w:snapToGrid/>
              <w:spacing w:line="300" w:lineRule="exact"/>
              <w:textAlignment w:val="auto"/>
              <w:rPr>
                <w:szCs w:val="21"/>
              </w:rPr>
            </w:pPr>
            <w:r>
              <w:rPr>
                <w:szCs w:val="21"/>
              </w:rPr>
              <w:t>结论：</w:t>
            </w:r>
          </w:p>
        </w:tc>
        <w:tc>
          <w:tcPr>
            <w:tcW w:w="2403" w:type="dxa"/>
            <w:tcBorders>
              <w:top w:val="single" w:color="auto" w:sz="4" w:space="0"/>
              <w:left w:val="single" w:color="auto" w:sz="4" w:space="0"/>
              <w:bottom w:val="single" w:color="auto" w:sz="4" w:space="0"/>
              <w:right w:val="single" w:color="auto" w:sz="4" w:space="0"/>
            </w:tcBorders>
            <w:vAlign w:val="center"/>
          </w:tcPr>
          <w:p w14:paraId="2463F07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szCs w:val="21"/>
              </w:rPr>
            </w:pPr>
          </w:p>
        </w:tc>
      </w:tr>
      <w:tr w14:paraId="0BC35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0" w:hRule="atLeast"/>
          <w:jc w:val="center"/>
        </w:trPr>
        <w:tc>
          <w:tcPr>
            <w:tcW w:w="2391" w:type="dxa"/>
            <w:gridSpan w:val="2"/>
            <w:tcBorders>
              <w:top w:val="single" w:color="auto" w:sz="4" w:space="0"/>
              <w:left w:val="single" w:color="auto" w:sz="4" w:space="0"/>
              <w:bottom w:val="single" w:color="auto" w:sz="4" w:space="0"/>
              <w:right w:val="single" w:color="auto" w:sz="4" w:space="0"/>
            </w:tcBorders>
            <w:vAlign w:val="center"/>
          </w:tcPr>
          <w:p w14:paraId="45272022">
            <w:pPr>
              <w:jc w:val="center"/>
              <w:rPr>
                <w:szCs w:val="21"/>
              </w:rPr>
            </w:pPr>
            <w:r>
              <w:rPr>
                <w:color w:val="000000" w:themeColor="text1"/>
                <w:szCs w:val="21"/>
                <w14:textFill>
                  <w14:solidFill>
                    <w14:schemeClr w14:val="tx1"/>
                  </w14:solidFill>
                </w14:textFill>
              </w:rPr>
              <w:t>核查结论</w:t>
            </w:r>
          </w:p>
        </w:tc>
        <w:tc>
          <w:tcPr>
            <w:tcW w:w="6896" w:type="dxa"/>
            <w:gridSpan w:val="2"/>
            <w:tcBorders>
              <w:top w:val="single" w:color="auto" w:sz="4" w:space="0"/>
              <w:left w:val="single" w:color="auto" w:sz="4" w:space="0"/>
              <w:bottom w:val="single" w:color="auto" w:sz="4" w:space="0"/>
              <w:right w:val="single" w:color="auto" w:sz="4" w:space="0"/>
            </w:tcBorders>
            <w:vAlign w:val="center"/>
          </w:tcPr>
          <w:p w14:paraId="121D9849">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29FF7F6D">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68AF466A">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5AE2752B">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276E42EB">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4DBAE032">
            <w:pPr>
              <w:keepNext w:val="0"/>
              <w:keepLines w:val="0"/>
              <w:pageBreakBefore w:val="0"/>
              <w:widowControl w:val="0"/>
              <w:kinsoku/>
              <w:wordWrap/>
              <w:overflowPunct/>
              <w:topLinePunct w:val="0"/>
              <w:autoSpaceDE/>
              <w:autoSpaceDN/>
              <w:bidi w:val="0"/>
              <w:adjustRightInd/>
              <w:snapToGrid/>
              <w:spacing w:line="400" w:lineRule="exact"/>
              <w:textAlignment w:val="auto"/>
              <w:rPr>
                <w:szCs w:val="21"/>
              </w:rPr>
            </w:pP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 xml:space="preserve">                   年    月    日</w:t>
            </w:r>
          </w:p>
        </w:tc>
      </w:tr>
    </w:tbl>
    <w:p w14:paraId="51F9DCE7">
      <w:pPr>
        <w:pStyle w:val="11"/>
        <w:spacing w:line="500" w:lineRule="exact"/>
        <w:jc w:val="center"/>
        <w:rPr>
          <w:rFonts w:ascii="Times New Roman" w:hAnsi="Times New Roman" w:eastAsia="宋体"/>
          <w:b/>
          <w:sz w:val="24"/>
          <w:szCs w:val="24"/>
        </w:rPr>
      </w:pPr>
      <w:bookmarkStart w:id="9" w:name="OLE_LINK27"/>
      <w:bookmarkStart w:id="10" w:name="OLE_LINK26"/>
      <w:r>
        <w:rPr>
          <w:rFonts w:hint="eastAsia" w:ascii="Times New Roman" w:hAnsi="Times New Roman" w:eastAsia="宋体"/>
          <w:b/>
          <w:sz w:val="24"/>
          <w:szCs w:val="24"/>
        </w:rPr>
        <w:t>表B-6-1  建筑工程（航站楼、其他建筑工程）-地基基础、主体结构、装饰装修、屋面、节能工程有关数据（航空工程）</w:t>
      </w:r>
      <w:bookmarkEnd w:id="9"/>
      <w:bookmarkEnd w:id="10"/>
    </w:p>
    <w:tbl>
      <w:tblPr>
        <w:tblStyle w:val="2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432"/>
        <w:gridCol w:w="5275"/>
        <w:gridCol w:w="1900"/>
      </w:tblGrid>
      <w:tr w14:paraId="608FD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12" w:type="dxa"/>
            <w:gridSpan w:val="2"/>
            <w:tcBorders>
              <w:top w:val="single" w:color="auto" w:sz="4" w:space="0"/>
              <w:left w:val="single" w:color="auto" w:sz="4" w:space="0"/>
              <w:bottom w:val="single" w:color="auto" w:sz="4" w:space="0"/>
              <w:right w:val="single" w:color="auto" w:sz="4" w:space="0"/>
            </w:tcBorders>
            <w:vAlign w:val="center"/>
          </w:tcPr>
          <w:p w14:paraId="5994F0CD">
            <w:pPr>
              <w:spacing w:line="360" w:lineRule="auto"/>
              <w:jc w:val="center"/>
              <w:rPr>
                <w:szCs w:val="21"/>
              </w:rPr>
            </w:pPr>
            <w:bookmarkStart w:id="11" w:name="_Toc149207034"/>
            <w:r>
              <w:rPr>
                <w:b/>
                <w:bCs/>
                <w:szCs w:val="21"/>
              </w:rPr>
              <w:t>工程名称</w:t>
            </w:r>
          </w:p>
        </w:tc>
        <w:tc>
          <w:tcPr>
            <w:tcW w:w="7175" w:type="dxa"/>
            <w:gridSpan w:val="2"/>
            <w:tcBorders>
              <w:top w:val="single" w:color="auto" w:sz="4" w:space="0"/>
              <w:left w:val="single" w:color="auto" w:sz="4" w:space="0"/>
              <w:bottom w:val="single" w:color="auto" w:sz="4" w:space="0"/>
              <w:right w:val="single" w:color="auto" w:sz="4" w:space="0"/>
            </w:tcBorders>
            <w:vAlign w:val="center"/>
          </w:tcPr>
          <w:p w14:paraId="18C17F72">
            <w:pPr>
              <w:spacing w:line="360" w:lineRule="auto"/>
              <w:jc w:val="center"/>
              <w:rPr>
                <w:b/>
                <w:szCs w:val="21"/>
              </w:rPr>
            </w:pPr>
          </w:p>
        </w:tc>
      </w:tr>
      <w:tr w14:paraId="31EF9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80" w:type="dxa"/>
            <w:tcBorders>
              <w:top w:val="single" w:color="auto" w:sz="4" w:space="0"/>
              <w:left w:val="single" w:color="auto" w:sz="4" w:space="0"/>
              <w:bottom w:val="single" w:color="auto" w:sz="4" w:space="0"/>
              <w:right w:val="single" w:color="auto" w:sz="4" w:space="0"/>
            </w:tcBorders>
            <w:vAlign w:val="center"/>
          </w:tcPr>
          <w:p w14:paraId="48A040BD">
            <w:pPr>
              <w:jc w:val="center"/>
              <w:rPr>
                <w:b/>
                <w:szCs w:val="21"/>
              </w:rPr>
            </w:pPr>
            <w:r>
              <w:rPr>
                <w:b/>
                <w:szCs w:val="21"/>
              </w:rPr>
              <w:t>序号</w:t>
            </w:r>
          </w:p>
        </w:tc>
        <w:tc>
          <w:tcPr>
            <w:tcW w:w="1432" w:type="dxa"/>
            <w:tcBorders>
              <w:top w:val="single" w:color="auto" w:sz="4" w:space="0"/>
              <w:left w:val="single" w:color="auto" w:sz="4" w:space="0"/>
              <w:bottom w:val="single" w:color="auto" w:sz="4" w:space="0"/>
              <w:right w:val="single" w:color="auto" w:sz="4" w:space="0"/>
            </w:tcBorders>
            <w:vAlign w:val="center"/>
          </w:tcPr>
          <w:p w14:paraId="1DFE879E">
            <w:pPr>
              <w:jc w:val="center"/>
              <w:rPr>
                <w:b/>
                <w:szCs w:val="21"/>
              </w:rPr>
            </w:pPr>
            <w:r>
              <w:rPr>
                <w:rFonts w:hint="eastAsia"/>
                <w:b/>
                <w:color w:val="000000" w:themeColor="text1"/>
                <w:szCs w:val="21"/>
                <w14:textFill>
                  <w14:solidFill>
                    <w14:schemeClr w14:val="tx1"/>
                  </w14:solidFill>
                </w14:textFill>
              </w:rPr>
              <w:t>项目</w:t>
            </w:r>
          </w:p>
        </w:tc>
        <w:tc>
          <w:tcPr>
            <w:tcW w:w="5275" w:type="dxa"/>
            <w:tcBorders>
              <w:top w:val="single" w:color="auto" w:sz="4" w:space="0"/>
              <w:left w:val="single" w:color="auto" w:sz="4" w:space="0"/>
              <w:bottom w:val="single" w:color="auto" w:sz="4" w:space="0"/>
              <w:right w:val="single" w:color="auto" w:sz="4" w:space="0"/>
            </w:tcBorders>
            <w:vAlign w:val="center"/>
          </w:tcPr>
          <w:p w14:paraId="2B773CD3">
            <w:pPr>
              <w:jc w:val="center"/>
              <w:rPr>
                <w:b/>
                <w:szCs w:val="21"/>
              </w:rPr>
            </w:pPr>
            <w:bookmarkStart w:id="12" w:name="_Hlk95377817"/>
            <w:r>
              <w:rPr>
                <w:b/>
                <w:color w:val="000000" w:themeColor="text1"/>
                <w:szCs w:val="21"/>
                <w14:textFill>
                  <w14:solidFill>
                    <w14:schemeClr w14:val="tx1"/>
                  </w14:solidFill>
                </w14:textFill>
              </w:rPr>
              <w:t>有关数据及结论</w:t>
            </w:r>
            <w:bookmarkEnd w:id="12"/>
          </w:p>
        </w:tc>
        <w:tc>
          <w:tcPr>
            <w:tcW w:w="1900" w:type="dxa"/>
            <w:tcBorders>
              <w:top w:val="single" w:color="auto" w:sz="4" w:space="0"/>
              <w:left w:val="single" w:color="auto" w:sz="4" w:space="0"/>
              <w:bottom w:val="single" w:color="auto" w:sz="4" w:space="0"/>
              <w:right w:val="single" w:color="auto" w:sz="4" w:space="0"/>
            </w:tcBorders>
            <w:vAlign w:val="center"/>
          </w:tcPr>
          <w:p w14:paraId="34ED5D8A">
            <w:pPr>
              <w:jc w:val="center"/>
              <w:rPr>
                <w:b/>
                <w:szCs w:val="21"/>
              </w:rPr>
            </w:pPr>
            <w:r>
              <w:rPr>
                <w:b/>
                <w:color w:val="000000" w:themeColor="text1"/>
                <w:szCs w:val="21"/>
                <w14:textFill>
                  <w14:solidFill>
                    <w14:schemeClr w14:val="tx1"/>
                  </w14:solidFill>
                </w14:textFill>
              </w:rPr>
              <w:t>备注</w:t>
            </w:r>
          </w:p>
        </w:tc>
      </w:tr>
      <w:tr w14:paraId="210C0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6262BC9C">
            <w:pPr>
              <w:jc w:val="center"/>
              <w:rPr>
                <w:bCs/>
                <w:szCs w:val="21"/>
              </w:rPr>
            </w:pPr>
            <w:r>
              <w:rPr>
                <w:bCs/>
                <w:szCs w:val="21"/>
              </w:rPr>
              <w:t>1</w:t>
            </w:r>
          </w:p>
        </w:tc>
        <w:tc>
          <w:tcPr>
            <w:tcW w:w="1432" w:type="dxa"/>
            <w:tcBorders>
              <w:top w:val="single" w:color="auto" w:sz="4" w:space="0"/>
              <w:left w:val="single" w:color="auto" w:sz="4" w:space="0"/>
              <w:bottom w:val="single" w:color="auto" w:sz="4" w:space="0"/>
              <w:right w:val="single" w:color="auto" w:sz="4" w:space="0"/>
            </w:tcBorders>
            <w:vAlign w:val="center"/>
          </w:tcPr>
          <w:p w14:paraId="720C12BA">
            <w:pPr>
              <w:jc w:val="center"/>
              <w:rPr>
                <w:szCs w:val="21"/>
              </w:rPr>
            </w:pPr>
            <w:r>
              <w:rPr>
                <w:szCs w:val="21"/>
              </w:rPr>
              <w:t>地基钎探</w:t>
            </w:r>
          </w:p>
        </w:tc>
        <w:tc>
          <w:tcPr>
            <w:tcW w:w="5275" w:type="dxa"/>
            <w:tcBorders>
              <w:top w:val="single" w:color="auto" w:sz="4" w:space="0"/>
              <w:left w:val="single" w:color="auto" w:sz="4" w:space="0"/>
              <w:bottom w:val="single" w:color="auto" w:sz="4" w:space="0"/>
              <w:right w:val="single" w:color="auto" w:sz="4" w:space="0"/>
            </w:tcBorders>
            <w:vAlign w:val="center"/>
          </w:tcPr>
          <w:p w14:paraId="1E555608">
            <w:pPr>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64323DDF">
            <w:pPr>
              <w:rPr>
                <w:szCs w:val="21"/>
              </w:rPr>
            </w:pPr>
          </w:p>
        </w:tc>
      </w:tr>
      <w:tr w14:paraId="06DD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6CAA912D">
            <w:pPr>
              <w:jc w:val="center"/>
              <w:rPr>
                <w:bCs/>
                <w:szCs w:val="21"/>
              </w:rPr>
            </w:pPr>
            <w:r>
              <w:rPr>
                <w:bCs/>
                <w:szCs w:val="21"/>
              </w:rPr>
              <w:t>2</w:t>
            </w:r>
          </w:p>
        </w:tc>
        <w:tc>
          <w:tcPr>
            <w:tcW w:w="1432" w:type="dxa"/>
            <w:tcBorders>
              <w:top w:val="single" w:color="auto" w:sz="4" w:space="0"/>
              <w:left w:val="single" w:color="auto" w:sz="4" w:space="0"/>
              <w:bottom w:val="single" w:color="auto" w:sz="4" w:space="0"/>
              <w:right w:val="single" w:color="auto" w:sz="4" w:space="0"/>
            </w:tcBorders>
            <w:vAlign w:val="center"/>
          </w:tcPr>
          <w:p w14:paraId="1E710A3F">
            <w:pPr>
              <w:jc w:val="center"/>
              <w:rPr>
                <w:szCs w:val="21"/>
              </w:rPr>
            </w:pPr>
            <w:r>
              <w:rPr>
                <w:szCs w:val="21"/>
              </w:rPr>
              <w:t>桩基检测</w:t>
            </w:r>
          </w:p>
          <w:p w14:paraId="4F256708">
            <w:pPr>
              <w:jc w:val="center"/>
              <w:rPr>
                <w:szCs w:val="21"/>
              </w:rPr>
            </w:pPr>
            <w:r>
              <w:rPr>
                <w:szCs w:val="21"/>
              </w:rPr>
              <w:t>（不包含支护桩）</w:t>
            </w:r>
          </w:p>
        </w:tc>
        <w:tc>
          <w:tcPr>
            <w:tcW w:w="5275" w:type="dxa"/>
            <w:tcBorders>
              <w:top w:val="single" w:color="auto" w:sz="4" w:space="0"/>
              <w:left w:val="single" w:color="auto" w:sz="4" w:space="0"/>
              <w:bottom w:val="single" w:color="auto" w:sz="4" w:space="0"/>
              <w:right w:val="single" w:color="auto" w:sz="4" w:space="0"/>
            </w:tcBorders>
            <w:vAlign w:val="center"/>
          </w:tcPr>
          <w:p w14:paraId="34CE2E47">
            <w:pPr>
              <w:rPr>
                <w:szCs w:val="21"/>
              </w:rPr>
            </w:pPr>
            <w:r>
              <w:rPr>
                <w:szCs w:val="21"/>
              </w:rPr>
              <w:t>桩基总数：   根</w:t>
            </w:r>
          </w:p>
          <w:p w14:paraId="7009096F">
            <w:pPr>
              <w:rPr>
                <w:szCs w:val="21"/>
              </w:rPr>
            </w:pPr>
            <w:r>
              <w:rPr>
                <w:szCs w:val="21"/>
              </w:rPr>
              <w:t xml:space="preserve">桩基类型：      </w:t>
            </w:r>
          </w:p>
          <w:p w14:paraId="7CD28058">
            <w:pPr>
              <w:rPr>
                <w:szCs w:val="21"/>
              </w:rPr>
            </w:pPr>
            <w:r>
              <w:rPr>
                <w:szCs w:val="21"/>
              </w:rPr>
              <w:t xml:space="preserve">桩径：     </w:t>
            </w:r>
            <w:r>
              <w:rPr>
                <w:rFonts w:hint="eastAsia"/>
                <w:szCs w:val="21"/>
                <w:lang w:val="en-US" w:eastAsia="zh-CN"/>
              </w:rPr>
              <w:t xml:space="preserve">  </w:t>
            </w:r>
            <w:r>
              <w:rPr>
                <w:szCs w:val="21"/>
              </w:rPr>
              <w:t>mm</w:t>
            </w:r>
          </w:p>
          <w:p w14:paraId="0017A112">
            <w:pPr>
              <w:rPr>
                <w:szCs w:val="21"/>
              </w:rPr>
            </w:pPr>
            <w:r>
              <w:rPr>
                <w:szCs w:val="21"/>
              </w:rPr>
              <w:t>单桩承载力试验方法：</w:t>
            </w:r>
          </w:p>
          <w:p w14:paraId="176451C6">
            <w:pPr>
              <w:rPr>
                <w:szCs w:val="21"/>
              </w:rPr>
            </w:pPr>
            <w:r>
              <w:rPr>
                <w:szCs w:val="21"/>
              </w:rPr>
              <w:t>单桩承载力试验数量：   根，占总桩数的比例：    %</w:t>
            </w:r>
          </w:p>
          <w:p w14:paraId="315682FD">
            <w:pPr>
              <w:rPr>
                <w:szCs w:val="21"/>
              </w:rPr>
            </w:pPr>
            <w:r>
              <w:rPr>
                <w:szCs w:val="21"/>
              </w:rPr>
              <w:t xml:space="preserve">单桩承载力试验结果：          </w:t>
            </w:r>
          </w:p>
          <w:p w14:paraId="6C692EC8">
            <w:pPr>
              <w:rPr>
                <w:szCs w:val="21"/>
              </w:rPr>
            </w:pPr>
            <w:r>
              <w:rPr>
                <w:szCs w:val="21"/>
              </w:rPr>
              <w:t>桩身完整性检测方法：</w:t>
            </w:r>
          </w:p>
          <w:p w14:paraId="15A1B267">
            <w:pPr>
              <w:rPr>
                <w:szCs w:val="21"/>
              </w:rPr>
            </w:pPr>
            <w:r>
              <w:rPr>
                <w:szCs w:val="21"/>
              </w:rPr>
              <w:t>桩身完整性检测数量：   根，检测比例：    %</w:t>
            </w:r>
          </w:p>
          <w:p w14:paraId="0318B237">
            <w:pPr>
              <w:rPr>
                <w:szCs w:val="21"/>
              </w:rPr>
            </w:pPr>
            <w:r>
              <w:rPr>
                <w:szCs w:val="21"/>
              </w:rPr>
              <w:t>检测结果：Ⅰ类桩    根，占检测桩的      %</w:t>
            </w:r>
          </w:p>
          <w:p w14:paraId="3631604B">
            <w:pPr>
              <w:rPr>
                <w:szCs w:val="21"/>
              </w:rPr>
            </w:pPr>
            <w:r>
              <w:rPr>
                <w:szCs w:val="21"/>
              </w:rPr>
              <w:t>Ⅱ类桩    根，占检测桩的     %</w:t>
            </w:r>
          </w:p>
          <w:p w14:paraId="3E6A25EE">
            <w:pPr>
              <w:rPr>
                <w:szCs w:val="21"/>
              </w:rPr>
            </w:pPr>
            <w:r>
              <w:rPr>
                <w:szCs w:val="21"/>
              </w:rPr>
              <w:t>III类及以下   根</w:t>
            </w:r>
          </w:p>
          <w:p w14:paraId="2CFD1585">
            <w:pPr>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3640D767">
            <w:pPr>
              <w:rPr>
                <w:szCs w:val="21"/>
              </w:rPr>
            </w:pPr>
            <w:r>
              <w:rPr>
                <w:szCs w:val="21"/>
              </w:rPr>
              <w:t>【要求】</w:t>
            </w:r>
          </w:p>
          <w:p w14:paraId="58A6E1BE">
            <w:pPr>
              <w:rPr>
                <w:szCs w:val="21"/>
              </w:rPr>
            </w:pPr>
            <w:r>
              <w:rPr>
                <w:szCs w:val="21"/>
              </w:rPr>
              <w:t>1. 当桩基类型、桩径有多种时应逐一列出数量。</w:t>
            </w:r>
          </w:p>
          <w:p w14:paraId="471875EE">
            <w:pPr>
              <w:rPr>
                <w:szCs w:val="21"/>
              </w:rPr>
            </w:pPr>
            <w:r>
              <w:rPr>
                <w:szCs w:val="21"/>
              </w:rPr>
              <w:t>2. 当采用不同方法确认单桩承载力时，应逐一说明试验方法。</w:t>
            </w:r>
          </w:p>
          <w:p w14:paraId="03035EE5">
            <w:pPr>
              <w:rPr>
                <w:szCs w:val="21"/>
              </w:rPr>
            </w:pPr>
            <w:r>
              <w:rPr>
                <w:szCs w:val="21"/>
              </w:rPr>
              <w:t>3. 当采用不同方法检测桩身完整性时应分别列出各种方法的检测数量及检测结果。</w:t>
            </w:r>
          </w:p>
        </w:tc>
      </w:tr>
      <w:tr w14:paraId="42411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52520062">
            <w:pPr>
              <w:jc w:val="center"/>
              <w:rPr>
                <w:bCs/>
                <w:szCs w:val="21"/>
              </w:rPr>
            </w:pPr>
            <w:r>
              <w:rPr>
                <w:bCs/>
                <w:szCs w:val="21"/>
              </w:rPr>
              <w:t>3</w:t>
            </w:r>
          </w:p>
        </w:tc>
        <w:tc>
          <w:tcPr>
            <w:tcW w:w="1432" w:type="dxa"/>
            <w:tcBorders>
              <w:top w:val="single" w:color="auto" w:sz="4" w:space="0"/>
              <w:left w:val="single" w:color="auto" w:sz="4" w:space="0"/>
              <w:bottom w:val="single" w:color="auto" w:sz="4" w:space="0"/>
              <w:right w:val="single" w:color="auto" w:sz="4" w:space="0"/>
            </w:tcBorders>
            <w:vAlign w:val="center"/>
          </w:tcPr>
          <w:p w14:paraId="62279499">
            <w:pPr>
              <w:jc w:val="center"/>
              <w:rPr>
                <w:szCs w:val="21"/>
              </w:rPr>
            </w:pPr>
            <w:r>
              <w:rPr>
                <w:szCs w:val="21"/>
              </w:rPr>
              <w:t>沉降变形</w:t>
            </w:r>
          </w:p>
          <w:p w14:paraId="10238211">
            <w:pPr>
              <w:jc w:val="center"/>
              <w:rPr>
                <w:szCs w:val="21"/>
              </w:rPr>
            </w:pPr>
            <w:r>
              <w:rPr>
                <w:szCs w:val="21"/>
              </w:rPr>
              <w:t>观测</w:t>
            </w:r>
          </w:p>
        </w:tc>
        <w:tc>
          <w:tcPr>
            <w:tcW w:w="5275" w:type="dxa"/>
            <w:tcBorders>
              <w:top w:val="single" w:color="auto" w:sz="4" w:space="0"/>
              <w:left w:val="single" w:color="auto" w:sz="4" w:space="0"/>
              <w:bottom w:val="single" w:color="auto" w:sz="4" w:space="0"/>
              <w:right w:val="single" w:color="auto" w:sz="4" w:space="0"/>
            </w:tcBorders>
            <w:vAlign w:val="center"/>
          </w:tcPr>
          <w:p w14:paraId="27B04DC3">
            <w:pPr>
              <w:rPr>
                <w:szCs w:val="21"/>
              </w:rPr>
            </w:pPr>
            <w:r>
              <w:rPr>
                <w:szCs w:val="21"/>
              </w:rPr>
              <w:t>观测点数量：     个</w:t>
            </w:r>
          </w:p>
          <w:p w14:paraId="1341DCF6">
            <w:pPr>
              <w:rPr>
                <w:szCs w:val="21"/>
              </w:rPr>
            </w:pPr>
            <w:r>
              <w:rPr>
                <w:szCs w:val="21"/>
              </w:rPr>
              <w:t>观测次数：       次</w:t>
            </w:r>
          </w:p>
          <w:p w14:paraId="6577D0A7">
            <w:pPr>
              <w:rPr>
                <w:szCs w:val="21"/>
              </w:rPr>
            </w:pPr>
            <w:r>
              <w:rPr>
                <w:szCs w:val="21"/>
              </w:rPr>
              <w:t>最大沉降量：           mm</w:t>
            </w:r>
          </w:p>
          <w:p w14:paraId="0678AECD">
            <w:pPr>
              <w:rPr>
                <w:szCs w:val="21"/>
              </w:rPr>
            </w:pPr>
            <w:r>
              <w:rPr>
                <w:szCs w:val="21"/>
              </w:rPr>
              <w:t>最小沉降量：           mm</w:t>
            </w:r>
          </w:p>
          <w:p w14:paraId="45AF9C12">
            <w:pPr>
              <w:rPr>
                <w:szCs w:val="21"/>
              </w:rPr>
            </w:pPr>
            <w:r>
              <w:rPr>
                <w:szCs w:val="21"/>
              </w:rPr>
              <w:t>最后一次观测周期：       天</w:t>
            </w:r>
          </w:p>
          <w:p w14:paraId="0D764493">
            <w:pPr>
              <w:rPr>
                <w:szCs w:val="21"/>
              </w:rPr>
            </w:pPr>
            <w:r>
              <w:rPr>
                <w:szCs w:val="21"/>
              </w:rPr>
              <w:t>最后一次观测周期内的沉降速率：        mm/d</w:t>
            </w:r>
          </w:p>
          <w:p w14:paraId="4B11D32E">
            <w:pPr>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7226788A">
            <w:pPr>
              <w:rPr>
                <w:szCs w:val="21"/>
              </w:rPr>
            </w:pPr>
            <w:r>
              <w:rPr>
                <w:szCs w:val="21"/>
              </w:rPr>
              <w:t>【要求】群体建筑应说明每个建筑物的观测点数量。</w:t>
            </w:r>
          </w:p>
        </w:tc>
      </w:tr>
      <w:tr w14:paraId="57CD5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2EA0FCEE">
            <w:pPr>
              <w:jc w:val="center"/>
              <w:rPr>
                <w:bCs/>
                <w:szCs w:val="21"/>
              </w:rPr>
            </w:pPr>
            <w:r>
              <w:rPr>
                <w:bCs/>
                <w:szCs w:val="21"/>
              </w:rPr>
              <w:t>4</w:t>
            </w:r>
          </w:p>
        </w:tc>
        <w:tc>
          <w:tcPr>
            <w:tcW w:w="1432" w:type="dxa"/>
            <w:tcBorders>
              <w:top w:val="single" w:color="auto" w:sz="4" w:space="0"/>
              <w:left w:val="single" w:color="auto" w:sz="4" w:space="0"/>
              <w:bottom w:val="single" w:color="auto" w:sz="4" w:space="0"/>
              <w:right w:val="single" w:color="auto" w:sz="4" w:space="0"/>
            </w:tcBorders>
            <w:vAlign w:val="center"/>
          </w:tcPr>
          <w:p w14:paraId="666EA812">
            <w:pPr>
              <w:jc w:val="center"/>
              <w:rPr>
                <w:szCs w:val="21"/>
              </w:rPr>
            </w:pPr>
            <w:r>
              <w:rPr>
                <w:szCs w:val="21"/>
              </w:rPr>
              <w:t>灌注桩施工记录（不包含支护桩）</w:t>
            </w:r>
          </w:p>
        </w:tc>
        <w:tc>
          <w:tcPr>
            <w:tcW w:w="5275" w:type="dxa"/>
            <w:tcBorders>
              <w:top w:val="single" w:color="auto" w:sz="4" w:space="0"/>
              <w:left w:val="single" w:color="auto" w:sz="4" w:space="0"/>
              <w:bottom w:val="single" w:color="auto" w:sz="4" w:space="0"/>
              <w:right w:val="single" w:color="auto" w:sz="4" w:space="0"/>
            </w:tcBorders>
            <w:vAlign w:val="center"/>
          </w:tcPr>
          <w:p w14:paraId="021ED759">
            <w:pPr>
              <w:rPr>
                <w:szCs w:val="21"/>
              </w:rPr>
            </w:pPr>
            <w:r>
              <w:rPr>
                <w:szCs w:val="21"/>
              </w:rPr>
              <w:t>桩底沉渣厚度：      mm，设计要求：     mm</w:t>
            </w:r>
          </w:p>
          <w:p w14:paraId="27D2E09C">
            <w:pPr>
              <w:rPr>
                <w:szCs w:val="21"/>
              </w:rPr>
            </w:pPr>
            <w:r>
              <w:rPr>
                <w:szCs w:val="21"/>
              </w:rPr>
              <w:t>桩位最大偏差：      mm，规范规定：     mm</w:t>
            </w:r>
          </w:p>
          <w:p w14:paraId="5B27D9E0">
            <w:pPr>
              <w:rPr>
                <w:szCs w:val="21"/>
              </w:rPr>
            </w:pPr>
            <w:r>
              <w:rPr>
                <w:szCs w:val="21"/>
              </w:rPr>
              <w:t>垂直度最大偏差：    mm，规范规定：     mm</w:t>
            </w:r>
          </w:p>
        </w:tc>
        <w:tc>
          <w:tcPr>
            <w:tcW w:w="1900" w:type="dxa"/>
            <w:tcBorders>
              <w:top w:val="single" w:color="auto" w:sz="4" w:space="0"/>
              <w:left w:val="single" w:color="auto" w:sz="4" w:space="0"/>
              <w:bottom w:val="single" w:color="auto" w:sz="4" w:space="0"/>
              <w:right w:val="single" w:color="auto" w:sz="4" w:space="0"/>
            </w:tcBorders>
            <w:vAlign w:val="center"/>
          </w:tcPr>
          <w:p w14:paraId="00D9B3A9">
            <w:pPr>
              <w:jc w:val="center"/>
              <w:rPr>
                <w:szCs w:val="21"/>
              </w:rPr>
            </w:pPr>
          </w:p>
        </w:tc>
      </w:tr>
      <w:tr w14:paraId="792C7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05ADC1D8">
            <w:pPr>
              <w:jc w:val="center"/>
              <w:rPr>
                <w:bCs/>
                <w:szCs w:val="21"/>
              </w:rPr>
            </w:pPr>
            <w:r>
              <w:rPr>
                <w:bCs/>
                <w:szCs w:val="21"/>
              </w:rPr>
              <w:t>5</w:t>
            </w:r>
          </w:p>
        </w:tc>
        <w:tc>
          <w:tcPr>
            <w:tcW w:w="1432" w:type="dxa"/>
            <w:tcBorders>
              <w:top w:val="single" w:color="auto" w:sz="4" w:space="0"/>
              <w:left w:val="single" w:color="auto" w:sz="4" w:space="0"/>
              <w:bottom w:val="single" w:color="auto" w:sz="4" w:space="0"/>
              <w:right w:val="single" w:color="auto" w:sz="4" w:space="0"/>
            </w:tcBorders>
            <w:vAlign w:val="center"/>
          </w:tcPr>
          <w:p w14:paraId="4DBD7FA1">
            <w:pPr>
              <w:jc w:val="center"/>
              <w:rPr>
                <w:szCs w:val="21"/>
              </w:rPr>
            </w:pPr>
            <w:r>
              <w:rPr>
                <w:szCs w:val="21"/>
              </w:rPr>
              <w:t>预制桩施工记录（不包含支护桩）</w:t>
            </w:r>
          </w:p>
        </w:tc>
        <w:tc>
          <w:tcPr>
            <w:tcW w:w="5275" w:type="dxa"/>
            <w:tcBorders>
              <w:top w:val="single" w:color="auto" w:sz="4" w:space="0"/>
              <w:left w:val="single" w:color="auto" w:sz="4" w:space="0"/>
              <w:bottom w:val="single" w:color="auto" w:sz="4" w:space="0"/>
              <w:right w:val="single" w:color="auto" w:sz="4" w:space="0"/>
            </w:tcBorders>
            <w:vAlign w:val="center"/>
          </w:tcPr>
          <w:p w14:paraId="18EDC92E">
            <w:pPr>
              <w:rPr>
                <w:szCs w:val="21"/>
              </w:rPr>
            </w:pPr>
            <w:r>
              <w:rPr>
                <w:szCs w:val="21"/>
              </w:rPr>
              <w:t>桩位最大偏差：      mm，规范规定：     mm</w:t>
            </w:r>
          </w:p>
          <w:p w14:paraId="60BCDBF5">
            <w:pPr>
              <w:rPr>
                <w:szCs w:val="21"/>
              </w:rPr>
            </w:pPr>
            <w:r>
              <w:rPr>
                <w:szCs w:val="21"/>
              </w:rPr>
              <w:t>垂直度最大偏差：    mm，规范规定：     mm</w:t>
            </w:r>
          </w:p>
        </w:tc>
        <w:tc>
          <w:tcPr>
            <w:tcW w:w="1900" w:type="dxa"/>
            <w:tcBorders>
              <w:top w:val="single" w:color="auto" w:sz="4" w:space="0"/>
              <w:left w:val="single" w:color="auto" w:sz="4" w:space="0"/>
              <w:bottom w:val="single" w:color="auto" w:sz="4" w:space="0"/>
              <w:right w:val="single" w:color="auto" w:sz="4" w:space="0"/>
            </w:tcBorders>
            <w:vAlign w:val="center"/>
          </w:tcPr>
          <w:p w14:paraId="74040C06">
            <w:pPr>
              <w:jc w:val="center"/>
              <w:rPr>
                <w:szCs w:val="21"/>
              </w:rPr>
            </w:pPr>
          </w:p>
        </w:tc>
      </w:tr>
      <w:tr w14:paraId="57D9F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478C8653">
            <w:pPr>
              <w:jc w:val="center"/>
              <w:rPr>
                <w:bCs/>
                <w:szCs w:val="21"/>
              </w:rPr>
            </w:pPr>
            <w:r>
              <w:rPr>
                <w:bCs/>
                <w:szCs w:val="21"/>
              </w:rPr>
              <w:t>6</w:t>
            </w:r>
          </w:p>
        </w:tc>
        <w:tc>
          <w:tcPr>
            <w:tcW w:w="1432" w:type="dxa"/>
            <w:tcBorders>
              <w:top w:val="single" w:color="auto" w:sz="4" w:space="0"/>
              <w:left w:val="single" w:color="auto" w:sz="4" w:space="0"/>
              <w:bottom w:val="single" w:color="auto" w:sz="4" w:space="0"/>
              <w:right w:val="single" w:color="auto" w:sz="4" w:space="0"/>
            </w:tcBorders>
            <w:vAlign w:val="center"/>
          </w:tcPr>
          <w:p w14:paraId="1E6036A3">
            <w:pPr>
              <w:jc w:val="center"/>
              <w:rPr>
                <w:szCs w:val="21"/>
              </w:rPr>
            </w:pPr>
            <w:r>
              <w:rPr>
                <w:szCs w:val="21"/>
              </w:rPr>
              <w:t>回填土密实度检测</w:t>
            </w:r>
          </w:p>
        </w:tc>
        <w:tc>
          <w:tcPr>
            <w:tcW w:w="5275" w:type="dxa"/>
            <w:tcBorders>
              <w:top w:val="single" w:color="auto" w:sz="4" w:space="0"/>
              <w:left w:val="single" w:color="auto" w:sz="4" w:space="0"/>
              <w:bottom w:val="single" w:color="auto" w:sz="4" w:space="0"/>
              <w:right w:val="single" w:color="auto" w:sz="4" w:space="0"/>
            </w:tcBorders>
            <w:vAlign w:val="center"/>
          </w:tcPr>
          <w:p w14:paraId="1BB75F29">
            <w:pPr>
              <w:rPr>
                <w:szCs w:val="21"/>
              </w:rPr>
            </w:pPr>
            <w:r>
              <w:rPr>
                <w:szCs w:val="21"/>
              </w:rPr>
              <w:t>分层厚度：       mm</w:t>
            </w:r>
          </w:p>
          <w:p w14:paraId="6E9789B9">
            <w:pPr>
              <w:rPr>
                <w:szCs w:val="21"/>
              </w:rPr>
            </w:pPr>
            <w:r>
              <w:rPr>
                <w:szCs w:val="21"/>
              </w:rPr>
              <w:t>取样密度：       m</w:t>
            </w:r>
            <w:r>
              <w:rPr>
                <w:szCs w:val="21"/>
                <w:vertAlign w:val="superscript"/>
              </w:rPr>
              <w:t>2</w:t>
            </w:r>
            <w:r>
              <w:rPr>
                <w:szCs w:val="21"/>
              </w:rPr>
              <w:t>/点</w:t>
            </w:r>
          </w:p>
          <w:p w14:paraId="057362AE">
            <w:pPr>
              <w:rPr>
                <w:szCs w:val="21"/>
              </w:rPr>
            </w:pPr>
            <w:r>
              <w:rPr>
                <w:szCs w:val="21"/>
              </w:rPr>
              <w:t xml:space="preserve">设计压实系数：   </w:t>
            </w:r>
          </w:p>
          <w:p w14:paraId="0123D8E1">
            <w:pPr>
              <w:rPr>
                <w:szCs w:val="21"/>
              </w:rPr>
            </w:pPr>
            <w:r>
              <w:rPr>
                <w:szCs w:val="21"/>
              </w:rPr>
              <w:t xml:space="preserve">实测最小压实系数：     </w:t>
            </w:r>
          </w:p>
        </w:tc>
        <w:tc>
          <w:tcPr>
            <w:tcW w:w="1900" w:type="dxa"/>
            <w:tcBorders>
              <w:top w:val="single" w:color="auto" w:sz="4" w:space="0"/>
              <w:left w:val="single" w:color="auto" w:sz="4" w:space="0"/>
              <w:bottom w:val="single" w:color="auto" w:sz="4" w:space="0"/>
              <w:right w:val="single" w:color="auto" w:sz="4" w:space="0"/>
            </w:tcBorders>
            <w:vAlign w:val="center"/>
          </w:tcPr>
          <w:p w14:paraId="643110E7">
            <w:pPr>
              <w:jc w:val="center"/>
              <w:rPr>
                <w:szCs w:val="21"/>
              </w:rPr>
            </w:pPr>
          </w:p>
        </w:tc>
      </w:tr>
      <w:tr w14:paraId="038A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61219546">
            <w:pPr>
              <w:jc w:val="center"/>
              <w:rPr>
                <w:bCs/>
                <w:szCs w:val="21"/>
              </w:rPr>
            </w:pPr>
            <w:r>
              <w:rPr>
                <w:bCs/>
                <w:szCs w:val="21"/>
              </w:rPr>
              <w:t>7</w:t>
            </w:r>
          </w:p>
        </w:tc>
        <w:tc>
          <w:tcPr>
            <w:tcW w:w="1432" w:type="dxa"/>
            <w:tcBorders>
              <w:top w:val="single" w:color="auto" w:sz="4" w:space="0"/>
              <w:left w:val="single" w:color="auto" w:sz="4" w:space="0"/>
              <w:bottom w:val="single" w:color="auto" w:sz="4" w:space="0"/>
              <w:right w:val="single" w:color="auto" w:sz="4" w:space="0"/>
            </w:tcBorders>
            <w:vAlign w:val="center"/>
          </w:tcPr>
          <w:p w14:paraId="7D8C4C0A">
            <w:pPr>
              <w:jc w:val="center"/>
              <w:rPr>
                <w:szCs w:val="21"/>
              </w:rPr>
            </w:pPr>
            <w:r>
              <w:rPr>
                <w:szCs w:val="21"/>
              </w:rPr>
              <w:t>灌注桩钢筋复试（不包含支护桩）</w:t>
            </w:r>
          </w:p>
        </w:tc>
        <w:tc>
          <w:tcPr>
            <w:tcW w:w="5275" w:type="dxa"/>
            <w:tcBorders>
              <w:top w:val="single" w:color="auto" w:sz="4" w:space="0"/>
              <w:left w:val="single" w:color="auto" w:sz="4" w:space="0"/>
              <w:bottom w:val="single" w:color="auto" w:sz="4" w:space="0"/>
              <w:right w:val="single" w:color="auto" w:sz="4" w:space="0"/>
            </w:tcBorders>
            <w:vAlign w:val="center"/>
          </w:tcPr>
          <w:p w14:paraId="0EF8F2E7">
            <w:pPr>
              <w:rPr>
                <w:szCs w:val="21"/>
              </w:rPr>
            </w:pPr>
            <w:r>
              <w:rPr>
                <w:szCs w:val="21"/>
              </w:rPr>
              <w:t>进场数量：    吨</w:t>
            </w:r>
          </w:p>
          <w:p w14:paraId="5302FEF7">
            <w:pPr>
              <w:rPr>
                <w:szCs w:val="21"/>
              </w:rPr>
            </w:pPr>
            <w:r>
              <w:rPr>
                <w:szCs w:val="21"/>
              </w:rPr>
              <w:t>进场批次：    批</w:t>
            </w:r>
          </w:p>
          <w:p w14:paraId="7DBD4AEC">
            <w:pPr>
              <w:rPr>
                <w:szCs w:val="21"/>
              </w:rPr>
            </w:pPr>
            <w:r>
              <w:rPr>
                <w:szCs w:val="21"/>
              </w:rPr>
              <w:t>复试组数：    组</w:t>
            </w:r>
          </w:p>
          <w:p w14:paraId="59874478">
            <w:pPr>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12B98E6B">
            <w:pPr>
              <w:jc w:val="center"/>
              <w:rPr>
                <w:szCs w:val="21"/>
              </w:rPr>
            </w:pPr>
          </w:p>
        </w:tc>
      </w:tr>
      <w:tr w14:paraId="4AD6D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4817749D">
            <w:pPr>
              <w:jc w:val="center"/>
              <w:rPr>
                <w:bCs/>
                <w:szCs w:val="21"/>
              </w:rPr>
            </w:pPr>
            <w:r>
              <w:rPr>
                <w:bCs/>
                <w:szCs w:val="21"/>
              </w:rPr>
              <w:t>8</w:t>
            </w:r>
          </w:p>
        </w:tc>
        <w:tc>
          <w:tcPr>
            <w:tcW w:w="1432" w:type="dxa"/>
            <w:tcBorders>
              <w:top w:val="single" w:color="auto" w:sz="4" w:space="0"/>
              <w:left w:val="single" w:color="auto" w:sz="4" w:space="0"/>
              <w:bottom w:val="single" w:color="auto" w:sz="4" w:space="0"/>
              <w:right w:val="single" w:color="auto" w:sz="4" w:space="0"/>
            </w:tcBorders>
            <w:vAlign w:val="center"/>
          </w:tcPr>
          <w:p w14:paraId="5E52F38F">
            <w:pPr>
              <w:spacing w:line="320" w:lineRule="exact"/>
              <w:jc w:val="center"/>
              <w:rPr>
                <w:szCs w:val="21"/>
              </w:rPr>
            </w:pPr>
            <w:r>
              <w:rPr>
                <w:szCs w:val="21"/>
              </w:rPr>
              <w:t>灌注桩混凝土试块（不包含支护桩）</w:t>
            </w:r>
          </w:p>
        </w:tc>
        <w:tc>
          <w:tcPr>
            <w:tcW w:w="5275" w:type="dxa"/>
            <w:tcBorders>
              <w:top w:val="single" w:color="auto" w:sz="4" w:space="0"/>
              <w:left w:val="single" w:color="auto" w:sz="4" w:space="0"/>
              <w:bottom w:val="single" w:color="auto" w:sz="4" w:space="0"/>
              <w:right w:val="single" w:color="auto" w:sz="4" w:space="0"/>
            </w:tcBorders>
            <w:vAlign w:val="center"/>
          </w:tcPr>
          <w:p w14:paraId="52DD74FB">
            <w:pPr>
              <w:spacing w:line="320" w:lineRule="exact"/>
              <w:rPr>
                <w:szCs w:val="21"/>
              </w:rPr>
            </w:pPr>
            <w:r>
              <w:rPr>
                <w:szCs w:val="21"/>
              </w:rPr>
              <w:t xml:space="preserve">灌注桩数量：   </w:t>
            </w:r>
            <w:r>
              <w:rPr>
                <w:rFonts w:hint="eastAsia"/>
                <w:szCs w:val="21"/>
                <w:lang w:val="en-US" w:eastAsia="zh-CN"/>
              </w:rPr>
              <w:t xml:space="preserve">  </w:t>
            </w:r>
            <w:r>
              <w:rPr>
                <w:szCs w:val="21"/>
              </w:rPr>
              <w:t>根</w:t>
            </w:r>
          </w:p>
          <w:p w14:paraId="678434FE">
            <w:pPr>
              <w:spacing w:line="320" w:lineRule="exact"/>
              <w:rPr>
                <w:szCs w:val="21"/>
              </w:rPr>
            </w:pPr>
            <w:r>
              <w:rPr>
                <w:szCs w:val="21"/>
              </w:rPr>
              <w:t>混凝土强度等级：C</w:t>
            </w:r>
          </w:p>
          <w:p w14:paraId="11DAEA7E">
            <w:pPr>
              <w:spacing w:line="320" w:lineRule="exact"/>
              <w:rPr>
                <w:szCs w:val="21"/>
              </w:rPr>
            </w:pPr>
            <w:r>
              <w:rPr>
                <w:szCs w:val="21"/>
              </w:rPr>
              <w:t>混凝土总量：      m</w:t>
            </w:r>
            <w:r>
              <w:rPr>
                <w:szCs w:val="21"/>
                <w:vertAlign w:val="superscript"/>
              </w:rPr>
              <w:t>3</w:t>
            </w:r>
          </w:p>
          <w:p w14:paraId="05A186F9">
            <w:pPr>
              <w:spacing w:line="320" w:lineRule="exact"/>
              <w:rPr>
                <w:szCs w:val="21"/>
              </w:rPr>
            </w:pPr>
            <w:r>
              <w:rPr>
                <w:szCs w:val="21"/>
              </w:rPr>
              <w:t>混凝土标养试块组数：    组</w:t>
            </w:r>
          </w:p>
          <w:p w14:paraId="3FACF8D1">
            <w:pPr>
              <w:spacing w:line="320" w:lineRule="exact"/>
              <w:rPr>
                <w:szCs w:val="21"/>
              </w:rPr>
            </w:pPr>
            <w:r>
              <w:rPr>
                <w:szCs w:val="21"/>
              </w:rPr>
              <w:t>混凝土强度评定结论：</w:t>
            </w:r>
          </w:p>
        </w:tc>
        <w:tc>
          <w:tcPr>
            <w:tcW w:w="1900" w:type="dxa"/>
            <w:tcBorders>
              <w:top w:val="single" w:color="auto" w:sz="4" w:space="0"/>
              <w:left w:val="single" w:color="auto" w:sz="4" w:space="0"/>
              <w:bottom w:val="single" w:color="auto" w:sz="4" w:space="0"/>
              <w:right w:val="single" w:color="auto" w:sz="4" w:space="0"/>
            </w:tcBorders>
            <w:vAlign w:val="center"/>
          </w:tcPr>
          <w:p w14:paraId="6FA8B8B7">
            <w:pPr>
              <w:spacing w:line="320" w:lineRule="exact"/>
              <w:jc w:val="center"/>
              <w:rPr>
                <w:szCs w:val="21"/>
              </w:rPr>
            </w:pPr>
          </w:p>
        </w:tc>
      </w:tr>
      <w:tr w14:paraId="10B2D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39B6D0D9">
            <w:pPr>
              <w:jc w:val="center"/>
              <w:rPr>
                <w:bCs/>
                <w:szCs w:val="21"/>
              </w:rPr>
            </w:pPr>
            <w:r>
              <w:rPr>
                <w:bCs/>
                <w:szCs w:val="21"/>
              </w:rPr>
              <w:t>9</w:t>
            </w:r>
          </w:p>
        </w:tc>
        <w:tc>
          <w:tcPr>
            <w:tcW w:w="1432" w:type="dxa"/>
            <w:tcBorders>
              <w:top w:val="single" w:color="auto" w:sz="4" w:space="0"/>
              <w:left w:val="single" w:color="auto" w:sz="4" w:space="0"/>
              <w:bottom w:val="single" w:color="auto" w:sz="4" w:space="0"/>
              <w:right w:val="single" w:color="auto" w:sz="4" w:space="0"/>
            </w:tcBorders>
            <w:vAlign w:val="center"/>
          </w:tcPr>
          <w:p w14:paraId="33A86AEF">
            <w:pPr>
              <w:spacing w:line="320" w:lineRule="exact"/>
              <w:jc w:val="center"/>
              <w:rPr>
                <w:szCs w:val="21"/>
              </w:rPr>
            </w:pPr>
            <w:r>
              <w:rPr>
                <w:szCs w:val="21"/>
              </w:rPr>
              <w:t>地下室防水材料复试</w:t>
            </w:r>
          </w:p>
        </w:tc>
        <w:tc>
          <w:tcPr>
            <w:tcW w:w="5275" w:type="dxa"/>
            <w:tcBorders>
              <w:top w:val="single" w:color="auto" w:sz="4" w:space="0"/>
              <w:left w:val="single" w:color="auto" w:sz="4" w:space="0"/>
              <w:bottom w:val="single" w:color="auto" w:sz="4" w:space="0"/>
              <w:right w:val="single" w:color="auto" w:sz="4" w:space="0"/>
            </w:tcBorders>
            <w:vAlign w:val="center"/>
          </w:tcPr>
          <w:p w14:paraId="22BA5718">
            <w:pPr>
              <w:spacing w:line="320" w:lineRule="exact"/>
              <w:rPr>
                <w:szCs w:val="21"/>
              </w:rPr>
            </w:pPr>
            <w:r>
              <w:rPr>
                <w:szCs w:val="21"/>
              </w:rPr>
              <w:t>材料名称：</w:t>
            </w:r>
          </w:p>
          <w:p w14:paraId="1119A73C">
            <w:pPr>
              <w:spacing w:line="320" w:lineRule="exact"/>
              <w:rPr>
                <w:szCs w:val="21"/>
              </w:rPr>
            </w:pPr>
            <w:r>
              <w:rPr>
                <w:szCs w:val="21"/>
              </w:rPr>
              <w:t>进场数量：    卷（t）</w:t>
            </w:r>
          </w:p>
          <w:p w14:paraId="6CFDBB98">
            <w:pPr>
              <w:spacing w:line="320" w:lineRule="exact"/>
              <w:rPr>
                <w:szCs w:val="21"/>
              </w:rPr>
            </w:pPr>
            <w:r>
              <w:rPr>
                <w:szCs w:val="21"/>
              </w:rPr>
              <w:t>进场批次：    批</w:t>
            </w:r>
          </w:p>
          <w:p w14:paraId="2B1D81CF">
            <w:pPr>
              <w:spacing w:line="320" w:lineRule="exact"/>
              <w:rPr>
                <w:szCs w:val="21"/>
              </w:rPr>
            </w:pPr>
            <w:r>
              <w:rPr>
                <w:szCs w:val="21"/>
              </w:rPr>
              <w:t>复试组数：    组</w:t>
            </w:r>
          </w:p>
          <w:p w14:paraId="648B11E0">
            <w:pPr>
              <w:spacing w:line="320" w:lineRule="exact"/>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33E98B63">
            <w:pPr>
              <w:spacing w:line="320" w:lineRule="exact"/>
              <w:rPr>
                <w:szCs w:val="21"/>
              </w:rPr>
            </w:pPr>
            <w:r>
              <w:rPr>
                <w:szCs w:val="21"/>
              </w:rPr>
              <w:t>【要求】当采用多种防水材料时，应分别列出。</w:t>
            </w:r>
          </w:p>
        </w:tc>
      </w:tr>
      <w:tr w14:paraId="26367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24BD2C64">
            <w:pPr>
              <w:jc w:val="center"/>
              <w:rPr>
                <w:bCs/>
                <w:szCs w:val="21"/>
              </w:rPr>
            </w:pPr>
            <w:r>
              <w:rPr>
                <w:bCs/>
                <w:szCs w:val="21"/>
              </w:rPr>
              <w:t>10</w:t>
            </w:r>
          </w:p>
        </w:tc>
        <w:tc>
          <w:tcPr>
            <w:tcW w:w="1432" w:type="dxa"/>
            <w:tcBorders>
              <w:top w:val="single" w:color="auto" w:sz="4" w:space="0"/>
              <w:left w:val="single" w:color="auto" w:sz="4" w:space="0"/>
              <w:bottom w:val="single" w:color="auto" w:sz="4" w:space="0"/>
              <w:right w:val="single" w:color="auto" w:sz="4" w:space="0"/>
            </w:tcBorders>
            <w:vAlign w:val="center"/>
          </w:tcPr>
          <w:p w14:paraId="26230EE3">
            <w:pPr>
              <w:spacing w:line="320" w:lineRule="exact"/>
              <w:jc w:val="center"/>
              <w:rPr>
                <w:szCs w:val="21"/>
              </w:rPr>
            </w:pPr>
            <w:r>
              <w:rPr>
                <w:szCs w:val="21"/>
              </w:rPr>
              <w:t>抗渗混凝土试块</w:t>
            </w:r>
          </w:p>
        </w:tc>
        <w:tc>
          <w:tcPr>
            <w:tcW w:w="5275" w:type="dxa"/>
            <w:tcBorders>
              <w:top w:val="single" w:color="auto" w:sz="4" w:space="0"/>
              <w:left w:val="single" w:color="auto" w:sz="4" w:space="0"/>
              <w:bottom w:val="single" w:color="auto" w:sz="4" w:space="0"/>
              <w:right w:val="single" w:color="auto" w:sz="4" w:space="0"/>
            </w:tcBorders>
            <w:vAlign w:val="center"/>
          </w:tcPr>
          <w:p w14:paraId="24C3EACE">
            <w:pPr>
              <w:spacing w:line="320" w:lineRule="exact"/>
              <w:rPr>
                <w:szCs w:val="21"/>
              </w:rPr>
            </w:pPr>
            <w:r>
              <w:rPr>
                <w:szCs w:val="21"/>
              </w:rPr>
              <w:t>抗渗等级：P</w:t>
            </w:r>
          </w:p>
          <w:p w14:paraId="18A1FF33">
            <w:pPr>
              <w:spacing w:line="320" w:lineRule="exact"/>
              <w:rPr>
                <w:szCs w:val="21"/>
              </w:rPr>
            </w:pPr>
            <w:r>
              <w:rPr>
                <w:szCs w:val="21"/>
              </w:rPr>
              <w:t>总量：          m</w:t>
            </w:r>
            <w:r>
              <w:rPr>
                <w:szCs w:val="21"/>
                <w:vertAlign w:val="superscript"/>
              </w:rPr>
              <w:t>3</w:t>
            </w:r>
          </w:p>
          <w:p w14:paraId="135C85D9">
            <w:pPr>
              <w:spacing w:line="320" w:lineRule="exact"/>
              <w:rPr>
                <w:szCs w:val="21"/>
              </w:rPr>
            </w:pPr>
            <w:r>
              <w:rPr>
                <w:szCs w:val="21"/>
              </w:rPr>
              <w:t>取样组数：      组</w:t>
            </w:r>
          </w:p>
          <w:p w14:paraId="00AA6A23">
            <w:pPr>
              <w:spacing w:line="320" w:lineRule="exact"/>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67A28628">
            <w:pPr>
              <w:spacing w:line="320" w:lineRule="exact"/>
              <w:rPr>
                <w:szCs w:val="21"/>
              </w:rPr>
            </w:pPr>
            <w:r>
              <w:rPr>
                <w:szCs w:val="21"/>
              </w:rPr>
              <w:t>【要求】当采用多种抗渗等级的混凝土时，应分别列出。</w:t>
            </w:r>
          </w:p>
        </w:tc>
      </w:tr>
      <w:tr w14:paraId="7FBF7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5431C47E">
            <w:pPr>
              <w:jc w:val="center"/>
              <w:rPr>
                <w:bCs/>
                <w:szCs w:val="21"/>
              </w:rPr>
            </w:pPr>
            <w:r>
              <w:rPr>
                <w:bCs/>
                <w:szCs w:val="21"/>
              </w:rPr>
              <w:t>11</w:t>
            </w:r>
          </w:p>
        </w:tc>
        <w:tc>
          <w:tcPr>
            <w:tcW w:w="1432" w:type="dxa"/>
            <w:tcBorders>
              <w:top w:val="single" w:color="auto" w:sz="4" w:space="0"/>
              <w:left w:val="single" w:color="auto" w:sz="4" w:space="0"/>
              <w:bottom w:val="single" w:color="auto" w:sz="4" w:space="0"/>
              <w:right w:val="single" w:color="auto" w:sz="4" w:space="0"/>
            </w:tcBorders>
            <w:vAlign w:val="center"/>
          </w:tcPr>
          <w:p w14:paraId="59391BD5">
            <w:pPr>
              <w:spacing w:line="320" w:lineRule="exact"/>
              <w:jc w:val="center"/>
              <w:rPr>
                <w:szCs w:val="21"/>
              </w:rPr>
            </w:pPr>
            <w:r>
              <w:rPr>
                <w:szCs w:val="21"/>
              </w:rPr>
              <w:t>基础及主体结构钢筋</w:t>
            </w:r>
          </w:p>
        </w:tc>
        <w:tc>
          <w:tcPr>
            <w:tcW w:w="5275" w:type="dxa"/>
            <w:tcBorders>
              <w:top w:val="single" w:color="auto" w:sz="4" w:space="0"/>
              <w:left w:val="single" w:color="auto" w:sz="4" w:space="0"/>
              <w:bottom w:val="single" w:color="auto" w:sz="4" w:space="0"/>
              <w:right w:val="single" w:color="auto" w:sz="4" w:space="0"/>
            </w:tcBorders>
            <w:vAlign w:val="center"/>
          </w:tcPr>
          <w:p w14:paraId="75A63C13">
            <w:pPr>
              <w:spacing w:line="320" w:lineRule="exact"/>
              <w:rPr>
                <w:szCs w:val="21"/>
              </w:rPr>
            </w:pPr>
            <w:r>
              <w:rPr>
                <w:szCs w:val="21"/>
              </w:rPr>
              <w:t>进场总量：     t</w:t>
            </w:r>
          </w:p>
          <w:p w14:paraId="6476C806">
            <w:pPr>
              <w:spacing w:line="320" w:lineRule="exact"/>
              <w:rPr>
                <w:szCs w:val="21"/>
              </w:rPr>
            </w:pPr>
            <w:r>
              <w:rPr>
                <w:szCs w:val="21"/>
              </w:rPr>
              <w:t>进场批次：     批</w:t>
            </w:r>
          </w:p>
          <w:p w14:paraId="43421B62">
            <w:pPr>
              <w:spacing w:line="320" w:lineRule="exact"/>
              <w:rPr>
                <w:szCs w:val="21"/>
              </w:rPr>
            </w:pPr>
            <w:r>
              <w:rPr>
                <w:szCs w:val="21"/>
              </w:rPr>
              <w:t>复试组数：     组</w:t>
            </w:r>
          </w:p>
          <w:p w14:paraId="66EC0D9B">
            <w:pPr>
              <w:spacing w:line="320" w:lineRule="exact"/>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5FD4C10F">
            <w:pPr>
              <w:spacing w:line="320" w:lineRule="exact"/>
              <w:rPr>
                <w:szCs w:val="21"/>
              </w:rPr>
            </w:pPr>
          </w:p>
        </w:tc>
      </w:tr>
      <w:tr w14:paraId="31CBA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6144BB79">
            <w:pPr>
              <w:jc w:val="center"/>
              <w:rPr>
                <w:bCs/>
                <w:szCs w:val="21"/>
              </w:rPr>
            </w:pPr>
            <w:r>
              <w:rPr>
                <w:bCs/>
                <w:szCs w:val="21"/>
              </w:rPr>
              <w:t>12</w:t>
            </w:r>
          </w:p>
        </w:tc>
        <w:tc>
          <w:tcPr>
            <w:tcW w:w="1432" w:type="dxa"/>
            <w:tcBorders>
              <w:top w:val="single" w:color="auto" w:sz="4" w:space="0"/>
              <w:left w:val="single" w:color="auto" w:sz="4" w:space="0"/>
              <w:bottom w:val="single" w:color="auto" w:sz="4" w:space="0"/>
              <w:right w:val="single" w:color="auto" w:sz="4" w:space="0"/>
            </w:tcBorders>
            <w:vAlign w:val="center"/>
          </w:tcPr>
          <w:p w14:paraId="149CFC71">
            <w:pPr>
              <w:spacing w:line="320" w:lineRule="exact"/>
              <w:jc w:val="center"/>
              <w:rPr>
                <w:szCs w:val="21"/>
              </w:rPr>
            </w:pPr>
            <w:r>
              <w:rPr>
                <w:szCs w:val="21"/>
              </w:rPr>
              <w:t>基础及主体结构混凝土</w:t>
            </w:r>
          </w:p>
          <w:p w14:paraId="1E652379">
            <w:pPr>
              <w:spacing w:line="320" w:lineRule="exact"/>
              <w:jc w:val="center"/>
              <w:rPr>
                <w:szCs w:val="21"/>
              </w:rPr>
            </w:pPr>
            <w:r>
              <w:rPr>
                <w:szCs w:val="21"/>
              </w:rPr>
              <w:t>标养试块</w:t>
            </w:r>
          </w:p>
        </w:tc>
        <w:tc>
          <w:tcPr>
            <w:tcW w:w="5275" w:type="dxa"/>
            <w:tcBorders>
              <w:top w:val="single" w:color="auto" w:sz="4" w:space="0"/>
              <w:left w:val="single" w:color="auto" w:sz="4" w:space="0"/>
              <w:bottom w:val="single" w:color="auto" w:sz="4" w:space="0"/>
              <w:right w:val="single" w:color="auto" w:sz="4" w:space="0"/>
            </w:tcBorders>
            <w:vAlign w:val="center"/>
          </w:tcPr>
          <w:p w14:paraId="0D1C821E">
            <w:pPr>
              <w:spacing w:line="320" w:lineRule="exact"/>
              <w:rPr>
                <w:szCs w:val="21"/>
              </w:rPr>
            </w:pPr>
            <w:r>
              <w:rPr>
                <w:szCs w:val="21"/>
              </w:rPr>
              <w:t>混凝土总量：    m</w:t>
            </w:r>
            <w:r>
              <w:rPr>
                <w:szCs w:val="21"/>
                <w:vertAlign w:val="superscript"/>
              </w:rPr>
              <w:t>3</w:t>
            </w:r>
          </w:p>
          <w:p w14:paraId="685B478E">
            <w:pPr>
              <w:spacing w:line="320" w:lineRule="exact"/>
              <w:rPr>
                <w:szCs w:val="21"/>
              </w:rPr>
            </w:pPr>
            <w:r>
              <w:rPr>
                <w:szCs w:val="21"/>
              </w:rPr>
              <w:t>混凝土强度等级：</w:t>
            </w:r>
          </w:p>
          <w:p w14:paraId="5369709E">
            <w:pPr>
              <w:spacing w:line="320" w:lineRule="exact"/>
              <w:rPr>
                <w:szCs w:val="21"/>
              </w:rPr>
            </w:pPr>
            <w:r>
              <w:rPr>
                <w:szCs w:val="21"/>
              </w:rPr>
              <w:t>C25     m</w:t>
            </w:r>
            <w:r>
              <w:rPr>
                <w:szCs w:val="21"/>
                <w:vertAlign w:val="superscript"/>
              </w:rPr>
              <w:t>3</w:t>
            </w:r>
            <w:r>
              <w:rPr>
                <w:szCs w:val="21"/>
              </w:rPr>
              <w:t>，试块组数：       组，评定结果：</w:t>
            </w:r>
          </w:p>
          <w:p w14:paraId="16AFD7E1">
            <w:pPr>
              <w:spacing w:line="320" w:lineRule="exact"/>
              <w:rPr>
                <w:szCs w:val="21"/>
              </w:rPr>
            </w:pPr>
            <w:r>
              <w:rPr>
                <w:szCs w:val="21"/>
              </w:rPr>
              <w:t>C30     m</w:t>
            </w:r>
            <w:r>
              <w:rPr>
                <w:szCs w:val="21"/>
                <w:vertAlign w:val="superscript"/>
              </w:rPr>
              <w:t>3</w:t>
            </w:r>
            <w:r>
              <w:rPr>
                <w:szCs w:val="21"/>
              </w:rPr>
              <w:t>，试块组数：       组，评定结果：</w:t>
            </w:r>
          </w:p>
          <w:p w14:paraId="0600F60A">
            <w:pPr>
              <w:spacing w:line="320" w:lineRule="exact"/>
              <w:rPr>
                <w:szCs w:val="21"/>
              </w:rPr>
            </w:pPr>
            <w:r>
              <w:rPr>
                <w:szCs w:val="21"/>
              </w:rPr>
              <w:t>……</w:t>
            </w:r>
          </w:p>
        </w:tc>
        <w:tc>
          <w:tcPr>
            <w:tcW w:w="1900" w:type="dxa"/>
            <w:tcBorders>
              <w:top w:val="single" w:color="auto" w:sz="4" w:space="0"/>
              <w:left w:val="single" w:color="auto" w:sz="4" w:space="0"/>
              <w:bottom w:val="single" w:color="auto" w:sz="4" w:space="0"/>
              <w:right w:val="single" w:color="auto" w:sz="4" w:space="0"/>
            </w:tcBorders>
            <w:vAlign w:val="center"/>
          </w:tcPr>
          <w:p w14:paraId="041D0C4B">
            <w:pPr>
              <w:spacing w:line="320" w:lineRule="exact"/>
              <w:rPr>
                <w:szCs w:val="21"/>
              </w:rPr>
            </w:pPr>
            <w:r>
              <w:rPr>
                <w:szCs w:val="21"/>
              </w:rPr>
              <w:t>【要求】应分别列出不同强度等级混凝土的情况。</w:t>
            </w:r>
          </w:p>
        </w:tc>
      </w:tr>
      <w:tr w14:paraId="1EFE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7069893C">
            <w:pPr>
              <w:jc w:val="center"/>
              <w:rPr>
                <w:bCs/>
                <w:szCs w:val="21"/>
              </w:rPr>
            </w:pPr>
            <w:r>
              <w:rPr>
                <w:bCs/>
                <w:szCs w:val="21"/>
              </w:rPr>
              <w:t>13</w:t>
            </w:r>
          </w:p>
        </w:tc>
        <w:tc>
          <w:tcPr>
            <w:tcW w:w="1432" w:type="dxa"/>
            <w:tcBorders>
              <w:top w:val="single" w:color="auto" w:sz="4" w:space="0"/>
              <w:left w:val="single" w:color="auto" w:sz="4" w:space="0"/>
              <w:bottom w:val="single" w:color="auto" w:sz="4" w:space="0"/>
              <w:right w:val="single" w:color="auto" w:sz="4" w:space="0"/>
            </w:tcBorders>
            <w:vAlign w:val="center"/>
          </w:tcPr>
          <w:p w14:paraId="55D4B653">
            <w:pPr>
              <w:spacing w:line="320" w:lineRule="exact"/>
              <w:jc w:val="center"/>
              <w:rPr>
                <w:szCs w:val="21"/>
              </w:rPr>
            </w:pPr>
            <w:r>
              <w:rPr>
                <w:szCs w:val="21"/>
              </w:rPr>
              <w:t>基础及主体结构混凝土同条件试块</w:t>
            </w:r>
          </w:p>
        </w:tc>
        <w:tc>
          <w:tcPr>
            <w:tcW w:w="5275" w:type="dxa"/>
            <w:tcBorders>
              <w:top w:val="single" w:color="auto" w:sz="4" w:space="0"/>
              <w:left w:val="single" w:color="auto" w:sz="4" w:space="0"/>
              <w:bottom w:val="single" w:color="auto" w:sz="4" w:space="0"/>
              <w:right w:val="single" w:color="auto" w:sz="4" w:space="0"/>
            </w:tcBorders>
            <w:vAlign w:val="center"/>
          </w:tcPr>
          <w:p w14:paraId="14225944">
            <w:pPr>
              <w:spacing w:line="320" w:lineRule="exact"/>
              <w:rPr>
                <w:szCs w:val="21"/>
              </w:rPr>
            </w:pPr>
            <w:r>
              <w:rPr>
                <w:szCs w:val="21"/>
              </w:rPr>
              <w:t>C25     m</w:t>
            </w:r>
            <w:r>
              <w:rPr>
                <w:szCs w:val="21"/>
                <w:vertAlign w:val="superscript"/>
              </w:rPr>
              <w:t>3</w:t>
            </w:r>
            <w:r>
              <w:rPr>
                <w:szCs w:val="21"/>
              </w:rPr>
              <w:t>，试块组数：       组，评定结果：</w:t>
            </w:r>
          </w:p>
          <w:p w14:paraId="4CA841FD">
            <w:pPr>
              <w:spacing w:line="320" w:lineRule="exact"/>
              <w:rPr>
                <w:szCs w:val="21"/>
              </w:rPr>
            </w:pPr>
            <w:r>
              <w:rPr>
                <w:szCs w:val="21"/>
              </w:rPr>
              <w:t>C30     m</w:t>
            </w:r>
            <w:r>
              <w:rPr>
                <w:szCs w:val="21"/>
                <w:vertAlign w:val="superscript"/>
              </w:rPr>
              <w:t>3</w:t>
            </w:r>
            <w:r>
              <w:rPr>
                <w:szCs w:val="21"/>
              </w:rPr>
              <w:t>，试块组数：       组，评定结果：</w:t>
            </w:r>
          </w:p>
          <w:p w14:paraId="5C526764">
            <w:pPr>
              <w:spacing w:line="320" w:lineRule="exact"/>
              <w:rPr>
                <w:szCs w:val="21"/>
              </w:rPr>
            </w:pPr>
            <w:r>
              <w:rPr>
                <w:szCs w:val="21"/>
              </w:rPr>
              <w:t>……</w:t>
            </w:r>
          </w:p>
        </w:tc>
        <w:tc>
          <w:tcPr>
            <w:tcW w:w="1900" w:type="dxa"/>
            <w:tcBorders>
              <w:top w:val="single" w:color="auto" w:sz="4" w:space="0"/>
              <w:left w:val="single" w:color="auto" w:sz="4" w:space="0"/>
              <w:bottom w:val="single" w:color="auto" w:sz="4" w:space="0"/>
              <w:right w:val="single" w:color="auto" w:sz="4" w:space="0"/>
            </w:tcBorders>
            <w:vAlign w:val="center"/>
          </w:tcPr>
          <w:p w14:paraId="5151DA81">
            <w:pPr>
              <w:spacing w:line="320" w:lineRule="exact"/>
              <w:rPr>
                <w:szCs w:val="21"/>
              </w:rPr>
            </w:pPr>
            <w:r>
              <w:rPr>
                <w:szCs w:val="21"/>
              </w:rPr>
              <w:t>【要求】应分别列出不同强度等级混凝土的情况。</w:t>
            </w:r>
          </w:p>
        </w:tc>
      </w:tr>
      <w:tr w14:paraId="5D563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3C750594">
            <w:pPr>
              <w:jc w:val="center"/>
              <w:rPr>
                <w:bCs/>
                <w:szCs w:val="21"/>
              </w:rPr>
            </w:pPr>
            <w:r>
              <w:rPr>
                <w:bCs/>
                <w:szCs w:val="21"/>
              </w:rPr>
              <w:t>14</w:t>
            </w:r>
          </w:p>
        </w:tc>
        <w:tc>
          <w:tcPr>
            <w:tcW w:w="1432" w:type="dxa"/>
            <w:tcBorders>
              <w:top w:val="single" w:color="auto" w:sz="4" w:space="0"/>
              <w:left w:val="single" w:color="auto" w:sz="4" w:space="0"/>
              <w:bottom w:val="single" w:color="auto" w:sz="4" w:space="0"/>
              <w:right w:val="single" w:color="auto" w:sz="4" w:space="0"/>
            </w:tcBorders>
            <w:vAlign w:val="center"/>
          </w:tcPr>
          <w:p w14:paraId="7A67781C">
            <w:pPr>
              <w:spacing w:line="320" w:lineRule="exact"/>
              <w:jc w:val="center"/>
              <w:rPr>
                <w:szCs w:val="21"/>
              </w:rPr>
            </w:pPr>
            <w:r>
              <w:rPr>
                <w:szCs w:val="21"/>
              </w:rPr>
              <w:t>钢筋接头力学性能试验</w:t>
            </w:r>
          </w:p>
        </w:tc>
        <w:tc>
          <w:tcPr>
            <w:tcW w:w="5275" w:type="dxa"/>
            <w:tcBorders>
              <w:top w:val="single" w:color="auto" w:sz="4" w:space="0"/>
              <w:left w:val="single" w:color="auto" w:sz="4" w:space="0"/>
              <w:bottom w:val="single" w:color="auto" w:sz="4" w:space="0"/>
              <w:right w:val="single" w:color="auto" w:sz="4" w:space="0"/>
            </w:tcBorders>
            <w:vAlign w:val="center"/>
          </w:tcPr>
          <w:p w14:paraId="3168B6BC">
            <w:pPr>
              <w:spacing w:line="320" w:lineRule="exact"/>
              <w:rPr>
                <w:szCs w:val="21"/>
              </w:rPr>
            </w:pPr>
            <w:r>
              <w:rPr>
                <w:szCs w:val="21"/>
              </w:rPr>
              <w:t>单面搭接焊接头数量： 个，试验组数：  组，结论：</w:t>
            </w:r>
          </w:p>
          <w:p w14:paraId="19C18EAE">
            <w:pPr>
              <w:spacing w:line="320" w:lineRule="exact"/>
              <w:rPr>
                <w:szCs w:val="21"/>
              </w:rPr>
            </w:pPr>
            <w:r>
              <w:rPr>
                <w:szCs w:val="21"/>
              </w:rPr>
              <w:t>双面搭接焊接头数量： 个，试验组数：  组，结论：</w:t>
            </w:r>
          </w:p>
          <w:p w14:paraId="1A1E2E59">
            <w:pPr>
              <w:spacing w:line="320" w:lineRule="exact"/>
              <w:rPr>
                <w:szCs w:val="21"/>
              </w:rPr>
            </w:pPr>
            <w:r>
              <w:rPr>
                <w:szCs w:val="21"/>
              </w:rPr>
              <w:t>闪光对焊接头数量：   个，试验组数：  组，结论：</w:t>
            </w:r>
          </w:p>
          <w:p w14:paraId="3B2DC491">
            <w:pPr>
              <w:spacing w:line="320" w:lineRule="exact"/>
              <w:rPr>
                <w:szCs w:val="21"/>
              </w:rPr>
            </w:pPr>
            <w:r>
              <w:rPr>
                <w:szCs w:val="21"/>
              </w:rPr>
              <w:t>电渣压力焊接头数量： 个，试验组数：  组，结论：</w:t>
            </w:r>
          </w:p>
          <w:p w14:paraId="22EE3156">
            <w:pPr>
              <w:spacing w:line="320" w:lineRule="exact"/>
              <w:rPr>
                <w:szCs w:val="21"/>
              </w:rPr>
            </w:pPr>
            <w:r>
              <w:rPr>
                <w:szCs w:val="21"/>
              </w:rPr>
              <w:t>直螺纹接头数量：     个，试验组数：  组，结论：</w:t>
            </w:r>
          </w:p>
          <w:p w14:paraId="7BDF6E80">
            <w:pPr>
              <w:spacing w:line="320" w:lineRule="exact"/>
              <w:rPr>
                <w:szCs w:val="21"/>
              </w:rPr>
            </w:pPr>
            <w:r>
              <w:rPr>
                <w:szCs w:val="21"/>
              </w:rPr>
              <w:t>冷挤压接头数量：     个，试验组数：  组，结论：</w:t>
            </w:r>
          </w:p>
        </w:tc>
        <w:tc>
          <w:tcPr>
            <w:tcW w:w="1900" w:type="dxa"/>
            <w:tcBorders>
              <w:top w:val="single" w:color="auto" w:sz="4" w:space="0"/>
              <w:left w:val="single" w:color="auto" w:sz="4" w:space="0"/>
              <w:bottom w:val="single" w:color="auto" w:sz="4" w:space="0"/>
              <w:right w:val="single" w:color="auto" w:sz="4" w:space="0"/>
            </w:tcBorders>
            <w:vAlign w:val="center"/>
          </w:tcPr>
          <w:p w14:paraId="6F5AE57A">
            <w:pPr>
              <w:spacing w:line="320" w:lineRule="exact"/>
              <w:rPr>
                <w:szCs w:val="21"/>
              </w:rPr>
            </w:pPr>
            <w:r>
              <w:rPr>
                <w:szCs w:val="21"/>
              </w:rPr>
              <w:t>【要求】不涉及的接头形式应删除。</w:t>
            </w:r>
          </w:p>
        </w:tc>
      </w:tr>
      <w:tr w14:paraId="0FD4B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76A47746">
            <w:pPr>
              <w:jc w:val="center"/>
              <w:rPr>
                <w:bCs/>
                <w:szCs w:val="21"/>
              </w:rPr>
            </w:pPr>
            <w:r>
              <w:rPr>
                <w:bCs/>
                <w:szCs w:val="21"/>
              </w:rPr>
              <w:t>15</w:t>
            </w:r>
          </w:p>
        </w:tc>
        <w:tc>
          <w:tcPr>
            <w:tcW w:w="1432" w:type="dxa"/>
            <w:tcBorders>
              <w:top w:val="single" w:color="auto" w:sz="4" w:space="0"/>
              <w:left w:val="single" w:color="auto" w:sz="4" w:space="0"/>
              <w:bottom w:val="single" w:color="auto" w:sz="4" w:space="0"/>
              <w:right w:val="single" w:color="auto" w:sz="4" w:space="0"/>
            </w:tcBorders>
            <w:vAlign w:val="center"/>
          </w:tcPr>
          <w:p w14:paraId="39A49E31">
            <w:pPr>
              <w:spacing w:line="320" w:lineRule="exact"/>
              <w:jc w:val="center"/>
              <w:rPr>
                <w:szCs w:val="21"/>
              </w:rPr>
            </w:pPr>
            <w:r>
              <w:rPr>
                <w:szCs w:val="21"/>
              </w:rPr>
              <w:t>钢筋保护层厚度检测</w:t>
            </w:r>
          </w:p>
        </w:tc>
        <w:tc>
          <w:tcPr>
            <w:tcW w:w="5275" w:type="dxa"/>
            <w:tcBorders>
              <w:top w:val="single" w:color="auto" w:sz="4" w:space="0"/>
              <w:left w:val="single" w:color="auto" w:sz="4" w:space="0"/>
              <w:bottom w:val="single" w:color="auto" w:sz="4" w:space="0"/>
              <w:right w:val="single" w:color="auto" w:sz="4" w:space="0"/>
            </w:tcBorders>
            <w:vAlign w:val="center"/>
          </w:tcPr>
          <w:p w14:paraId="3D943A5D">
            <w:pPr>
              <w:spacing w:line="320" w:lineRule="exact"/>
              <w:rPr>
                <w:szCs w:val="21"/>
              </w:rPr>
            </w:pPr>
            <w:r>
              <w:rPr>
                <w:szCs w:val="21"/>
              </w:rPr>
              <w:t>检查数量：       点</w:t>
            </w:r>
          </w:p>
          <w:p w14:paraId="624B401A">
            <w:pPr>
              <w:spacing w:line="320" w:lineRule="exact"/>
              <w:rPr>
                <w:szCs w:val="21"/>
              </w:rPr>
            </w:pPr>
            <w:r>
              <w:rPr>
                <w:szCs w:val="21"/>
              </w:rPr>
              <w:t xml:space="preserve">检查部位：  </w:t>
            </w:r>
          </w:p>
          <w:p w14:paraId="7F6FEFCE">
            <w:pPr>
              <w:spacing w:line="320" w:lineRule="exact"/>
              <w:rPr>
                <w:szCs w:val="21"/>
              </w:rPr>
            </w:pPr>
            <w:r>
              <w:rPr>
                <w:szCs w:val="21"/>
              </w:rPr>
              <w:t>实测最大偏差：     mm</w:t>
            </w:r>
          </w:p>
        </w:tc>
        <w:tc>
          <w:tcPr>
            <w:tcW w:w="1900" w:type="dxa"/>
            <w:tcBorders>
              <w:top w:val="single" w:color="auto" w:sz="4" w:space="0"/>
              <w:left w:val="single" w:color="auto" w:sz="4" w:space="0"/>
              <w:bottom w:val="single" w:color="auto" w:sz="4" w:space="0"/>
              <w:right w:val="single" w:color="auto" w:sz="4" w:space="0"/>
            </w:tcBorders>
            <w:vAlign w:val="center"/>
          </w:tcPr>
          <w:p w14:paraId="7A97DB8F">
            <w:pPr>
              <w:spacing w:line="320" w:lineRule="exact"/>
              <w:rPr>
                <w:szCs w:val="21"/>
              </w:rPr>
            </w:pPr>
          </w:p>
        </w:tc>
      </w:tr>
      <w:tr w14:paraId="25291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1FB385F8">
            <w:pPr>
              <w:jc w:val="center"/>
              <w:rPr>
                <w:bCs/>
                <w:szCs w:val="21"/>
              </w:rPr>
            </w:pPr>
            <w:r>
              <w:rPr>
                <w:bCs/>
                <w:szCs w:val="21"/>
              </w:rPr>
              <w:t>16</w:t>
            </w:r>
          </w:p>
        </w:tc>
        <w:tc>
          <w:tcPr>
            <w:tcW w:w="1432" w:type="dxa"/>
            <w:tcBorders>
              <w:top w:val="single" w:color="auto" w:sz="4" w:space="0"/>
              <w:left w:val="single" w:color="auto" w:sz="4" w:space="0"/>
              <w:bottom w:val="single" w:color="auto" w:sz="4" w:space="0"/>
              <w:right w:val="single" w:color="auto" w:sz="4" w:space="0"/>
            </w:tcBorders>
            <w:vAlign w:val="center"/>
          </w:tcPr>
          <w:p w14:paraId="764D6AEA">
            <w:pPr>
              <w:spacing w:line="320" w:lineRule="exact"/>
              <w:jc w:val="center"/>
              <w:rPr>
                <w:szCs w:val="21"/>
              </w:rPr>
            </w:pPr>
            <w:r>
              <w:rPr>
                <w:szCs w:val="21"/>
              </w:rPr>
              <w:t>钢结构焊缝检测</w:t>
            </w:r>
          </w:p>
        </w:tc>
        <w:tc>
          <w:tcPr>
            <w:tcW w:w="5275" w:type="dxa"/>
            <w:tcBorders>
              <w:top w:val="single" w:color="auto" w:sz="4" w:space="0"/>
              <w:left w:val="single" w:color="auto" w:sz="4" w:space="0"/>
              <w:bottom w:val="single" w:color="auto" w:sz="4" w:space="0"/>
              <w:right w:val="single" w:color="auto" w:sz="4" w:space="0"/>
            </w:tcBorders>
            <w:vAlign w:val="center"/>
          </w:tcPr>
          <w:p w14:paraId="321A7C7F">
            <w:pPr>
              <w:spacing w:line="320" w:lineRule="exact"/>
              <w:rPr>
                <w:szCs w:val="21"/>
              </w:rPr>
            </w:pPr>
            <w:r>
              <w:rPr>
                <w:szCs w:val="21"/>
              </w:rPr>
              <w:t>焊缝数量：          m（条）</w:t>
            </w:r>
          </w:p>
          <w:p w14:paraId="31ED10DD">
            <w:pPr>
              <w:spacing w:line="320" w:lineRule="exact"/>
              <w:rPr>
                <w:szCs w:val="21"/>
              </w:rPr>
            </w:pPr>
            <w:r>
              <w:rPr>
                <w:szCs w:val="21"/>
              </w:rPr>
              <w:t>焊缝等级：</w:t>
            </w:r>
          </w:p>
          <w:p w14:paraId="21A18089">
            <w:pPr>
              <w:spacing w:line="320" w:lineRule="exact"/>
              <w:rPr>
                <w:szCs w:val="21"/>
              </w:rPr>
            </w:pPr>
            <w:r>
              <w:rPr>
                <w:szCs w:val="21"/>
              </w:rPr>
              <w:t>检测比例：</w:t>
            </w:r>
          </w:p>
          <w:p w14:paraId="052E8E19">
            <w:pPr>
              <w:spacing w:line="320" w:lineRule="exact"/>
              <w:rPr>
                <w:szCs w:val="21"/>
              </w:rPr>
            </w:pPr>
            <w:r>
              <w:rPr>
                <w:szCs w:val="21"/>
              </w:rPr>
              <w:t>检测方法：</w:t>
            </w:r>
          </w:p>
          <w:p w14:paraId="1EDD0974">
            <w:pPr>
              <w:spacing w:line="320" w:lineRule="exact"/>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01CFA77A">
            <w:pPr>
              <w:spacing w:line="320" w:lineRule="exact"/>
              <w:rPr>
                <w:szCs w:val="21"/>
              </w:rPr>
            </w:pPr>
            <w:r>
              <w:rPr>
                <w:szCs w:val="21"/>
              </w:rPr>
              <w:t>【要求】应按焊缝级别分别列出。当采用不同检测方法时，应分别列出。</w:t>
            </w:r>
          </w:p>
        </w:tc>
      </w:tr>
      <w:tr w14:paraId="31303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5" w:hRule="atLeast"/>
          <w:jc w:val="center"/>
        </w:trPr>
        <w:tc>
          <w:tcPr>
            <w:tcW w:w="680" w:type="dxa"/>
            <w:tcBorders>
              <w:top w:val="single" w:color="auto" w:sz="4" w:space="0"/>
              <w:left w:val="single" w:color="auto" w:sz="4" w:space="0"/>
              <w:bottom w:val="single" w:color="auto" w:sz="4" w:space="0"/>
              <w:right w:val="single" w:color="auto" w:sz="4" w:space="0"/>
            </w:tcBorders>
            <w:vAlign w:val="center"/>
          </w:tcPr>
          <w:p w14:paraId="1FFBBD32">
            <w:pPr>
              <w:jc w:val="center"/>
              <w:rPr>
                <w:bCs/>
                <w:szCs w:val="21"/>
              </w:rPr>
            </w:pPr>
            <w:r>
              <w:rPr>
                <w:bCs/>
                <w:szCs w:val="21"/>
              </w:rPr>
              <w:t>17</w:t>
            </w:r>
          </w:p>
        </w:tc>
        <w:tc>
          <w:tcPr>
            <w:tcW w:w="1432" w:type="dxa"/>
            <w:tcBorders>
              <w:top w:val="single" w:color="auto" w:sz="4" w:space="0"/>
              <w:left w:val="single" w:color="auto" w:sz="4" w:space="0"/>
              <w:bottom w:val="single" w:color="auto" w:sz="4" w:space="0"/>
              <w:right w:val="single" w:color="auto" w:sz="4" w:space="0"/>
            </w:tcBorders>
            <w:vAlign w:val="center"/>
          </w:tcPr>
          <w:p w14:paraId="0CB07052">
            <w:pPr>
              <w:keepNext w:val="0"/>
              <w:keepLines w:val="0"/>
              <w:pageBreakBefore w:val="0"/>
              <w:widowControl w:val="0"/>
              <w:kinsoku/>
              <w:wordWrap/>
              <w:overflowPunct/>
              <w:topLinePunct w:val="0"/>
              <w:bidi w:val="0"/>
              <w:adjustRightInd/>
              <w:snapToGrid/>
              <w:spacing w:line="340" w:lineRule="exact"/>
              <w:jc w:val="center"/>
              <w:textAlignment w:val="auto"/>
              <w:rPr>
                <w:szCs w:val="21"/>
              </w:rPr>
            </w:pPr>
            <w:r>
              <w:rPr>
                <w:szCs w:val="21"/>
              </w:rPr>
              <w:t>钢结构高强螺栓现场复检</w:t>
            </w:r>
          </w:p>
        </w:tc>
        <w:tc>
          <w:tcPr>
            <w:tcW w:w="5275" w:type="dxa"/>
            <w:tcBorders>
              <w:top w:val="single" w:color="auto" w:sz="4" w:space="0"/>
              <w:left w:val="single" w:color="auto" w:sz="4" w:space="0"/>
              <w:bottom w:val="single" w:color="auto" w:sz="4" w:space="0"/>
              <w:right w:val="single" w:color="auto" w:sz="4" w:space="0"/>
            </w:tcBorders>
            <w:vAlign w:val="center"/>
          </w:tcPr>
          <w:p w14:paraId="19F35F4A">
            <w:pPr>
              <w:keepNext w:val="0"/>
              <w:keepLines w:val="0"/>
              <w:pageBreakBefore w:val="0"/>
              <w:widowControl w:val="0"/>
              <w:kinsoku/>
              <w:wordWrap/>
              <w:overflowPunct/>
              <w:topLinePunct w:val="0"/>
              <w:autoSpaceDE w:val="0"/>
              <w:autoSpaceDN w:val="0"/>
              <w:bidi w:val="0"/>
              <w:adjustRightInd/>
              <w:snapToGrid/>
              <w:spacing w:line="340" w:lineRule="exact"/>
              <w:textAlignment w:val="auto"/>
              <w:rPr>
                <w:szCs w:val="21"/>
              </w:rPr>
            </w:pPr>
            <w:r>
              <w:rPr>
                <w:szCs w:val="21"/>
              </w:rPr>
              <w:t>高强度螺栓类型：</w:t>
            </w:r>
          </w:p>
          <w:p w14:paraId="1AD6E92B">
            <w:pPr>
              <w:keepNext w:val="0"/>
              <w:keepLines w:val="0"/>
              <w:pageBreakBefore w:val="0"/>
              <w:widowControl w:val="0"/>
              <w:kinsoku/>
              <w:wordWrap/>
              <w:overflowPunct/>
              <w:topLinePunct w:val="0"/>
              <w:autoSpaceDE w:val="0"/>
              <w:autoSpaceDN w:val="0"/>
              <w:bidi w:val="0"/>
              <w:adjustRightInd/>
              <w:snapToGrid/>
              <w:spacing w:line="340" w:lineRule="exact"/>
              <w:textAlignment w:val="auto"/>
              <w:rPr>
                <w:szCs w:val="21"/>
              </w:rPr>
            </w:pPr>
            <w:r>
              <w:rPr>
                <w:szCs w:val="21"/>
              </w:rPr>
              <w:t>高强度螺栓规格：</w:t>
            </w:r>
          </w:p>
          <w:p w14:paraId="4E871DB8">
            <w:pPr>
              <w:keepNext w:val="0"/>
              <w:keepLines w:val="0"/>
              <w:pageBreakBefore w:val="0"/>
              <w:widowControl w:val="0"/>
              <w:kinsoku/>
              <w:wordWrap/>
              <w:overflowPunct/>
              <w:topLinePunct w:val="0"/>
              <w:autoSpaceDE w:val="0"/>
              <w:autoSpaceDN w:val="0"/>
              <w:bidi w:val="0"/>
              <w:adjustRightInd/>
              <w:snapToGrid/>
              <w:spacing w:line="340" w:lineRule="exact"/>
              <w:textAlignment w:val="auto"/>
              <w:rPr>
                <w:szCs w:val="21"/>
              </w:rPr>
            </w:pPr>
            <w:r>
              <w:rPr>
                <w:szCs w:val="21"/>
              </w:rPr>
              <w:t xml:space="preserve">是否有扭矩系数（大六角头）或预拉力（扭剪型）的出厂检验报告：  </w:t>
            </w:r>
            <w:r>
              <w:rPr>
                <w:szCs w:val="21"/>
                <w:bdr w:val="single" w:color="auto" w:sz="4" w:space="0"/>
              </w:rPr>
              <w:t>是</w:t>
            </w:r>
            <w:r>
              <w:rPr>
                <w:szCs w:val="21"/>
              </w:rPr>
              <w:t xml:space="preserve">     </w:t>
            </w:r>
            <w:r>
              <w:rPr>
                <w:szCs w:val="21"/>
                <w:bdr w:val="single" w:color="auto" w:sz="4" w:space="0"/>
              </w:rPr>
              <w:t>否</w:t>
            </w:r>
          </w:p>
          <w:p w14:paraId="21BF31D1">
            <w:pPr>
              <w:keepNext w:val="0"/>
              <w:keepLines w:val="0"/>
              <w:pageBreakBefore w:val="0"/>
              <w:widowControl w:val="0"/>
              <w:kinsoku/>
              <w:wordWrap/>
              <w:overflowPunct/>
              <w:topLinePunct w:val="0"/>
              <w:autoSpaceDE w:val="0"/>
              <w:autoSpaceDN w:val="0"/>
              <w:bidi w:val="0"/>
              <w:adjustRightInd/>
              <w:snapToGrid/>
              <w:spacing w:line="340" w:lineRule="exact"/>
              <w:textAlignment w:val="auto"/>
              <w:rPr>
                <w:szCs w:val="21"/>
              </w:rPr>
            </w:pPr>
            <w:r>
              <w:rPr>
                <w:szCs w:val="21"/>
              </w:rPr>
              <w:t>检验数量：    只</w:t>
            </w:r>
          </w:p>
          <w:p w14:paraId="537B4B74">
            <w:pPr>
              <w:keepNext w:val="0"/>
              <w:keepLines w:val="0"/>
              <w:pageBreakBefore w:val="0"/>
              <w:widowControl w:val="0"/>
              <w:kinsoku/>
              <w:wordWrap/>
              <w:overflowPunct/>
              <w:topLinePunct w:val="0"/>
              <w:autoSpaceDE w:val="0"/>
              <w:autoSpaceDN w:val="0"/>
              <w:bidi w:val="0"/>
              <w:adjustRightInd/>
              <w:snapToGrid/>
              <w:spacing w:line="340" w:lineRule="exact"/>
              <w:textAlignment w:val="auto"/>
              <w:rPr>
                <w:szCs w:val="21"/>
              </w:rPr>
            </w:pPr>
            <w:r>
              <w:rPr>
                <w:szCs w:val="21"/>
              </w:rPr>
              <w:t>检验结论：</w:t>
            </w:r>
          </w:p>
          <w:p w14:paraId="5F3529AE">
            <w:pPr>
              <w:keepNext w:val="0"/>
              <w:keepLines w:val="0"/>
              <w:pageBreakBefore w:val="0"/>
              <w:widowControl w:val="0"/>
              <w:kinsoku/>
              <w:wordWrap/>
              <w:overflowPunct/>
              <w:topLinePunct w:val="0"/>
              <w:autoSpaceDE w:val="0"/>
              <w:autoSpaceDN w:val="0"/>
              <w:bidi w:val="0"/>
              <w:adjustRightInd/>
              <w:snapToGrid/>
              <w:spacing w:line="340" w:lineRule="exact"/>
              <w:textAlignment w:val="auto"/>
              <w:rPr>
                <w:szCs w:val="21"/>
              </w:rPr>
            </w:pPr>
            <w:r>
              <w:rPr>
                <w:szCs w:val="21"/>
              </w:rPr>
              <w:t xml:space="preserve">是否有扭矩系数（大六角头）或预拉力（扭剪型）的现场复验报告：  </w:t>
            </w:r>
            <w:r>
              <w:rPr>
                <w:szCs w:val="21"/>
                <w:bdr w:val="single" w:color="auto" w:sz="4" w:space="0"/>
              </w:rPr>
              <w:t>是</w:t>
            </w:r>
            <w:r>
              <w:rPr>
                <w:szCs w:val="21"/>
              </w:rPr>
              <w:t xml:space="preserve">     </w:t>
            </w:r>
            <w:r>
              <w:rPr>
                <w:szCs w:val="21"/>
                <w:bdr w:val="single" w:color="auto" w:sz="4" w:space="0"/>
              </w:rPr>
              <w:t>否</w:t>
            </w:r>
          </w:p>
          <w:p w14:paraId="7355588B">
            <w:pPr>
              <w:keepNext w:val="0"/>
              <w:keepLines w:val="0"/>
              <w:pageBreakBefore w:val="0"/>
              <w:widowControl w:val="0"/>
              <w:kinsoku/>
              <w:wordWrap/>
              <w:overflowPunct/>
              <w:topLinePunct w:val="0"/>
              <w:autoSpaceDE w:val="0"/>
              <w:autoSpaceDN w:val="0"/>
              <w:bidi w:val="0"/>
              <w:adjustRightInd/>
              <w:snapToGrid/>
              <w:spacing w:line="340" w:lineRule="exact"/>
              <w:textAlignment w:val="auto"/>
              <w:rPr>
                <w:szCs w:val="21"/>
              </w:rPr>
            </w:pPr>
            <w:r>
              <w:rPr>
                <w:szCs w:val="21"/>
              </w:rPr>
              <w:t>检验数量：    只</w:t>
            </w:r>
          </w:p>
          <w:p w14:paraId="733A71FA">
            <w:pPr>
              <w:keepNext w:val="0"/>
              <w:keepLines w:val="0"/>
              <w:pageBreakBefore w:val="0"/>
              <w:widowControl w:val="0"/>
              <w:kinsoku/>
              <w:wordWrap/>
              <w:overflowPunct/>
              <w:topLinePunct w:val="0"/>
              <w:autoSpaceDE w:val="0"/>
              <w:autoSpaceDN w:val="0"/>
              <w:bidi w:val="0"/>
              <w:adjustRightInd/>
              <w:snapToGrid/>
              <w:spacing w:line="340" w:lineRule="exact"/>
              <w:textAlignment w:val="auto"/>
              <w:rPr>
                <w:szCs w:val="21"/>
              </w:rPr>
            </w:pPr>
            <w:r>
              <w:rPr>
                <w:szCs w:val="21"/>
              </w:rPr>
              <w:t>复验结论：</w:t>
            </w:r>
          </w:p>
        </w:tc>
        <w:tc>
          <w:tcPr>
            <w:tcW w:w="1900" w:type="dxa"/>
            <w:tcBorders>
              <w:top w:val="single" w:color="auto" w:sz="4" w:space="0"/>
              <w:left w:val="single" w:color="auto" w:sz="4" w:space="0"/>
              <w:bottom w:val="single" w:color="auto" w:sz="4" w:space="0"/>
              <w:right w:val="single" w:color="auto" w:sz="4" w:space="0"/>
            </w:tcBorders>
            <w:vAlign w:val="center"/>
          </w:tcPr>
          <w:p w14:paraId="2D489913">
            <w:pPr>
              <w:keepNext w:val="0"/>
              <w:keepLines w:val="0"/>
              <w:pageBreakBefore w:val="0"/>
              <w:widowControl w:val="0"/>
              <w:kinsoku/>
              <w:wordWrap/>
              <w:overflowPunct/>
              <w:topLinePunct w:val="0"/>
              <w:bidi w:val="0"/>
              <w:adjustRightInd/>
              <w:snapToGrid/>
              <w:spacing w:line="340" w:lineRule="exact"/>
              <w:jc w:val="center"/>
              <w:textAlignment w:val="auto"/>
              <w:rPr>
                <w:szCs w:val="21"/>
              </w:rPr>
            </w:pPr>
          </w:p>
        </w:tc>
      </w:tr>
      <w:tr w14:paraId="3912D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3C6E0329">
            <w:pPr>
              <w:jc w:val="center"/>
              <w:rPr>
                <w:bCs/>
                <w:szCs w:val="21"/>
              </w:rPr>
            </w:pPr>
            <w:r>
              <w:rPr>
                <w:bCs/>
                <w:szCs w:val="21"/>
              </w:rPr>
              <w:t>18</w:t>
            </w:r>
          </w:p>
        </w:tc>
        <w:tc>
          <w:tcPr>
            <w:tcW w:w="1432" w:type="dxa"/>
            <w:tcBorders>
              <w:top w:val="single" w:color="auto" w:sz="4" w:space="0"/>
              <w:left w:val="single" w:color="auto" w:sz="4" w:space="0"/>
              <w:bottom w:val="single" w:color="auto" w:sz="4" w:space="0"/>
              <w:right w:val="single" w:color="auto" w:sz="4" w:space="0"/>
            </w:tcBorders>
            <w:vAlign w:val="center"/>
          </w:tcPr>
          <w:p w14:paraId="6DB8C0D0">
            <w:pPr>
              <w:keepNext w:val="0"/>
              <w:keepLines w:val="0"/>
              <w:pageBreakBefore w:val="0"/>
              <w:widowControl w:val="0"/>
              <w:kinsoku/>
              <w:wordWrap/>
              <w:overflowPunct/>
              <w:topLinePunct w:val="0"/>
              <w:bidi w:val="0"/>
              <w:adjustRightInd/>
              <w:snapToGrid/>
              <w:spacing w:line="340" w:lineRule="exact"/>
              <w:jc w:val="center"/>
              <w:textAlignment w:val="auto"/>
              <w:rPr>
                <w:szCs w:val="21"/>
              </w:rPr>
            </w:pPr>
            <w:r>
              <w:rPr>
                <w:szCs w:val="21"/>
              </w:rPr>
              <w:t>高强螺栓连接施工终拧扭矩检查</w:t>
            </w:r>
          </w:p>
        </w:tc>
        <w:tc>
          <w:tcPr>
            <w:tcW w:w="5275" w:type="dxa"/>
            <w:tcBorders>
              <w:top w:val="single" w:color="auto" w:sz="4" w:space="0"/>
              <w:left w:val="single" w:color="auto" w:sz="4" w:space="0"/>
              <w:bottom w:val="single" w:color="auto" w:sz="4" w:space="0"/>
              <w:right w:val="single" w:color="auto" w:sz="4" w:space="0"/>
            </w:tcBorders>
            <w:vAlign w:val="center"/>
          </w:tcPr>
          <w:p w14:paraId="174D11B7">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检查方法：</w:t>
            </w:r>
          </w:p>
          <w:p w14:paraId="5AC2C1BE">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节点总数：</w:t>
            </w:r>
          </w:p>
          <w:p w14:paraId="482ADEEA">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抽检节点数量：</w:t>
            </w:r>
          </w:p>
          <w:p w14:paraId="25FF20B6">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节点抽检比例：</w:t>
            </w:r>
          </w:p>
          <w:p w14:paraId="1AF210BB">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抽检节点螺栓总数：</w:t>
            </w:r>
          </w:p>
          <w:p w14:paraId="024A1C6E">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抽检螺栓数量：</w:t>
            </w:r>
          </w:p>
          <w:p w14:paraId="2AD8F386">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抽检螺栓比例：</w:t>
            </w:r>
          </w:p>
          <w:p w14:paraId="4052FDA0">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004DC6C4">
            <w:pPr>
              <w:keepNext w:val="0"/>
              <w:keepLines w:val="0"/>
              <w:pageBreakBefore w:val="0"/>
              <w:widowControl w:val="0"/>
              <w:kinsoku/>
              <w:wordWrap/>
              <w:overflowPunct/>
              <w:topLinePunct w:val="0"/>
              <w:bidi w:val="0"/>
              <w:adjustRightInd/>
              <w:snapToGrid/>
              <w:spacing w:line="340" w:lineRule="exact"/>
              <w:jc w:val="center"/>
              <w:textAlignment w:val="auto"/>
              <w:rPr>
                <w:szCs w:val="21"/>
              </w:rPr>
            </w:pPr>
          </w:p>
        </w:tc>
      </w:tr>
      <w:tr w14:paraId="68520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193184E0">
            <w:pPr>
              <w:jc w:val="center"/>
              <w:rPr>
                <w:bCs/>
                <w:szCs w:val="21"/>
              </w:rPr>
            </w:pPr>
            <w:r>
              <w:rPr>
                <w:bCs/>
                <w:szCs w:val="21"/>
              </w:rPr>
              <w:t>19</w:t>
            </w:r>
          </w:p>
        </w:tc>
        <w:tc>
          <w:tcPr>
            <w:tcW w:w="1432" w:type="dxa"/>
            <w:tcBorders>
              <w:top w:val="single" w:color="auto" w:sz="4" w:space="0"/>
              <w:left w:val="single" w:color="auto" w:sz="4" w:space="0"/>
              <w:bottom w:val="single" w:color="auto" w:sz="4" w:space="0"/>
              <w:right w:val="single" w:color="auto" w:sz="4" w:space="0"/>
            </w:tcBorders>
            <w:vAlign w:val="center"/>
          </w:tcPr>
          <w:p w14:paraId="25C58CD8">
            <w:pPr>
              <w:keepNext w:val="0"/>
              <w:keepLines w:val="0"/>
              <w:pageBreakBefore w:val="0"/>
              <w:widowControl w:val="0"/>
              <w:kinsoku/>
              <w:wordWrap/>
              <w:overflowPunct/>
              <w:topLinePunct w:val="0"/>
              <w:bidi w:val="0"/>
              <w:adjustRightInd/>
              <w:snapToGrid/>
              <w:spacing w:line="340" w:lineRule="exact"/>
              <w:jc w:val="center"/>
              <w:textAlignment w:val="auto"/>
              <w:rPr>
                <w:szCs w:val="21"/>
              </w:rPr>
            </w:pPr>
            <w:r>
              <w:rPr>
                <w:szCs w:val="21"/>
              </w:rPr>
              <w:t>劲性结构</w:t>
            </w:r>
          </w:p>
          <w:p w14:paraId="568452FC">
            <w:pPr>
              <w:keepNext w:val="0"/>
              <w:keepLines w:val="0"/>
              <w:pageBreakBefore w:val="0"/>
              <w:widowControl w:val="0"/>
              <w:kinsoku/>
              <w:wordWrap/>
              <w:overflowPunct/>
              <w:topLinePunct w:val="0"/>
              <w:bidi w:val="0"/>
              <w:adjustRightInd/>
              <w:snapToGrid/>
              <w:spacing w:line="340" w:lineRule="exact"/>
              <w:jc w:val="center"/>
              <w:textAlignment w:val="auto"/>
              <w:rPr>
                <w:szCs w:val="21"/>
              </w:rPr>
            </w:pPr>
            <w:r>
              <w:rPr>
                <w:szCs w:val="21"/>
              </w:rPr>
              <w:t>焊钉焊接</w:t>
            </w:r>
          </w:p>
          <w:p w14:paraId="3E5F16CC">
            <w:pPr>
              <w:keepNext w:val="0"/>
              <w:keepLines w:val="0"/>
              <w:pageBreakBefore w:val="0"/>
              <w:widowControl w:val="0"/>
              <w:kinsoku/>
              <w:wordWrap/>
              <w:overflowPunct/>
              <w:topLinePunct w:val="0"/>
              <w:bidi w:val="0"/>
              <w:adjustRightInd/>
              <w:snapToGrid/>
              <w:spacing w:line="340" w:lineRule="exact"/>
              <w:jc w:val="center"/>
              <w:textAlignment w:val="auto"/>
              <w:rPr>
                <w:szCs w:val="21"/>
              </w:rPr>
            </w:pPr>
            <w:r>
              <w:rPr>
                <w:szCs w:val="21"/>
              </w:rPr>
              <w:t>质量检查</w:t>
            </w:r>
          </w:p>
        </w:tc>
        <w:tc>
          <w:tcPr>
            <w:tcW w:w="5275" w:type="dxa"/>
            <w:tcBorders>
              <w:top w:val="single" w:color="auto" w:sz="4" w:space="0"/>
              <w:left w:val="single" w:color="auto" w:sz="4" w:space="0"/>
              <w:bottom w:val="single" w:color="auto" w:sz="4" w:space="0"/>
              <w:right w:val="single" w:color="auto" w:sz="4" w:space="0"/>
            </w:tcBorders>
            <w:vAlign w:val="center"/>
          </w:tcPr>
          <w:p w14:paraId="1D50F3E3">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构件数量：</w:t>
            </w:r>
          </w:p>
          <w:p w14:paraId="5C61832C">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检查数量：</w:t>
            </w:r>
          </w:p>
          <w:p w14:paraId="2846D0D6">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检查方法：</w:t>
            </w:r>
          </w:p>
          <w:p w14:paraId="3769B294">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34A3DFF5">
            <w:pPr>
              <w:keepNext w:val="0"/>
              <w:keepLines w:val="0"/>
              <w:pageBreakBefore w:val="0"/>
              <w:widowControl w:val="0"/>
              <w:kinsoku/>
              <w:wordWrap/>
              <w:overflowPunct/>
              <w:topLinePunct w:val="0"/>
              <w:bidi w:val="0"/>
              <w:adjustRightInd/>
              <w:snapToGrid/>
              <w:spacing w:line="340" w:lineRule="exact"/>
              <w:jc w:val="center"/>
              <w:textAlignment w:val="auto"/>
              <w:rPr>
                <w:szCs w:val="21"/>
              </w:rPr>
            </w:pPr>
          </w:p>
        </w:tc>
      </w:tr>
      <w:tr w14:paraId="09CB0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5D8F265E">
            <w:pPr>
              <w:jc w:val="center"/>
              <w:rPr>
                <w:bCs/>
                <w:szCs w:val="21"/>
              </w:rPr>
            </w:pPr>
            <w:r>
              <w:rPr>
                <w:bCs/>
                <w:szCs w:val="21"/>
              </w:rPr>
              <w:t>20</w:t>
            </w:r>
          </w:p>
        </w:tc>
        <w:tc>
          <w:tcPr>
            <w:tcW w:w="1432" w:type="dxa"/>
            <w:tcBorders>
              <w:top w:val="single" w:color="auto" w:sz="4" w:space="0"/>
              <w:left w:val="single" w:color="auto" w:sz="4" w:space="0"/>
              <w:bottom w:val="single" w:color="auto" w:sz="4" w:space="0"/>
              <w:right w:val="single" w:color="auto" w:sz="4" w:space="0"/>
            </w:tcBorders>
            <w:vAlign w:val="center"/>
          </w:tcPr>
          <w:p w14:paraId="59659BA1">
            <w:pPr>
              <w:keepNext w:val="0"/>
              <w:keepLines w:val="0"/>
              <w:pageBreakBefore w:val="0"/>
              <w:widowControl w:val="0"/>
              <w:kinsoku/>
              <w:wordWrap/>
              <w:overflowPunct/>
              <w:topLinePunct w:val="0"/>
              <w:bidi w:val="0"/>
              <w:adjustRightInd/>
              <w:snapToGrid/>
              <w:spacing w:line="340" w:lineRule="exact"/>
              <w:jc w:val="center"/>
              <w:textAlignment w:val="auto"/>
              <w:rPr>
                <w:szCs w:val="21"/>
              </w:rPr>
            </w:pPr>
            <w:r>
              <w:rPr>
                <w:szCs w:val="21"/>
              </w:rPr>
              <w:t>室内防水材料复试</w:t>
            </w:r>
          </w:p>
        </w:tc>
        <w:tc>
          <w:tcPr>
            <w:tcW w:w="5275" w:type="dxa"/>
            <w:tcBorders>
              <w:top w:val="single" w:color="auto" w:sz="4" w:space="0"/>
              <w:left w:val="single" w:color="auto" w:sz="4" w:space="0"/>
              <w:bottom w:val="single" w:color="auto" w:sz="4" w:space="0"/>
              <w:right w:val="single" w:color="auto" w:sz="4" w:space="0"/>
            </w:tcBorders>
            <w:vAlign w:val="center"/>
          </w:tcPr>
          <w:p w14:paraId="14E6BCC3">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材料名称：</w:t>
            </w:r>
          </w:p>
          <w:p w14:paraId="7766A553">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进场数量：</w:t>
            </w:r>
          </w:p>
          <w:p w14:paraId="79EB2961">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复试组数：</w:t>
            </w:r>
          </w:p>
          <w:p w14:paraId="39F497B8">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6896782F">
            <w:pPr>
              <w:keepNext w:val="0"/>
              <w:keepLines w:val="0"/>
              <w:pageBreakBefore w:val="0"/>
              <w:widowControl w:val="0"/>
              <w:kinsoku/>
              <w:wordWrap/>
              <w:overflowPunct/>
              <w:topLinePunct w:val="0"/>
              <w:bidi w:val="0"/>
              <w:adjustRightInd/>
              <w:snapToGrid/>
              <w:spacing w:line="340" w:lineRule="exact"/>
              <w:jc w:val="center"/>
              <w:textAlignment w:val="auto"/>
              <w:rPr>
                <w:szCs w:val="21"/>
              </w:rPr>
            </w:pPr>
          </w:p>
        </w:tc>
      </w:tr>
      <w:tr w14:paraId="7FC6E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23F03C33">
            <w:pPr>
              <w:jc w:val="center"/>
              <w:rPr>
                <w:bCs/>
                <w:szCs w:val="21"/>
              </w:rPr>
            </w:pPr>
            <w:r>
              <w:rPr>
                <w:bCs/>
                <w:szCs w:val="21"/>
              </w:rPr>
              <w:t>21</w:t>
            </w:r>
          </w:p>
        </w:tc>
        <w:tc>
          <w:tcPr>
            <w:tcW w:w="1432" w:type="dxa"/>
            <w:tcBorders>
              <w:top w:val="single" w:color="auto" w:sz="4" w:space="0"/>
              <w:left w:val="single" w:color="auto" w:sz="4" w:space="0"/>
              <w:bottom w:val="single" w:color="auto" w:sz="4" w:space="0"/>
              <w:right w:val="single" w:color="auto" w:sz="4" w:space="0"/>
            </w:tcBorders>
            <w:vAlign w:val="center"/>
          </w:tcPr>
          <w:p w14:paraId="0830DEBE">
            <w:pPr>
              <w:keepNext w:val="0"/>
              <w:keepLines w:val="0"/>
              <w:pageBreakBefore w:val="0"/>
              <w:widowControl w:val="0"/>
              <w:kinsoku/>
              <w:wordWrap/>
              <w:overflowPunct/>
              <w:topLinePunct w:val="0"/>
              <w:bidi w:val="0"/>
              <w:adjustRightInd/>
              <w:snapToGrid/>
              <w:spacing w:line="340" w:lineRule="exact"/>
              <w:jc w:val="center"/>
              <w:textAlignment w:val="auto"/>
              <w:rPr>
                <w:szCs w:val="21"/>
              </w:rPr>
            </w:pPr>
            <w:r>
              <w:rPr>
                <w:szCs w:val="21"/>
              </w:rPr>
              <w:t>室内防水性能试验</w:t>
            </w:r>
          </w:p>
        </w:tc>
        <w:tc>
          <w:tcPr>
            <w:tcW w:w="5275" w:type="dxa"/>
            <w:tcBorders>
              <w:top w:val="single" w:color="auto" w:sz="4" w:space="0"/>
              <w:left w:val="single" w:color="auto" w:sz="4" w:space="0"/>
              <w:bottom w:val="single" w:color="auto" w:sz="4" w:space="0"/>
              <w:right w:val="single" w:color="auto" w:sz="4" w:space="0"/>
            </w:tcBorders>
            <w:vAlign w:val="center"/>
          </w:tcPr>
          <w:p w14:paraId="3E7A38CE">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室内防水房间数量：</w:t>
            </w:r>
          </w:p>
          <w:p w14:paraId="5C8AB53F">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试验方法：</w:t>
            </w:r>
          </w:p>
          <w:p w14:paraId="207E369F">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627449E9">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【要求】当采用多种防水材料时，应分别列出。</w:t>
            </w:r>
          </w:p>
        </w:tc>
      </w:tr>
      <w:tr w14:paraId="51E46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790C232E">
            <w:pPr>
              <w:jc w:val="center"/>
              <w:rPr>
                <w:bCs/>
                <w:szCs w:val="21"/>
              </w:rPr>
            </w:pPr>
            <w:r>
              <w:rPr>
                <w:bCs/>
                <w:szCs w:val="21"/>
              </w:rPr>
              <w:t>22</w:t>
            </w:r>
          </w:p>
        </w:tc>
        <w:tc>
          <w:tcPr>
            <w:tcW w:w="1432" w:type="dxa"/>
            <w:tcBorders>
              <w:top w:val="single" w:color="auto" w:sz="4" w:space="0"/>
              <w:left w:val="single" w:color="auto" w:sz="4" w:space="0"/>
              <w:bottom w:val="single" w:color="auto" w:sz="4" w:space="0"/>
              <w:right w:val="single" w:color="auto" w:sz="4" w:space="0"/>
            </w:tcBorders>
            <w:vAlign w:val="center"/>
          </w:tcPr>
          <w:p w14:paraId="198F70FA">
            <w:pPr>
              <w:keepNext w:val="0"/>
              <w:keepLines w:val="0"/>
              <w:pageBreakBefore w:val="0"/>
              <w:widowControl w:val="0"/>
              <w:kinsoku/>
              <w:wordWrap/>
              <w:overflowPunct/>
              <w:topLinePunct w:val="0"/>
              <w:bidi w:val="0"/>
              <w:adjustRightInd/>
              <w:snapToGrid/>
              <w:spacing w:line="340" w:lineRule="exact"/>
              <w:jc w:val="center"/>
              <w:textAlignment w:val="auto"/>
              <w:rPr>
                <w:szCs w:val="21"/>
              </w:rPr>
            </w:pPr>
            <w:r>
              <w:rPr>
                <w:szCs w:val="21"/>
              </w:rPr>
              <w:t>屋面防水</w:t>
            </w:r>
          </w:p>
          <w:p w14:paraId="70C82DFA">
            <w:pPr>
              <w:keepNext w:val="0"/>
              <w:keepLines w:val="0"/>
              <w:pageBreakBefore w:val="0"/>
              <w:widowControl w:val="0"/>
              <w:kinsoku/>
              <w:wordWrap/>
              <w:overflowPunct/>
              <w:topLinePunct w:val="0"/>
              <w:bidi w:val="0"/>
              <w:adjustRightInd/>
              <w:snapToGrid/>
              <w:spacing w:line="340" w:lineRule="exact"/>
              <w:jc w:val="center"/>
              <w:textAlignment w:val="auto"/>
              <w:rPr>
                <w:szCs w:val="21"/>
              </w:rPr>
            </w:pPr>
            <w:r>
              <w:rPr>
                <w:szCs w:val="21"/>
              </w:rPr>
              <w:t>材料</w:t>
            </w:r>
          </w:p>
        </w:tc>
        <w:tc>
          <w:tcPr>
            <w:tcW w:w="5275" w:type="dxa"/>
            <w:tcBorders>
              <w:top w:val="single" w:color="auto" w:sz="4" w:space="0"/>
              <w:left w:val="single" w:color="auto" w:sz="4" w:space="0"/>
              <w:bottom w:val="single" w:color="auto" w:sz="4" w:space="0"/>
              <w:right w:val="single" w:color="auto" w:sz="4" w:space="0"/>
            </w:tcBorders>
            <w:vAlign w:val="center"/>
          </w:tcPr>
          <w:p w14:paraId="476DE4D6">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材料名称：</w:t>
            </w:r>
          </w:p>
          <w:p w14:paraId="4FBD371B">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进场数量：    吨（卷）</w:t>
            </w:r>
          </w:p>
          <w:p w14:paraId="489B6F98">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复试组数：    组</w:t>
            </w:r>
          </w:p>
          <w:p w14:paraId="03B6BC21">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2E0F2960">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【要求】当采用多种防水材料时，应分别列出。</w:t>
            </w:r>
          </w:p>
        </w:tc>
      </w:tr>
      <w:tr w14:paraId="32222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5D57AB97">
            <w:pPr>
              <w:jc w:val="center"/>
              <w:rPr>
                <w:bCs/>
                <w:szCs w:val="21"/>
              </w:rPr>
            </w:pPr>
            <w:r>
              <w:rPr>
                <w:bCs/>
                <w:szCs w:val="21"/>
              </w:rPr>
              <w:t>23</w:t>
            </w:r>
          </w:p>
        </w:tc>
        <w:tc>
          <w:tcPr>
            <w:tcW w:w="1432" w:type="dxa"/>
            <w:tcBorders>
              <w:top w:val="single" w:color="auto" w:sz="4" w:space="0"/>
              <w:left w:val="single" w:color="auto" w:sz="4" w:space="0"/>
              <w:bottom w:val="single" w:color="auto" w:sz="4" w:space="0"/>
              <w:right w:val="single" w:color="auto" w:sz="4" w:space="0"/>
            </w:tcBorders>
            <w:vAlign w:val="center"/>
          </w:tcPr>
          <w:p w14:paraId="0FE96950">
            <w:pPr>
              <w:keepNext w:val="0"/>
              <w:keepLines w:val="0"/>
              <w:pageBreakBefore w:val="0"/>
              <w:widowControl w:val="0"/>
              <w:kinsoku/>
              <w:wordWrap/>
              <w:overflowPunct/>
              <w:topLinePunct w:val="0"/>
              <w:bidi w:val="0"/>
              <w:adjustRightInd/>
              <w:snapToGrid/>
              <w:spacing w:line="340" w:lineRule="exact"/>
              <w:jc w:val="center"/>
              <w:textAlignment w:val="auto"/>
              <w:rPr>
                <w:szCs w:val="21"/>
              </w:rPr>
            </w:pPr>
            <w:r>
              <w:rPr>
                <w:szCs w:val="21"/>
              </w:rPr>
              <w:t>屋面防水性能试验</w:t>
            </w:r>
          </w:p>
        </w:tc>
        <w:tc>
          <w:tcPr>
            <w:tcW w:w="5275" w:type="dxa"/>
            <w:tcBorders>
              <w:top w:val="single" w:color="auto" w:sz="4" w:space="0"/>
              <w:left w:val="single" w:color="auto" w:sz="4" w:space="0"/>
              <w:bottom w:val="single" w:color="auto" w:sz="4" w:space="0"/>
              <w:right w:val="single" w:color="auto" w:sz="4" w:space="0"/>
            </w:tcBorders>
            <w:vAlign w:val="center"/>
          </w:tcPr>
          <w:p w14:paraId="1455AFC2">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试验方法：</w:t>
            </w:r>
          </w:p>
          <w:p w14:paraId="3B99FF8D">
            <w:pPr>
              <w:keepNext w:val="0"/>
              <w:keepLines w:val="0"/>
              <w:pageBreakBefore w:val="0"/>
              <w:widowControl w:val="0"/>
              <w:kinsoku/>
              <w:wordWrap/>
              <w:overflowPunct/>
              <w:topLinePunct w:val="0"/>
              <w:bidi w:val="0"/>
              <w:adjustRightInd/>
              <w:snapToGrid/>
              <w:spacing w:line="340" w:lineRule="exact"/>
              <w:textAlignment w:val="auto"/>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1CE51037">
            <w:pPr>
              <w:keepNext w:val="0"/>
              <w:keepLines w:val="0"/>
              <w:pageBreakBefore w:val="0"/>
              <w:widowControl w:val="0"/>
              <w:kinsoku/>
              <w:wordWrap/>
              <w:overflowPunct/>
              <w:topLinePunct w:val="0"/>
              <w:bidi w:val="0"/>
              <w:adjustRightInd/>
              <w:snapToGrid/>
              <w:spacing w:line="340" w:lineRule="exact"/>
              <w:jc w:val="center"/>
              <w:textAlignment w:val="auto"/>
              <w:rPr>
                <w:szCs w:val="21"/>
              </w:rPr>
            </w:pPr>
          </w:p>
        </w:tc>
      </w:tr>
      <w:tr w14:paraId="693EA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7440F01E">
            <w:pPr>
              <w:jc w:val="center"/>
              <w:rPr>
                <w:bCs/>
                <w:szCs w:val="21"/>
              </w:rPr>
            </w:pPr>
            <w:r>
              <w:rPr>
                <w:bCs/>
                <w:szCs w:val="21"/>
              </w:rPr>
              <w:t>24</w:t>
            </w:r>
          </w:p>
        </w:tc>
        <w:tc>
          <w:tcPr>
            <w:tcW w:w="1432" w:type="dxa"/>
            <w:tcBorders>
              <w:top w:val="single" w:color="auto" w:sz="4" w:space="0"/>
              <w:left w:val="single" w:color="auto" w:sz="4" w:space="0"/>
              <w:bottom w:val="single" w:color="auto" w:sz="4" w:space="0"/>
              <w:right w:val="single" w:color="auto" w:sz="4" w:space="0"/>
            </w:tcBorders>
            <w:vAlign w:val="center"/>
          </w:tcPr>
          <w:p w14:paraId="649C0F3B">
            <w:pPr>
              <w:jc w:val="center"/>
              <w:rPr>
                <w:szCs w:val="21"/>
              </w:rPr>
            </w:pPr>
            <w:r>
              <w:rPr>
                <w:szCs w:val="21"/>
              </w:rPr>
              <w:t>幕墙性能</w:t>
            </w:r>
          </w:p>
          <w:p w14:paraId="4364134E">
            <w:pPr>
              <w:jc w:val="center"/>
              <w:rPr>
                <w:szCs w:val="21"/>
              </w:rPr>
            </w:pPr>
            <w:r>
              <w:rPr>
                <w:szCs w:val="21"/>
              </w:rPr>
              <w:t>试验</w:t>
            </w:r>
          </w:p>
        </w:tc>
        <w:tc>
          <w:tcPr>
            <w:tcW w:w="5275" w:type="dxa"/>
            <w:tcBorders>
              <w:top w:val="single" w:color="auto" w:sz="4" w:space="0"/>
              <w:left w:val="single" w:color="auto" w:sz="4" w:space="0"/>
              <w:bottom w:val="single" w:color="auto" w:sz="4" w:space="0"/>
              <w:right w:val="single" w:color="auto" w:sz="4" w:space="0"/>
            </w:tcBorders>
            <w:vAlign w:val="center"/>
          </w:tcPr>
          <w:p w14:paraId="7F7A8EC3">
            <w:pPr>
              <w:rPr>
                <w:szCs w:val="21"/>
              </w:rPr>
            </w:pPr>
            <w:r>
              <w:rPr>
                <w:szCs w:val="21"/>
              </w:rPr>
              <w:t>设计要求的各项物理性能等级：</w:t>
            </w:r>
          </w:p>
          <w:p w14:paraId="0C494D83">
            <w:pPr>
              <w:rPr>
                <w:szCs w:val="21"/>
              </w:rPr>
            </w:pPr>
            <w:r>
              <w:rPr>
                <w:szCs w:val="21"/>
              </w:rPr>
              <w:t>气密性：</w:t>
            </w:r>
          </w:p>
          <w:p w14:paraId="06A9BB62">
            <w:pPr>
              <w:rPr>
                <w:szCs w:val="21"/>
              </w:rPr>
            </w:pPr>
            <w:r>
              <w:rPr>
                <w:szCs w:val="21"/>
              </w:rPr>
              <w:t>水密性：</w:t>
            </w:r>
          </w:p>
          <w:p w14:paraId="5ADBE728">
            <w:pPr>
              <w:rPr>
                <w:szCs w:val="21"/>
              </w:rPr>
            </w:pPr>
            <w:r>
              <w:rPr>
                <w:szCs w:val="21"/>
              </w:rPr>
              <w:t>平面外：</w:t>
            </w:r>
          </w:p>
          <w:p w14:paraId="040165D4">
            <w:pPr>
              <w:rPr>
                <w:szCs w:val="21"/>
              </w:rPr>
            </w:pPr>
            <w:r>
              <w:rPr>
                <w:szCs w:val="21"/>
              </w:rPr>
              <w:t>平面内：</w:t>
            </w:r>
          </w:p>
          <w:p w14:paraId="788441E6">
            <w:pPr>
              <w:rPr>
                <w:szCs w:val="21"/>
              </w:rPr>
            </w:pPr>
            <w:r>
              <w:rPr>
                <w:szCs w:val="21"/>
              </w:rPr>
              <w:t>保温：</w:t>
            </w:r>
          </w:p>
          <w:p w14:paraId="78FE224E">
            <w:pPr>
              <w:rPr>
                <w:szCs w:val="21"/>
              </w:rPr>
            </w:pPr>
            <w:r>
              <w:rPr>
                <w:szCs w:val="21"/>
              </w:rPr>
              <w:t>抗冲击：</w:t>
            </w:r>
          </w:p>
          <w:p w14:paraId="68C556EC">
            <w:pPr>
              <w:rPr>
                <w:szCs w:val="21"/>
              </w:rPr>
            </w:pPr>
            <w:r>
              <w:rPr>
                <w:szCs w:val="21"/>
              </w:rPr>
              <w:t>防火：</w:t>
            </w:r>
          </w:p>
          <w:p w14:paraId="5730377B">
            <w:pPr>
              <w:rPr>
                <w:szCs w:val="21"/>
              </w:rPr>
            </w:pPr>
            <w:r>
              <w:rPr>
                <w:szCs w:val="21"/>
              </w:rPr>
              <w:t>透光：</w:t>
            </w:r>
          </w:p>
          <w:p w14:paraId="609FB030">
            <w:pPr>
              <w:rPr>
                <w:szCs w:val="21"/>
              </w:rPr>
            </w:pPr>
            <w:r>
              <w:rPr>
                <w:szCs w:val="21"/>
              </w:rPr>
              <w:t>隔声：</w:t>
            </w:r>
          </w:p>
          <w:p w14:paraId="09026A69">
            <w:pPr>
              <w:rPr>
                <w:szCs w:val="21"/>
              </w:rPr>
            </w:pPr>
            <w:r>
              <w:rPr>
                <w:szCs w:val="21"/>
              </w:rPr>
              <w:t>……</w:t>
            </w:r>
          </w:p>
          <w:p w14:paraId="417FF092">
            <w:pPr>
              <w:rPr>
                <w:szCs w:val="21"/>
                <w:bdr w:val="single" w:color="auto" w:sz="4" w:space="0"/>
              </w:rPr>
            </w:pPr>
            <w:r>
              <w:rPr>
                <w:szCs w:val="21"/>
              </w:rPr>
              <w:t xml:space="preserve">结论：是否全面满足设计要求  </w:t>
            </w:r>
            <w:r>
              <w:rPr>
                <w:szCs w:val="21"/>
                <w:bdr w:val="single" w:color="auto" w:sz="4" w:space="0"/>
              </w:rPr>
              <w:t>是</w:t>
            </w:r>
            <w:r>
              <w:rPr>
                <w:szCs w:val="21"/>
              </w:rPr>
              <w:t xml:space="preserve">   </w:t>
            </w:r>
            <w:r>
              <w:rPr>
                <w:szCs w:val="21"/>
                <w:bdr w:val="single" w:color="auto" w:sz="4" w:space="0"/>
              </w:rPr>
              <w:t>否</w:t>
            </w:r>
          </w:p>
        </w:tc>
        <w:tc>
          <w:tcPr>
            <w:tcW w:w="1900" w:type="dxa"/>
            <w:tcBorders>
              <w:top w:val="single" w:color="auto" w:sz="4" w:space="0"/>
              <w:left w:val="single" w:color="auto" w:sz="4" w:space="0"/>
              <w:bottom w:val="single" w:color="auto" w:sz="4" w:space="0"/>
              <w:right w:val="single" w:color="auto" w:sz="4" w:space="0"/>
            </w:tcBorders>
            <w:vAlign w:val="center"/>
          </w:tcPr>
          <w:p w14:paraId="5A0A3C0D">
            <w:pPr>
              <w:rPr>
                <w:szCs w:val="21"/>
              </w:rPr>
            </w:pPr>
            <w:r>
              <w:rPr>
                <w:szCs w:val="21"/>
              </w:rPr>
              <w:t>【要求】应分别列出设计要求达到的各项物理性能等级，请核查幕墙工程专项设计的总说明。</w:t>
            </w:r>
          </w:p>
        </w:tc>
      </w:tr>
      <w:tr w14:paraId="2155A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48635E7A">
            <w:pPr>
              <w:jc w:val="center"/>
              <w:rPr>
                <w:bCs/>
                <w:szCs w:val="21"/>
              </w:rPr>
            </w:pPr>
            <w:r>
              <w:rPr>
                <w:bCs/>
                <w:szCs w:val="21"/>
              </w:rPr>
              <w:t>25</w:t>
            </w:r>
          </w:p>
        </w:tc>
        <w:tc>
          <w:tcPr>
            <w:tcW w:w="1432" w:type="dxa"/>
            <w:tcBorders>
              <w:top w:val="single" w:color="auto" w:sz="4" w:space="0"/>
              <w:left w:val="single" w:color="auto" w:sz="4" w:space="0"/>
              <w:bottom w:val="single" w:color="auto" w:sz="4" w:space="0"/>
              <w:right w:val="single" w:color="auto" w:sz="4" w:space="0"/>
            </w:tcBorders>
            <w:vAlign w:val="center"/>
          </w:tcPr>
          <w:p w14:paraId="33EB6073">
            <w:pPr>
              <w:spacing w:line="300" w:lineRule="exact"/>
              <w:jc w:val="center"/>
              <w:rPr>
                <w:szCs w:val="21"/>
              </w:rPr>
            </w:pPr>
            <w:r>
              <w:rPr>
                <w:szCs w:val="21"/>
              </w:rPr>
              <w:t>外窗性能</w:t>
            </w:r>
          </w:p>
          <w:p w14:paraId="2544295F">
            <w:pPr>
              <w:spacing w:line="300" w:lineRule="exact"/>
              <w:jc w:val="center"/>
              <w:rPr>
                <w:szCs w:val="21"/>
              </w:rPr>
            </w:pPr>
            <w:r>
              <w:rPr>
                <w:szCs w:val="21"/>
              </w:rPr>
              <w:t>试验</w:t>
            </w:r>
          </w:p>
        </w:tc>
        <w:tc>
          <w:tcPr>
            <w:tcW w:w="5275" w:type="dxa"/>
            <w:tcBorders>
              <w:top w:val="single" w:color="auto" w:sz="4" w:space="0"/>
              <w:left w:val="single" w:color="auto" w:sz="4" w:space="0"/>
              <w:bottom w:val="single" w:color="auto" w:sz="4" w:space="0"/>
              <w:right w:val="single" w:color="auto" w:sz="4" w:space="0"/>
            </w:tcBorders>
            <w:vAlign w:val="center"/>
          </w:tcPr>
          <w:p w14:paraId="6328DD6E">
            <w:pPr>
              <w:spacing w:line="300" w:lineRule="exact"/>
              <w:rPr>
                <w:szCs w:val="21"/>
              </w:rPr>
            </w:pPr>
            <w:r>
              <w:rPr>
                <w:szCs w:val="21"/>
              </w:rPr>
              <w:t>设计要求的各项物理性能等级：</w:t>
            </w:r>
          </w:p>
          <w:p w14:paraId="3F6974D4">
            <w:pPr>
              <w:spacing w:line="300" w:lineRule="exact"/>
              <w:rPr>
                <w:szCs w:val="21"/>
              </w:rPr>
            </w:pPr>
            <w:r>
              <w:rPr>
                <w:szCs w:val="21"/>
              </w:rPr>
              <w:t>气密性：</w:t>
            </w:r>
          </w:p>
          <w:p w14:paraId="2BC51B2E">
            <w:pPr>
              <w:spacing w:line="300" w:lineRule="exact"/>
              <w:rPr>
                <w:szCs w:val="21"/>
              </w:rPr>
            </w:pPr>
            <w:r>
              <w:rPr>
                <w:szCs w:val="21"/>
              </w:rPr>
              <w:t>水密性：</w:t>
            </w:r>
          </w:p>
          <w:p w14:paraId="38234020">
            <w:pPr>
              <w:spacing w:line="300" w:lineRule="exact"/>
              <w:rPr>
                <w:szCs w:val="21"/>
              </w:rPr>
            </w:pPr>
            <w:r>
              <w:rPr>
                <w:szCs w:val="21"/>
              </w:rPr>
              <w:t>平面外：</w:t>
            </w:r>
          </w:p>
          <w:p w14:paraId="53AFF8A8">
            <w:pPr>
              <w:spacing w:line="300" w:lineRule="exact"/>
              <w:rPr>
                <w:szCs w:val="21"/>
              </w:rPr>
            </w:pPr>
            <w:r>
              <w:rPr>
                <w:szCs w:val="21"/>
              </w:rPr>
              <w:t>……</w:t>
            </w:r>
          </w:p>
          <w:p w14:paraId="510B33C9">
            <w:pPr>
              <w:spacing w:line="300" w:lineRule="exact"/>
              <w:rPr>
                <w:szCs w:val="21"/>
              </w:rPr>
            </w:pPr>
            <w:r>
              <w:rPr>
                <w:szCs w:val="21"/>
              </w:rPr>
              <w:t xml:space="preserve">结论：是否全面满足设计要求  </w:t>
            </w:r>
            <w:r>
              <w:rPr>
                <w:szCs w:val="21"/>
                <w:bdr w:val="single" w:color="auto" w:sz="4" w:space="0"/>
              </w:rPr>
              <w:t>是</w:t>
            </w:r>
            <w:r>
              <w:rPr>
                <w:szCs w:val="21"/>
              </w:rPr>
              <w:t xml:space="preserve">   </w:t>
            </w:r>
            <w:r>
              <w:rPr>
                <w:szCs w:val="21"/>
                <w:bdr w:val="single" w:color="auto" w:sz="4" w:space="0"/>
              </w:rPr>
              <w:t>否</w:t>
            </w:r>
          </w:p>
        </w:tc>
        <w:tc>
          <w:tcPr>
            <w:tcW w:w="1900" w:type="dxa"/>
            <w:tcBorders>
              <w:top w:val="single" w:color="auto" w:sz="4" w:space="0"/>
              <w:left w:val="single" w:color="auto" w:sz="4" w:space="0"/>
              <w:bottom w:val="single" w:color="auto" w:sz="4" w:space="0"/>
              <w:right w:val="single" w:color="auto" w:sz="4" w:space="0"/>
            </w:tcBorders>
            <w:vAlign w:val="center"/>
          </w:tcPr>
          <w:p w14:paraId="0F439899">
            <w:pPr>
              <w:spacing w:line="300" w:lineRule="exact"/>
              <w:rPr>
                <w:szCs w:val="21"/>
              </w:rPr>
            </w:pPr>
            <w:r>
              <w:rPr>
                <w:szCs w:val="21"/>
              </w:rPr>
              <w:t>【要求】同上。</w:t>
            </w:r>
          </w:p>
        </w:tc>
      </w:tr>
      <w:tr w14:paraId="02F45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00D6F8F1">
            <w:pPr>
              <w:jc w:val="center"/>
              <w:rPr>
                <w:bCs/>
                <w:szCs w:val="21"/>
              </w:rPr>
            </w:pPr>
            <w:r>
              <w:rPr>
                <w:bCs/>
                <w:szCs w:val="21"/>
              </w:rPr>
              <w:t>26</w:t>
            </w:r>
          </w:p>
        </w:tc>
        <w:tc>
          <w:tcPr>
            <w:tcW w:w="1432" w:type="dxa"/>
            <w:tcBorders>
              <w:top w:val="single" w:color="auto" w:sz="4" w:space="0"/>
              <w:left w:val="single" w:color="auto" w:sz="4" w:space="0"/>
              <w:bottom w:val="single" w:color="auto" w:sz="4" w:space="0"/>
              <w:right w:val="single" w:color="auto" w:sz="4" w:space="0"/>
            </w:tcBorders>
            <w:vAlign w:val="center"/>
          </w:tcPr>
          <w:p w14:paraId="44B3F2CC">
            <w:pPr>
              <w:spacing w:line="300" w:lineRule="exact"/>
              <w:jc w:val="center"/>
              <w:rPr>
                <w:szCs w:val="21"/>
              </w:rPr>
            </w:pPr>
            <w:r>
              <w:rPr>
                <w:szCs w:val="21"/>
              </w:rPr>
              <w:t>室内有害</w:t>
            </w:r>
          </w:p>
          <w:p w14:paraId="76515157">
            <w:pPr>
              <w:spacing w:line="300" w:lineRule="exact"/>
              <w:jc w:val="center"/>
              <w:rPr>
                <w:szCs w:val="21"/>
              </w:rPr>
            </w:pPr>
            <w:r>
              <w:rPr>
                <w:szCs w:val="21"/>
              </w:rPr>
              <w:t>物质检测</w:t>
            </w:r>
          </w:p>
        </w:tc>
        <w:tc>
          <w:tcPr>
            <w:tcW w:w="5275" w:type="dxa"/>
            <w:tcBorders>
              <w:top w:val="single" w:color="auto" w:sz="4" w:space="0"/>
              <w:left w:val="single" w:color="auto" w:sz="4" w:space="0"/>
              <w:bottom w:val="single" w:color="auto" w:sz="4" w:space="0"/>
              <w:right w:val="single" w:color="auto" w:sz="4" w:space="0"/>
            </w:tcBorders>
            <w:vAlign w:val="center"/>
          </w:tcPr>
          <w:p w14:paraId="121A55C5">
            <w:pPr>
              <w:spacing w:line="300" w:lineRule="exact"/>
              <w:rPr>
                <w:szCs w:val="21"/>
              </w:rPr>
            </w:pPr>
            <w:r>
              <w:rPr>
                <w:szCs w:val="21"/>
              </w:rPr>
              <w:t>建筑类别：</w:t>
            </w:r>
          </w:p>
          <w:p w14:paraId="7B3A0292">
            <w:pPr>
              <w:spacing w:line="300" w:lineRule="exact"/>
              <w:rPr>
                <w:szCs w:val="21"/>
              </w:rPr>
            </w:pPr>
            <w:r>
              <w:rPr>
                <w:szCs w:val="21"/>
              </w:rPr>
              <w:t>有害物实测含量：</w:t>
            </w:r>
          </w:p>
          <w:p w14:paraId="2B423B71">
            <w:pPr>
              <w:spacing w:line="300" w:lineRule="exact"/>
              <w:rPr>
                <w:szCs w:val="21"/>
              </w:rPr>
            </w:pPr>
            <w:r>
              <w:rPr>
                <w:szCs w:val="21"/>
              </w:rPr>
              <w:t xml:space="preserve">氡：   </w:t>
            </w:r>
            <w:r>
              <w:rPr>
                <w:rFonts w:hint="eastAsia"/>
                <w:szCs w:val="21"/>
                <w:lang w:val="en-US" w:eastAsia="zh-CN"/>
              </w:rPr>
              <w:t xml:space="preserve"> </w:t>
            </w:r>
            <w:r>
              <w:rPr>
                <w:szCs w:val="21"/>
              </w:rPr>
              <w:t>Bq/m</w:t>
            </w:r>
            <w:r>
              <w:rPr>
                <w:szCs w:val="21"/>
                <w:vertAlign w:val="superscript"/>
              </w:rPr>
              <w:t>3</w:t>
            </w:r>
            <w:r>
              <w:rPr>
                <w:rFonts w:hint="eastAsia"/>
                <w:szCs w:val="21"/>
                <w:lang w:val="en-US" w:eastAsia="zh-CN"/>
              </w:rPr>
              <w:t xml:space="preserve">   </w:t>
            </w:r>
            <w:r>
              <w:rPr>
                <w:szCs w:val="21"/>
              </w:rPr>
              <w:t xml:space="preserve">甲醛：  </w:t>
            </w:r>
            <w:r>
              <w:rPr>
                <w:rFonts w:hint="eastAsia"/>
                <w:szCs w:val="21"/>
                <w:lang w:val="en-US" w:eastAsia="zh-CN"/>
              </w:rPr>
              <w:t xml:space="preserve"> </w:t>
            </w:r>
            <w:r>
              <w:rPr>
                <w:szCs w:val="21"/>
              </w:rPr>
              <w:t xml:space="preserve"> mg/m</w:t>
            </w:r>
            <w:r>
              <w:rPr>
                <w:szCs w:val="21"/>
                <w:vertAlign w:val="superscript"/>
              </w:rPr>
              <w:t>3</w:t>
            </w:r>
            <w:r>
              <w:rPr>
                <w:rFonts w:hint="eastAsia"/>
                <w:szCs w:val="21"/>
                <w:lang w:val="en-US" w:eastAsia="zh-CN"/>
              </w:rPr>
              <w:t xml:space="preserve">   </w:t>
            </w:r>
            <w:r>
              <w:rPr>
                <w:szCs w:val="21"/>
              </w:rPr>
              <w:t xml:space="preserve">苯： </w:t>
            </w:r>
            <w:r>
              <w:rPr>
                <w:rFonts w:hint="eastAsia"/>
                <w:szCs w:val="21"/>
                <w:lang w:val="en-US" w:eastAsia="zh-CN"/>
              </w:rPr>
              <w:t xml:space="preserve"> </w:t>
            </w:r>
            <w:r>
              <w:rPr>
                <w:szCs w:val="21"/>
              </w:rPr>
              <w:t xml:space="preserve">  mg/m</w:t>
            </w:r>
            <w:r>
              <w:rPr>
                <w:szCs w:val="21"/>
                <w:vertAlign w:val="superscript"/>
              </w:rPr>
              <w:t>3</w:t>
            </w:r>
            <w:r>
              <w:rPr>
                <w:szCs w:val="21"/>
              </w:rPr>
              <w:t xml:space="preserve">氨：  </w:t>
            </w:r>
            <w:r>
              <w:rPr>
                <w:rFonts w:hint="eastAsia"/>
                <w:szCs w:val="21"/>
                <w:lang w:val="en-US" w:eastAsia="zh-CN"/>
              </w:rPr>
              <w:t xml:space="preserve"> </w:t>
            </w:r>
            <w:r>
              <w:rPr>
                <w:szCs w:val="21"/>
              </w:rPr>
              <w:t xml:space="preserve"> mg/m</w:t>
            </w:r>
            <w:r>
              <w:rPr>
                <w:szCs w:val="21"/>
                <w:vertAlign w:val="superscript"/>
              </w:rPr>
              <w:t>3</w:t>
            </w:r>
            <w:r>
              <w:rPr>
                <w:rFonts w:hint="eastAsia"/>
                <w:szCs w:val="21"/>
                <w:vertAlign w:val="superscript"/>
                <w:lang w:val="en-US" w:eastAsia="zh-CN"/>
              </w:rPr>
              <w:t xml:space="preserve">     </w:t>
            </w:r>
            <w:r>
              <w:rPr>
                <w:szCs w:val="21"/>
              </w:rPr>
              <w:t>TOVC：   mg/m</w:t>
            </w:r>
            <w:r>
              <w:rPr>
                <w:szCs w:val="21"/>
                <w:vertAlign w:val="superscript"/>
              </w:rPr>
              <w:t>3</w:t>
            </w:r>
          </w:p>
          <w:p w14:paraId="20F72AF6">
            <w:pPr>
              <w:spacing w:line="300" w:lineRule="exact"/>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4D56912D">
            <w:pPr>
              <w:spacing w:line="300" w:lineRule="exact"/>
              <w:rPr>
                <w:szCs w:val="21"/>
              </w:rPr>
            </w:pPr>
            <w:r>
              <w:rPr>
                <w:szCs w:val="21"/>
              </w:rPr>
              <w:t>【要求】以《民用建筑工程室内环境污染控制规范》GB50325为依据。</w:t>
            </w:r>
          </w:p>
        </w:tc>
      </w:tr>
      <w:tr w14:paraId="53365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0C2B1343">
            <w:pPr>
              <w:jc w:val="center"/>
              <w:rPr>
                <w:bCs/>
                <w:szCs w:val="21"/>
              </w:rPr>
            </w:pPr>
            <w:r>
              <w:rPr>
                <w:bCs/>
                <w:szCs w:val="21"/>
              </w:rPr>
              <w:t>27</w:t>
            </w:r>
          </w:p>
        </w:tc>
        <w:tc>
          <w:tcPr>
            <w:tcW w:w="1432" w:type="dxa"/>
            <w:tcBorders>
              <w:top w:val="single" w:color="auto" w:sz="4" w:space="0"/>
              <w:left w:val="single" w:color="auto" w:sz="4" w:space="0"/>
              <w:bottom w:val="single" w:color="auto" w:sz="4" w:space="0"/>
              <w:right w:val="single" w:color="auto" w:sz="4" w:space="0"/>
            </w:tcBorders>
            <w:vAlign w:val="center"/>
          </w:tcPr>
          <w:p w14:paraId="41A56522">
            <w:pPr>
              <w:spacing w:line="300" w:lineRule="exact"/>
              <w:jc w:val="center"/>
              <w:rPr>
                <w:szCs w:val="21"/>
              </w:rPr>
            </w:pPr>
            <w:r>
              <w:rPr>
                <w:szCs w:val="21"/>
              </w:rPr>
              <w:t>幕墙石材</w:t>
            </w:r>
          </w:p>
          <w:p w14:paraId="0F51A3B3">
            <w:pPr>
              <w:spacing w:line="300" w:lineRule="exact"/>
              <w:jc w:val="center"/>
              <w:rPr>
                <w:szCs w:val="21"/>
              </w:rPr>
            </w:pPr>
            <w:r>
              <w:rPr>
                <w:szCs w:val="21"/>
              </w:rPr>
              <w:t>力学、物理性能检测</w:t>
            </w:r>
          </w:p>
        </w:tc>
        <w:tc>
          <w:tcPr>
            <w:tcW w:w="5275" w:type="dxa"/>
            <w:tcBorders>
              <w:top w:val="single" w:color="auto" w:sz="4" w:space="0"/>
              <w:left w:val="single" w:color="auto" w:sz="4" w:space="0"/>
              <w:bottom w:val="single" w:color="auto" w:sz="4" w:space="0"/>
              <w:right w:val="single" w:color="auto" w:sz="4" w:space="0"/>
            </w:tcBorders>
            <w:vAlign w:val="center"/>
          </w:tcPr>
          <w:p w14:paraId="1913C150">
            <w:pPr>
              <w:spacing w:line="300" w:lineRule="exact"/>
              <w:rPr>
                <w:b/>
                <w:szCs w:val="21"/>
              </w:rPr>
            </w:pPr>
            <w:r>
              <w:rPr>
                <w:szCs w:val="21"/>
              </w:rPr>
              <w:t>设计、规范规定：</w:t>
            </w:r>
            <w:r>
              <w:rPr>
                <w:rFonts w:hint="eastAsia"/>
                <w:szCs w:val="21"/>
                <w:lang w:val="en-US" w:eastAsia="zh-CN"/>
              </w:rPr>
              <w:t xml:space="preserve">                    </w:t>
            </w:r>
            <w:r>
              <w:rPr>
                <w:b w:val="0"/>
                <w:bCs/>
                <w:szCs w:val="21"/>
              </w:rPr>
              <w:t>（逐项列出）</w:t>
            </w:r>
          </w:p>
          <w:p w14:paraId="57D394C7">
            <w:pPr>
              <w:spacing w:line="300" w:lineRule="exact"/>
              <w:rPr>
                <w:b/>
                <w:szCs w:val="21"/>
              </w:rPr>
            </w:pPr>
            <w:r>
              <w:rPr>
                <w:szCs w:val="21"/>
              </w:rPr>
              <w:t>试验、检测结果：</w:t>
            </w:r>
            <w:r>
              <w:rPr>
                <w:rFonts w:hint="eastAsia"/>
                <w:szCs w:val="21"/>
                <w:lang w:val="en-US" w:eastAsia="zh-CN"/>
              </w:rPr>
              <w:t xml:space="preserve">                    </w:t>
            </w:r>
            <w:r>
              <w:rPr>
                <w:b w:val="0"/>
                <w:bCs/>
                <w:szCs w:val="21"/>
              </w:rPr>
              <w:t>（逐项列出）</w:t>
            </w:r>
          </w:p>
          <w:p w14:paraId="34CD656A">
            <w:pPr>
              <w:spacing w:line="300" w:lineRule="exact"/>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2BF3E41D">
            <w:pPr>
              <w:spacing w:line="300" w:lineRule="exact"/>
              <w:rPr>
                <w:szCs w:val="21"/>
              </w:rPr>
            </w:pPr>
            <w:r>
              <w:rPr>
                <w:szCs w:val="21"/>
              </w:rPr>
              <w:t>【要求】逐项分别列出。</w:t>
            </w:r>
          </w:p>
        </w:tc>
      </w:tr>
      <w:tr w14:paraId="68294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0FAD9324">
            <w:pPr>
              <w:jc w:val="center"/>
              <w:rPr>
                <w:bCs/>
                <w:szCs w:val="21"/>
              </w:rPr>
            </w:pPr>
            <w:r>
              <w:rPr>
                <w:bCs/>
                <w:szCs w:val="21"/>
              </w:rPr>
              <w:t>28</w:t>
            </w:r>
          </w:p>
        </w:tc>
        <w:tc>
          <w:tcPr>
            <w:tcW w:w="1432" w:type="dxa"/>
            <w:tcBorders>
              <w:top w:val="single" w:color="auto" w:sz="4" w:space="0"/>
              <w:left w:val="single" w:color="auto" w:sz="4" w:space="0"/>
              <w:bottom w:val="single" w:color="auto" w:sz="4" w:space="0"/>
              <w:right w:val="single" w:color="auto" w:sz="4" w:space="0"/>
            </w:tcBorders>
            <w:vAlign w:val="center"/>
          </w:tcPr>
          <w:p w14:paraId="4DC9C900">
            <w:pPr>
              <w:spacing w:line="300" w:lineRule="exact"/>
              <w:jc w:val="center"/>
              <w:rPr>
                <w:szCs w:val="21"/>
              </w:rPr>
            </w:pPr>
            <w:r>
              <w:rPr>
                <w:szCs w:val="21"/>
              </w:rPr>
              <w:t>幕墙连接用膨胀螺栓拉拔试验</w:t>
            </w:r>
          </w:p>
        </w:tc>
        <w:tc>
          <w:tcPr>
            <w:tcW w:w="5275" w:type="dxa"/>
            <w:tcBorders>
              <w:top w:val="single" w:color="auto" w:sz="4" w:space="0"/>
              <w:left w:val="single" w:color="auto" w:sz="4" w:space="0"/>
              <w:bottom w:val="single" w:color="auto" w:sz="4" w:space="0"/>
              <w:right w:val="single" w:color="auto" w:sz="4" w:space="0"/>
            </w:tcBorders>
            <w:vAlign w:val="center"/>
          </w:tcPr>
          <w:p w14:paraId="3613C355">
            <w:pPr>
              <w:spacing w:line="300" w:lineRule="exact"/>
              <w:rPr>
                <w:szCs w:val="21"/>
              </w:rPr>
            </w:pPr>
            <w:r>
              <w:rPr>
                <w:szCs w:val="21"/>
              </w:rPr>
              <w:t>设计值：</w:t>
            </w:r>
          </w:p>
          <w:p w14:paraId="6B2B3559">
            <w:pPr>
              <w:spacing w:line="300" w:lineRule="exact"/>
              <w:rPr>
                <w:szCs w:val="21"/>
              </w:rPr>
            </w:pPr>
            <w:r>
              <w:rPr>
                <w:szCs w:val="21"/>
              </w:rPr>
              <w:t>实测值：</w:t>
            </w:r>
          </w:p>
          <w:p w14:paraId="4003A614">
            <w:pPr>
              <w:spacing w:line="300" w:lineRule="exact"/>
              <w:rPr>
                <w:szCs w:val="21"/>
              </w:rPr>
            </w:pPr>
            <w:r>
              <w:rPr>
                <w:szCs w:val="21"/>
              </w:rPr>
              <w:t>检测数量：</w:t>
            </w:r>
          </w:p>
          <w:p w14:paraId="304179EB">
            <w:pPr>
              <w:spacing w:line="300" w:lineRule="exact"/>
              <w:rPr>
                <w:szCs w:val="21"/>
              </w:rPr>
            </w:pPr>
            <w:r>
              <w:rPr>
                <w:szCs w:val="21"/>
              </w:rPr>
              <w:t>检测比例：</w:t>
            </w:r>
          </w:p>
          <w:p w14:paraId="02AC0C62">
            <w:pPr>
              <w:spacing w:line="300" w:lineRule="exact"/>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7E29AE84">
            <w:pPr>
              <w:spacing w:line="300" w:lineRule="exact"/>
              <w:jc w:val="center"/>
              <w:rPr>
                <w:szCs w:val="21"/>
              </w:rPr>
            </w:pPr>
          </w:p>
        </w:tc>
      </w:tr>
      <w:tr w14:paraId="24F68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37DC7C85">
            <w:pPr>
              <w:jc w:val="center"/>
              <w:rPr>
                <w:bCs/>
                <w:szCs w:val="21"/>
              </w:rPr>
            </w:pPr>
            <w:r>
              <w:rPr>
                <w:bCs/>
                <w:szCs w:val="21"/>
              </w:rPr>
              <w:t>29</w:t>
            </w:r>
          </w:p>
        </w:tc>
        <w:tc>
          <w:tcPr>
            <w:tcW w:w="1432" w:type="dxa"/>
            <w:tcBorders>
              <w:top w:val="single" w:color="auto" w:sz="4" w:space="0"/>
              <w:left w:val="single" w:color="auto" w:sz="4" w:space="0"/>
              <w:bottom w:val="single" w:color="auto" w:sz="4" w:space="0"/>
              <w:right w:val="single" w:color="auto" w:sz="4" w:space="0"/>
            </w:tcBorders>
            <w:vAlign w:val="center"/>
          </w:tcPr>
          <w:p w14:paraId="76E2C08E">
            <w:pPr>
              <w:spacing w:line="300" w:lineRule="exact"/>
              <w:jc w:val="center"/>
              <w:rPr>
                <w:szCs w:val="21"/>
              </w:rPr>
            </w:pPr>
            <w:r>
              <w:rPr>
                <w:szCs w:val="21"/>
              </w:rPr>
              <w:t>外墙面砖粘接</w:t>
            </w:r>
          </w:p>
          <w:p w14:paraId="4A54C277">
            <w:pPr>
              <w:spacing w:line="300" w:lineRule="exact"/>
              <w:jc w:val="center"/>
              <w:rPr>
                <w:szCs w:val="21"/>
              </w:rPr>
            </w:pPr>
            <w:r>
              <w:rPr>
                <w:szCs w:val="21"/>
              </w:rPr>
              <w:t>强度试验</w:t>
            </w:r>
          </w:p>
        </w:tc>
        <w:tc>
          <w:tcPr>
            <w:tcW w:w="5275" w:type="dxa"/>
            <w:tcBorders>
              <w:top w:val="single" w:color="auto" w:sz="4" w:space="0"/>
              <w:left w:val="single" w:color="auto" w:sz="4" w:space="0"/>
              <w:bottom w:val="single" w:color="auto" w:sz="4" w:space="0"/>
              <w:right w:val="single" w:color="auto" w:sz="4" w:space="0"/>
            </w:tcBorders>
            <w:vAlign w:val="center"/>
          </w:tcPr>
          <w:p w14:paraId="15494014">
            <w:pPr>
              <w:spacing w:line="300" w:lineRule="exact"/>
              <w:rPr>
                <w:szCs w:val="21"/>
              </w:rPr>
            </w:pPr>
            <w:r>
              <w:rPr>
                <w:szCs w:val="21"/>
              </w:rPr>
              <w:t>设计值：</w:t>
            </w:r>
          </w:p>
          <w:p w14:paraId="1D64E936">
            <w:pPr>
              <w:spacing w:line="300" w:lineRule="exact"/>
              <w:rPr>
                <w:szCs w:val="21"/>
              </w:rPr>
            </w:pPr>
            <w:r>
              <w:rPr>
                <w:szCs w:val="21"/>
              </w:rPr>
              <w:t>实测值：</w:t>
            </w:r>
          </w:p>
          <w:p w14:paraId="1DC7AAB2">
            <w:pPr>
              <w:spacing w:line="300" w:lineRule="exact"/>
              <w:rPr>
                <w:szCs w:val="21"/>
              </w:rPr>
            </w:pPr>
            <w:r>
              <w:rPr>
                <w:szCs w:val="21"/>
              </w:rPr>
              <w:t>检测数量：</w:t>
            </w:r>
          </w:p>
          <w:p w14:paraId="583ABE8B">
            <w:pPr>
              <w:spacing w:line="300" w:lineRule="exact"/>
              <w:rPr>
                <w:szCs w:val="21"/>
              </w:rPr>
            </w:pPr>
            <w:r>
              <w:rPr>
                <w:szCs w:val="21"/>
              </w:rPr>
              <w:t>检测比例：</w:t>
            </w:r>
          </w:p>
          <w:p w14:paraId="0AAF042E">
            <w:pPr>
              <w:spacing w:line="300" w:lineRule="exact"/>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076032DC">
            <w:pPr>
              <w:spacing w:line="300" w:lineRule="exact"/>
              <w:jc w:val="center"/>
              <w:rPr>
                <w:szCs w:val="21"/>
              </w:rPr>
            </w:pPr>
          </w:p>
        </w:tc>
      </w:tr>
      <w:tr w14:paraId="0CD52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2768804A">
            <w:pPr>
              <w:jc w:val="center"/>
              <w:rPr>
                <w:bCs/>
                <w:szCs w:val="21"/>
              </w:rPr>
            </w:pPr>
            <w:r>
              <w:rPr>
                <w:bCs/>
                <w:szCs w:val="21"/>
              </w:rPr>
              <w:t>30</w:t>
            </w:r>
          </w:p>
        </w:tc>
        <w:tc>
          <w:tcPr>
            <w:tcW w:w="1432" w:type="dxa"/>
            <w:tcBorders>
              <w:top w:val="single" w:color="auto" w:sz="4" w:space="0"/>
              <w:left w:val="single" w:color="auto" w:sz="4" w:space="0"/>
              <w:bottom w:val="single" w:color="auto" w:sz="4" w:space="0"/>
              <w:right w:val="single" w:color="auto" w:sz="4" w:space="0"/>
            </w:tcBorders>
            <w:vAlign w:val="center"/>
          </w:tcPr>
          <w:p w14:paraId="74A0849C">
            <w:pPr>
              <w:spacing w:line="300" w:lineRule="exact"/>
              <w:jc w:val="center"/>
              <w:rPr>
                <w:szCs w:val="21"/>
              </w:rPr>
            </w:pPr>
            <w:r>
              <w:rPr>
                <w:szCs w:val="21"/>
              </w:rPr>
              <w:t>易燃装饰材料防火</w:t>
            </w:r>
          </w:p>
        </w:tc>
        <w:tc>
          <w:tcPr>
            <w:tcW w:w="5275" w:type="dxa"/>
            <w:tcBorders>
              <w:top w:val="single" w:color="auto" w:sz="4" w:space="0"/>
              <w:left w:val="single" w:color="auto" w:sz="4" w:space="0"/>
              <w:bottom w:val="single" w:color="auto" w:sz="4" w:space="0"/>
              <w:right w:val="single" w:color="auto" w:sz="4" w:space="0"/>
            </w:tcBorders>
            <w:vAlign w:val="center"/>
          </w:tcPr>
          <w:p w14:paraId="272B56A3">
            <w:pPr>
              <w:spacing w:line="300" w:lineRule="exact"/>
              <w:rPr>
                <w:szCs w:val="21"/>
              </w:rPr>
            </w:pPr>
            <w:r>
              <w:rPr>
                <w:szCs w:val="21"/>
              </w:rPr>
              <w:t>防火材料的合格证：</w:t>
            </w:r>
          </w:p>
          <w:p w14:paraId="09D2ADD1">
            <w:pPr>
              <w:spacing w:line="300" w:lineRule="exact"/>
              <w:rPr>
                <w:szCs w:val="21"/>
              </w:rPr>
            </w:pPr>
            <w:r>
              <w:rPr>
                <w:szCs w:val="21"/>
              </w:rPr>
              <w:t>检测报告：</w:t>
            </w:r>
          </w:p>
          <w:p w14:paraId="44BA0C23">
            <w:pPr>
              <w:spacing w:line="300" w:lineRule="exact"/>
              <w:rPr>
                <w:szCs w:val="21"/>
              </w:rPr>
            </w:pPr>
            <w:r>
              <w:rPr>
                <w:szCs w:val="21"/>
              </w:rPr>
              <w:t>施工记录：</w:t>
            </w:r>
          </w:p>
          <w:p w14:paraId="57A717AB">
            <w:pPr>
              <w:spacing w:line="300" w:lineRule="exact"/>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533106B8">
            <w:pPr>
              <w:spacing w:line="300" w:lineRule="exact"/>
              <w:rPr>
                <w:szCs w:val="21"/>
              </w:rPr>
            </w:pPr>
            <w:r>
              <w:rPr>
                <w:szCs w:val="21"/>
              </w:rPr>
              <w:t>【要求】核查上述资料的完整性。</w:t>
            </w:r>
          </w:p>
        </w:tc>
      </w:tr>
      <w:tr w14:paraId="23BCD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777287A6">
            <w:pPr>
              <w:jc w:val="center"/>
              <w:rPr>
                <w:bCs/>
                <w:szCs w:val="21"/>
              </w:rPr>
            </w:pPr>
            <w:r>
              <w:rPr>
                <w:bCs/>
                <w:szCs w:val="21"/>
              </w:rPr>
              <w:t>31</w:t>
            </w:r>
          </w:p>
        </w:tc>
        <w:tc>
          <w:tcPr>
            <w:tcW w:w="1432" w:type="dxa"/>
            <w:tcBorders>
              <w:top w:val="single" w:color="auto" w:sz="4" w:space="0"/>
              <w:left w:val="single" w:color="auto" w:sz="4" w:space="0"/>
              <w:bottom w:val="single" w:color="auto" w:sz="4" w:space="0"/>
              <w:right w:val="single" w:color="auto" w:sz="4" w:space="0"/>
            </w:tcBorders>
            <w:vAlign w:val="center"/>
          </w:tcPr>
          <w:p w14:paraId="42155E7E">
            <w:pPr>
              <w:spacing w:line="300" w:lineRule="exact"/>
              <w:jc w:val="center"/>
              <w:rPr>
                <w:szCs w:val="21"/>
              </w:rPr>
            </w:pPr>
            <w:r>
              <w:rPr>
                <w:szCs w:val="21"/>
              </w:rPr>
              <w:t>钢结构防腐</w:t>
            </w:r>
          </w:p>
        </w:tc>
        <w:tc>
          <w:tcPr>
            <w:tcW w:w="5275" w:type="dxa"/>
            <w:tcBorders>
              <w:top w:val="single" w:color="auto" w:sz="4" w:space="0"/>
              <w:left w:val="single" w:color="auto" w:sz="4" w:space="0"/>
              <w:bottom w:val="single" w:color="auto" w:sz="4" w:space="0"/>
              <w:right w:val="single" w:color="auto" w:sz="4" w:space="0"/>
            </w:tcBorders>
            <w:vAlign w:val="center"/>
          </w:tcPr>
          <w:p w14:paraId="04709D8E">
            <w:pPr>
              <w:spacing w:line="300" w:lineRule="exact"/>
              <w:rPr>
                <w:szCs w:val="21"/>
              </w:rPr>
            </w:pPr>
            <w:r>
              <w:rPr>
                <w:szCs w:val="21"/>
              </w:rPr>
              <w:t>设计要求防腐材料的种类、厚度：</w:t>
            </w:r>
          </w:p>
          <w:p w14:paraId="692CBB50">
            <w:pPr>
              <w:spacing w:line="300" w:lineRule="exact"/>
              <w:rPr>
                <w:szCs w:val="21"/>
              </w:rPr>
            </w:pPr>
            <w:r>
              <w:rPr>
                <w:szCs w:val="21"/>
              </w:rPr>
              <w:t>底漆：       ，厚度：     μm</w:t>
            </w:r>
          </w:p>
          <w:p w14:paraId="15DF7E5B">
            <w:pPr>
              <w:spacing w:line="300" w:lineRule="exact"/>
              <w:rPr>
                <w:szCs w:val="21"/>
              </w:rPr>
            </w:pPr>
            <w:r>
              <w:rPr>
                <w:szCs w:val="21"/>
              </w:rPr>
              <w:t>中间漆：     ，厚度：     μm</w:t>
            </w:r>
          </w:p>
          <w:p w14:paraId="13923DB5">
            <w:pPr>
              <w:spacing w:line="300" w:lineRule="exact"/>
              <w:rPr>
                <w:szCs w:val="21"/>
              </w:rPr>
            </w:pPr>
            <w:r>
              <w:rPr>
                <w:szCs w:val="21"/>
              </w:rPr>
              <w:t>面漆：       ，厚度：     μm</w:t>
            </w:r>
          </w:p>
          <w:p w14:paraId="6C2D5943">
            <w:pPr>
              <w:spacing w:line="300" w:lineRule="exact"/>
              <w:rPr>
                <w:szCs w:val="21"/>
              </w:rPr>
            </w:pPr>
            <w:r>
              <w:rPr>
                <w:szCs w:val="21"/>
              </w:rPr>
              <w:t>实测值：</w:t>
            </w:r>
          </w:p>
          <w:p w14:paraId="4F1B0F80">
            <w:pPr>
              <w:spacing w:line="300" w:lineRule="exact"/>
              <w:rPr>
                <w:szCs w:val="21"/>
              </w:rPr>
            </w:pPr>
            <w:r>
              <w:rPr>
                <w:szCs w:val="21"/>
              </w:rPr>
              <w:t>底漆：       ，厚度：     μm</w:t>
            </w:r>
          </w:p>
          <w:p w14:paraId="49819285">
            <w:pPr>
              <w:spacing w:line="300" w:lineRule="exact"/>
              <w:rPr>
                <w:szCs w:val="21"/>
              </w:rPr>
            </w:pPr>
            <w:r>
              <w:rPr>
                <w:szCs w:val="21"/>
              </w:rPr>
              <w:t>中间漆：     ，厚度：     μm</w:t>
            </w:r>
          </w:p>
          <w:p w14:paraId="46F0F4F5">
            <w:pPr>
              <w:spacing w:line="300" w:lineRule="exact"/>
              <w:rPr>
                <w:szCs w:val="21"/>
              </w:rPr>
            </w:pPr>
            <w:r>
              <w:rPr>
                <w:szCs w:val="21"/>
              </w:rPr>
              <w:t>面漆：       ，厚度：     μm</w:t>
            </w:r>
          </w:p>
        </w:tc>
        <w:tc>
          <w:tcPr>
            <w:tcW w:w="1900" w:type="dxa"/>
            <w:tcBorders>
              <w:top w:val="single" w:color="auto" w:sz="4" w:space="0"/>
              <w:left w:val="single" w:color="auto" w:sz="4" w:space="0"/>
              <w:bottom w:val="single" w:color="auto" w:sz="4" w:space="0"/>
              <w:right w:val="single" w:color="auto" w:sz="4" w:space="0"/>
            </w:tcBorders>
            <w:vAlign w:val="center"/>
          </w:tcPr>
          <w:p w14:paraId="7E139D80">
            <w:pPr>
              <w:spacing w:line="300" w:lineRule="exact"/>
              <w:jc w:val="center"/>
              <w:rPr>
                <w:szCs w:val="21"/>
              </w:rPr>
            </w:pPr>
          </w:p>
        </w:tc>
      </w:tr>
      <w:tr w14:paraId="6660B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46755091">
            <w:pPr>
              <w:jc w:val="center"/>
              <w:rPr>
                <w:bCs/>
                <w:szCs w:val="21"/>
              </w:rPr>
            </w:pPr>
            <w:r>
              <w:rPr>
                <w:bCs/>
                <w:szCs w:val="21"/>
              </w:rPr>
              <w:t>32</w:t>
            </w:r>
          </w:p>
        </w:tc>
        <w:tc>
          <w:tcPr>
            <w:tcW w:w="1432" w:type="dxa"/>
            <w:tcBorders>
              <w:top w:val="single" w:color="auto" w:sz="4" w:space="0"/>
              <w:left w:val="single" w:color="auto" w:sz="4" w:space="0"/>
              <w:bottom w:val="single" w:color="auto" w:sz="4" w:space="0"/>
              <w:right w:val="single" w:color="auto" w:sz="4" w:space="0"/>
            </w:tcBorders>
            <w:vAlign w:val="center"/>
          </w:tcPr>
          <w:p w14:paraId="524DECBD">
            <w:pPr>
              <w:jc w:val="center"/>
              <w:rPr>
                <w:szCs w:val="21"/>
              </w:rPr>
            </w:pPr>
            <w:r>
              <w:rPr>
                <w:szCs w:val="21"/>
              </w:rPr>
              <w:t>钢结构防火</w:t>
            </w:r>
          </w:p>
        </w:tc>
        <w:tc>
          <w:tcPr>
            <w:tcW w:w="5275" w:type="dxa"/>
            <w:tcBorders>
              <w:top w:val="single" w:color="auto" w:sz="4" w:space="0"/>
              <w:left w:val="single" w:color="auto" w:sz="4" w:space="0"/>
              <w:bottom w:val="single" w:color="auto" w:sz="4" w:space="0"/>
              <w:right w:val="single" w:color="auto" w:sz="4" w:space="0"/>
            </w:tcBorders>
            <w:vAlign w:val="center"/>
          </w:tcPr>
          <w:p w14:paraId="309DD40D">
            <w:pPr>
              <w:rPr>
                <w:szCs w:val="21"/>
              </w:rPr>
            </w:pPr>
            <w:r>
              <w:rPr>
                <w:szCs w:val="21"/>
              </w:rPr>
              <w:t>设计要求：</w:t>
            </w:r>
          </w:p>
          <w:p w14:paraId="3345A370">
            <w:pPr>
              <w:rPr>
                <w:szCs w:val="21"/>
              </w:rPr>
            </w:pPr>
            <w:r>
              <w:rPr>
                <w:szCs w:val="21"/>
              </w:rPr>
              <w:t>材料种类：       ，厚度：    mm</w:t>
            </w:r>
          </w:p>
          <w:p w14:paraId="1EE56775">
            <w:pPr>
              <w:rPr>
                <w:szCs w:val="21"/>
              </w:rPr>
            </w:pPr>
            <w:r>
              <w:rPr>
                <w:szCs w:val="21"/>
              </w:rPr>
              <w:t xml:space="preserve">防火材料的合格证、检验报告是否齐全：  </w:t>
            </w:r>
            <w:r>
              <w:rPr>
                <w:szCs w:val="21"/>
                <w:bdr w:val="single" w:color="auto" w:sz="4" w:space="0"/>
              </w:rPr>
              <w:t>是</w:t>
            </w:r>
            <w:r>
              <w:rPr>
                <w:szCs w:val="21"/>
              </w:rPr>
              <w:t xml:space="preserve">   </w:t>
            </w:r>
            <w:r>
              <w:rPr>
                <w:szCs w:val="21"/>
                <w:bdr w:val="single" w:color="auto" w:sz="4" w:space="0"/>
              </w:rPr>
              <w:t>否</w:t>
            </w:r>
            <w:r>
              <w:rPr>
                <w:szCs w:val="21"/>
              </w:rPr>
              <w:t xml:space="preserve"> </w:t>
            </w:r>
          </w:p>
          <w:p w14:paraId="07B12A98">
            <w:pPr>
              <w:rPr>
                <w:szCs w:val="21"/>
              </w:rPr>
            </w:pPr>
            <w:r>
              <w:rPr>
                <w:szCs w:val="21"/>
              </w:rPr>
              <w:t>现场厚度检测报告：</w:t>
            </w:r>
          </w:p>
          <w:p w14:paraId="7C4624BB">
            <w:pPr>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75E87842">
            <w:pPr>
              <w:jc w:val="center"/>
              <w:rPr>
                <w:szCs w:val="21"/>
              </w:rPr>
            </w:pPr>
          </w:p>
        </w:tc>
      </w:tr>
      <w:tr w14:paraId="2E7F4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4233A2C7">
            <w:pPr>
              <w:jc w:val="center"/>
              <w:rPr>
                <w:bCs/>
                <w:szCs w:val="21"/>
              </w:rPr>
            </w:pPr>
            <w:r>
              <w:rPr>
                <w:bCs/>
                <w:szCs w:val="21"/>
              </w:rPr>
              <w:t>33</w:t>
            </w:r>
          </w:p>
        </w:tc>
        <w:tc>
          <w:tcPr>
            <w:tcW w:w="1432" w:type="dxa"/>
            <w:tcBorders>
              <w:top w:val="single" w:color="auto" w:sz="4" w:space="0"/>
              <w:left w:val="single" w:color="auto" w:sz="4" w:space="0"/>
              <w:bottom w:val="single" w:color="auto" w:sz="4" w:space="0"/>
              <w:right w:val="single" w:color="auto" w:sz="4" w:space="0"/>
            </w:tcBorders>
            <w:vAlign w:val="center"/>
          </w:tcPr>
          <w:p w14:paraId="6D778484">
            <w:pPr>
              <w:jc w:val="center"/>
              <w:rPr>
                <w:szCs w:val="21"/>
              </w:rPr>
            </w:pPr>
            <w:r>
              <w:rPr>
                <w:szCs w:val="21"/>
              </w:rPr>
              <w:t>材料、设备</w:t>
            </w:r>
          </w:p>
          <w:p w14:paraId="37FA29DB">
            <w:pPr>
              <w:jc w:val="center"/>
              <w:rPr>
                <w:szCs w:val="21"/>
              </w:rPr>
            </w:pPr>
            <w:r>
              <w:rPr>
                <w:szCs w:val="21"/>
              </w:rPr>
              <w:t>节能复检</w:t>
            </w:r>
          </w:p>
        </w:tc>
        <w:tc>
          <w:tcPr>
            <w:tcW w:w="5275" w:type="dxa"/>
            <w:tcBorders>
              <w:top w:val="single" w:color="auto" w:sz="4" w:space="0"/>
              <w:left w:val="single" w:color="auto" w:sz="4" w:space="0"/>
              <w:bottom w:val="single" w:color="auto" w:sz="4" w:space="0"/>
              <w:right w:val="single" w:color="auto" w:sz="4" w:space="0"/>
            </w:tcBorders>
            <w:vAlign w:val="center"/>
          </w:tcPr>
          <w:p w14:paraId="153777F4">
            <w:pPr>
              <w:rPr>
                <w:szCs w:val="21"/>
              </w:rPr>
            </w:pPr>
            <w:r>
              <w:rPr>
                <w:szCs w:val="21"/>
              </w:rPr>
              <w:t>主要材料、设备节能性能复检情况：</w:t>
            </w:r>
          </w:p>
          <w:p w14:paraId="7E1BA0DF">
            <w:pPr>
              <w:rPr>
                <w:szCs w:val="21"/>
              </w:rPr>
            </w:pPr>
            <w:r>
              <w:rPr>
                <w:szCs w:val="21"/>
              </w:rPr>
              <w:t>（列出主要材料、设备）</w:t>
            </w:r>
          </w:p>
          <w:p w14:paraId="4471D92A">
            <w:pPr>
              <w:rPr>
                <w:szCs w:val="21"/>
              </w:rPr>
            </w:pPr>
            <w:r>
              <w:rPr>
                <w:szCs w:val="21"/>
              </w:rPr>
              <w:t>结论：</w:t>
            </w:r>
          </w:p>
        </w:tc>
        <w:tc>
          <w:tcPr>
            <w:tcW w:w="1900" w:type="dxa"/>
            <w:tcBorders>
              <w:top w:val="single" w:color="auto" w:sz="4" w:space="0"/>
              <w:left w:val="single" w:color="auto" w:sz="4" w:space="0"/>
              <w:bottom w:val="single" w:color="auto" w:sz="4" w:space="0"/>
              <w:right w:val="single" w:color="auto" w:sz="4" w:space="0"/>
            </w:tcBorders>
            <w:vAlign w:val="center"/>
          </w:tcPr>
          <w:p w14:paraId="5BC73151">
            <w:pPr>
              <w:rPr>
                <w:szCs w:val="21"/>
              </w:rPr>
            </w:pPr>
            <w:r>
              <w:rPr>
                <w:szCs w:val="21"/>
              </w:rPr>
              <w:t>【要求】分别列出主要材料、设备的复检情况。</w:t>
            </w:r>
          </w:p>
        </w:tc>
      </w:tr>
      <w:tr w14:paraId="5613E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43232CBA">
            <w:pPr>
              <w:jc w:val="center"/>
              <w:rPr>
                <w:bCs/>
                <w:szCs w:val="21"/>
              </w:rPr>
            </w:pPr>
            <w:r>
              <w:rPr>
                <w:bCs/>
                <w:szCs w:val="21"/>
              </w:rPr>
              <w:t>34</w:t>
            </w:r>
          </w:p>
        </w:tc>
        <w:tc>
          <w:tcPr>
            <w:tcW w:w="1432" w:type="dxa"/>
            <w:tcBorders>
              <w:top w:val="single" w:color="auto" w:sz="4" w:space="0"/>
              <w:left w:val="single" w:color="auto" w:sz="4" w:space="0"/>
              <w:bottom w:val="single" w:color="auto" w:sz="4" w:space="0"/>
              <w:right w:val="single" w:color="auto" w:sz="4" w:space="0"/>
            </w:tcBorders>
            <w:vAlign w:val="center"/>
          </w:tcPr>
          <w:p w14:paraId="01829842">
            <w:pPr>
              <w:jc w:val="center"/>
              <w:rPr>
                <w:szCs w:val="21"/>
              </w:rPr>
            </w:pPr>
            <w:r>
              <w:rPr>
                <w:szCs w:val="21"/>
              </w:rPr>
              <w:t>建筑物节能工程检测报告</w:t>
            </w:r>
          </w:p>
        </w:tc>
        <w:tc>
          <w:tcPr>
            <w:tcW w:w="5275" w:type="dxa"/>
            <w:tcBorders>
              <w:top w:val="single" w:color="auto" w:sz="4" w:space="0"/>
              <w:left w:val="single" w:color="auto" w:sz="4" w:space="0"/>
              <w:bottom w:val="single" w:color="auto" w:sz="4" w:space="0"/>
              <w:right w:val="single" w:color="auto" w:sz="4" w:space="0"/>
            </w:tcBorders>
            <w:vAlign w:val="center"/>
          </w:tcPr>
          <w:p w14:paraId="0A6999F4">
            <w:pPr>
              <w:rPr>
                <w:szCs w:val="21"/>
              </w:rPr>
            </w:pPr>
            <w:r>
              <w:rPr>
                <w:szCs w:val="21"/>
              </w:rPr>
              <w:t>检测单位：</w:t>
            </w:r>
          </w:p>
          <w:p w14:paraId="46F24400">
            <w:pPr>
              <w:rPr>
                <w:szCs w:val="21"/>
              </w:rPr>
            </w:pPr>
            <w:r>
              <w:rPr>
                <w:szCs w:val="21"/>
              </w:rPr>
              <w:t>检测结论：</w:t>
            </w:r>
          </w:p>
        </w:tc>
        <w:tc>
          <w:tcPr>
            <w:tcW w:w="1900" w:type="dxa"/>
            <w:tcBorders>
              <w:top w:val="single" w:color="auto" w:sz="4" w:space="0"/>
              <w:left w:val="single" w:color="auto" w:sz="4" w:space="0"/>
              <w:bottom w:val="single" w:color="auto" w:sz="4" w:space="0"/>
              <w:right w:val="single" w:color="auto" w:sz="4" w:space="0"/>
            </w:tcBorders>
            <w:vAlign w:val="center"/>
          </w:tcPr>
          <w:p w14:paraId="61B88D37">
            <w:pPr>
              <w:rPr>
                <w:szCs w:val="21"/>
              </w:rPr>
            </w:pPr>
            <w:r>
              <w:rPr>
                <w:szCs w:val="21"/>
              </w:rPr>
              <w:t>【要求】按检测项目分别列出。</w:t>
            </w:r>
          </w:p>
        </w:tc>
      </w:tr>
      <w:tr w14:paraId="4857C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0" w:type="dxa"/>
            <w:tcBorders>
              <w:top w:val="single" w:color="auto" w:sz="4" w:space="0"/>
              <w:left w:val="single" w:color="auto" w:sz="4" w:space="0"/>
              <w:bottom w:val="single" w:color="auto" w:sz="4" w:space="0"/>
              <w:right w:val="single" w:color="auto" w:sz="4" w:space="0"/>
            </w:tcBorders>
            <w:vAlign w:val="center"/>
          </w:tcPr>
          <w:p w14:paraId="42022CB7">
            <w:pPr>
              <w:jc w:val="center"/>
              <w:rPr>
                <w:bCs/>
                <w:szCs w:val="21"/>
              </w:rPr>
            </w:pPr>
            <w:r>
              <w:rPr>
                <w:bCs/>
                <w:szCs w:val="21"/>
              </w:rPr>
              <w:t>35</w:t>
            </w:r>
          </w:p>
        </w:tc>
        <w:tc>
          <w:tcPr>
            <w:tcW w:w="1432" w:type="dxa"/>
            <w:tcBorders>
              <w:top w:val="single" w:color="auto" w:sz="4" w:space="0"/>
              <w:left w:val="single" w:color="auto" w:sz="4" w:space="0"/>
              <w:bottom w:val="single" w:color="auto" w:sz="4" w:space="0"/>
              <w:right w:val="single" w:color="auto" w:sz="4" w:space="0"/>
            </w:tcBorders>
            <w:vAlign w:val="center"/>
          </w:tcPr>
          <w:p w14:paraId="0E7BE583">
            <w:pPr>
              <w:jc w:val="center"/>
              <w:rPr>
                <w:szCs w:val="21"/>
              </w:rPr>
            </w:pPr>
            <w:r>
              <w:rPr>
                <w:szCs w:val="21"/>
              </w:rPr>
              <w:t>监理资料</w:t>
            </w:r>
          </w:p>
        </w:tc>
        <w:tc>
          <w:tcPr>
            <w:tcW w:w="5275" w:type="dxa"/>
            <w:tcBorders>
              <w:top w:val="single" w:color="auto" w:sz="4" w:space="0"/>
              <w:left w:val="single" w:color="auto" w:sz="4" w:space="0"/>
              <w:bottom w:val="single" w:color="auto" w:sz="4" w:space="0"/>
              <w:right w:val="single" w:color="auto" w:sz="4" w:space="0"/>
            </w:tcBorders>
            <w:vAlign w:val="center"/>
          </w:tcPr>
          <w:p w14:paraId="69627051">
            <w:pPr>
              <w:rPr>
                <w:szCs w:val="21"/>
              </w:rPr>
            </w:pPr>
            <w:r>
              <w:rPr>
                <w:szCs w:val="21"/>
              </w:rPr>
              <w:t>是否齐全：</w:t>
            </w:r>
            <w:r>
              <w:rPr>
                <w:rFonts w:hint="eastAsia"/>
                <w:szCs w:val="21"/>
                <w:lang w:val="en-US" w:eastAsia="zh-CN"/>
              </w:rPr>
              <w:t xml:space="preserve">   </w:t>
            </w:r>
            <w:r>
              <w:rPr>
                <w:b w:val="0"/>
                <w:bCs w:val="0"/>
                <w:szCs w:val="21"/>
              </w:rPr>
              <w:t xml:space="preserve"> </w:t>
            </w:r>
            <w:r>
              <w:rPr>
                <w:b w:val="0"/>
                <w:bCs w:val="0"/>
                <w:szCs w:val="21"/>
                <w:bdr w:val="single" w:color="auto" w:sz="4" w:space="0"/>
              </w:rPr>
              <w:t>是</w:t>
            </w:r>
            <w:r>
              <w:rPr>
                <w:b w:val="0"/>
                <w:bCs w:val="0"/>
                <w:szCs w:val="21"/>
              </w:rPr>
              <w:t xml:space="preserve">   </w:t>
            </w:r>
            <w:r>
              <w:rPr>
                <w:b w:val="0"/>
                <w:bCs w:val="0"/>
                <w:szCs w:val="21"/>
                <w:bdr w:val="single" w:color="auto" w:sz="4" w:space="0"/>
              </w:rPr>
              <w:t>否</w:t>
            </w:r>
          </w:p>
          <w:p w14:paraId="4C2C4D93">
            <w:pPr>
              <w:rPr>
                <w:szCs w:val="21"/>
              </w:rPr>
            </w:pPr>
            <w:r>
              <w:rPr>
                <w:szCs w:val="21"/>
              </w:rPr>
              <w:t>施工过程中是否存在因质量问题的重大整改：</w:t>
            </w:r>
            <w:r>
              <w:rPr>
                <w:b w:val="0"/>
                <w:bCs w:val="0"/>
                <w:szCs w:val="21"/>
              </w:rPr>
              <w:t xml:space="preserve"> </w:t>
            </w:r>
            <w:r>
              <w:rPr>
                <w:b w:val="0"/>
                <w:bCs w:val="0"/>
                <w:szCs w:val="21"/>
                <w:bdr w:val="single" w:color="auto" w:sz="4" w:space="0"/>
              </w:rPr>
              <w:t>是</w:t>
            </w:r>
            <w:r>
              <w:rPr>
                <w:b w:val="0"/>
                <w:bCs w:val="0"/>
                <w:szCs w:val="21"/>
              </w:rPr>
              <w:t xml:space="preserve">   </w:t>
            </w:r>
            <w:r>
              <w:rPr>
                <w:b w:val="0"/>
                <w:bCs w:val="0"/>
                <w:szCs w:val="21"/>
                <w:bdr w:val="single" w:color="auto" w:sz="4" w:space="0"/>
              </w:rPr>
              <w:t>否</w:t>
            </w:r>
            <w:r>
              <w:rPr>
                <w:b/>
                <w:szCs w:val="21"/>
              </w:rPr>
              <w:t xml:space="preserve"> </w:t>
            </w:r>
          </w:p>
          <w:p w14:paraId="6F919A90">
            <w:pPr>
              <w:rPr>
                <w:szCs w:val="21"/>
              </w:rPr>
            </w:pPr>
            <w:r>
              <w:rPr>
                <w:szCs w:val="21"/>
              </w:rPr>
              <w:t>工程是否因质量问题造成的重大设计变更：</w:t>
            </w:r>
            <w:r>
              <w:rPr>
                <w:b/>
                <w:szCs w:val="21"/>
              </w:rPr>
              <w:t xml:space="preserve">  </w:t>
            </w:r>
            <w:r>
              <w:rPr>
                <w:b w:val="0"/>
                <w:bCs/>
                <w:szCs w:val="21"/>
              </w:rPr>
              <w:t xml:space="preserve"> </w:t>
            </w:r>
            <w:r>
              <w:rPr>
                <w:b w:val="0"/>
                <w:bCs/>
                <w:szCs w:val="21"/>
                <w:bdr w:val="single" w:color="auto" w:sz="4" w:space="0"/>
              </w:rPr>
              <w:t>是</w:t>
            </w:r>
            <w:r>
              <w:rPr>
                <w:b w:val="0"/>
                <w:bCs/>
                <w:szCs w:val="21"/>
              </w:rPr>
              <w:t xml:space="preserve">   </w:t>
            </w:r>
            <w:r>
              <w:rPr>
                <w:b w:val="0"/>
                <w:bCs/>
                <w:szCs w:val="21"/>
                <w:bdr w:val="single" w:color="auto" w:sz="4" w:space="0"/>
              </w:rPr>
              <w:t>否</w:t>
            </w:r>
          </w:p>
        </w:tc>
        <w:tc>
          <w:tcPr>
            <w:tcW w:w="1900" w:type="dxa"/>
            <w:tcBorders>
              <w:top w:val="single" w:color="auto" w:sz="4" w:space="0"/>
              <w:left w:val="single" w:color="auto" w:sz="4" w:space="0"/>
              <w:bottom w:val="single" w:color="auto" w:sz="4" w:space="0"/>
              <w:right w:val="single" w:color="auto" w:sz="4" w:space="0"/>
            </w:tcBorders>
            <w:vAlign w:val="center"/>
          </w:tcPr>
          <w:p w14:paraId="05DCCCDF">
            <w:pPr>
              <w:jc w:val="center"/>
              <w:rPr>
                <w:szCs w:val="21"/>
              </w:rPr>
            </w:pPr>
          </w:p>
        </w:tc>
      </w:tr>
      <w:tr w14:paraId="2F65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12" w:type="dxa"/>
            <w:gridSpan w:val="2"/>
            <w:tcBorders>
              <w:top w:val="single" w:color="auto" w:sz="4" w:space="0"/>
              <w:left w:val="single" w:color="auto" w:sz="4" w:space="0"/>
              <w:bottom w:val="single" w:color="auto" w:sz="4" w:space="0"/>
              <w:right w:val="single" w:color="auto" w:sz="4" w:space="0"/>
            </w:tcBorders>
            <w:vAlign w:val="center"/>
          </w:tcPr>
          <w:p w14:paraId="0C99DCA2">
            <w:pPr>
              <w:jc w:val="center"/>
              <w:rPr>
                <w:szCs w:val="21"/>
              </w:rPr>
            </w:pPr>
            <w:r>
              <w:rPr>
                <w:color w:val="000000" w:themeColor="text1"/>
                <w:szCs w:val="21"/>
                <w14:textFill>
                  <w14:solidFill>
                    <w14:schemeClr w14:val="tx1"/>
                  </w14:solidFill>
                </w14:textFill>
              </w:rPr>
              <w:t>核查结论</w:t>
            </w:r>
          </w:p>
        </w:tc>
        <w:tc>
          <w:tcPr>
            <w:tcW w:w="7175" w:type="dxa"/>
            <w:gridSpan w:val="2"/>
            <w:tcBorders>
              <w:top w:val="single" w:color="auto" w:sz="4" w:space="0"/>
              <w:left w:val="single" w:color="auto" w:sz="4" w:space="0"/>
              <w:bottom w:val="single" w:color="auto" w:sz="4" w:space="0"/>
              <w:right w:val="single" w:color="auto" w:sz="4" w:space="0"/>
            </w:tcBorders>
            <w:vAlign w:val="center"/>
          </w:tcPr>
          <w:p w14:paraId="29B2224D">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6A32C28B">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1DAE8921">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71BF3CB0">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302DB034">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1CDEF1E6">
            <w:pPr>
              <w:rPr>
                <w:szCs w:val="21"/>
              </w:rPr>
            </w:pP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 xml:space="preserve">               年    月    日</w:t>
            </w:r>
          </w:p>
        </w:tc>
      </w:tr>
    </w:tbl>
    <w:p w14:paraId="00E35E97">
      <w:pPr>
        <w:spacing w:line="360" w:lineRule="auto"/>
        <w:jc w:val="center"/>
        <w:outlineLvl w:val="1"/>
        <w:rPr>
          <w:rFonts w:ascii="宋体" w:hAnsi="宋体" w:cs="宋体"/>
          <w:b/>
          <w:bCs/>
          <w:snapToGrid w:val="0"/>
          <w:kern w:val="0"/>
          <w:sz w:val="24"/>
        </w:rPr>
      </w:pPr>
    </w:p>
    <w:p w14:paraId="42FC803D">
      <w:pPr>
        <w:widowControl/>
        <w:jc w:val="left"/>
        <w:rPr>
          <w:rFonts w:ascii="宋体" w:hAnsi="宋体" w:cs="宋体"/>
          <w:b/>
          <w:bCs/>
          <w:snapToGrid w:val="0"/>
          <w:kern w:val="0"/>
          <w:sz w:val="24"/>
        </w:rPr>
      </w:pPr>
      <w:r>
        <w:rPr>
          <w:rFonts w:ascii="宋体" w:hAnsi="宋体" w:cs="宋体"/>
          <w:b/>
          <w:bCs/>
          <w:snapToGrid w:val="0"/>
          <w:kern w:val="0"/>
          <w:sz w:val="24"/>
        </w:rPr>
        <w:br w:type="page"/>
      </w:r>
    </w:p>
    <w:bookmarkEnd w:id="11"/>
    <w:p w14:paraId="4B0409CD">
      <w:pPr>
        <w:pStyle w:val="11"/>
        <w:spacing w:line="500" w:lineRule="exact"/>
        <w:jc w:val="center"/>
        <w:rPr>
          <w:rFonts w:ascii="Times New Roman" w:hAnsi="Times New Roman" w:eastAsia="宋体"/>
          <w:b/>
          <w:sz w:val="24"/>
          <w:szCs w:val="24"/>
        </w:rPr>
      </w:pPr>
      <w:r>
        <w:rPr>
          <w:rFonts w:hint="eastAsia" w:ascii="Times New Roman" w:hAnsi="Times New Roman" w:eastAsia="宋体"/>
          <w:b/>
          <w:sz w:val="24"/>
          <w:szCs w:val="24"/>
        </w:rPr>
        <w:t>表B-6-2  建筑工程（航站楼、其他建筑工程）-建筑给排水及采暖、通风空调、消防水工程等有关数据（航空工程）</w:t>
      </w:r>
    </w:p>
    <w:p w14:paraId="1A70851C">
      <w:pPr>
        <w:spacing w:line="25" w:lineRule="exact"/>
        <w:ind w:firstLine="480" w:firstLineChars="200"/>
        <w:rPr>
          <w:rFonts w:ascii="Calibri" w:hAnsi="Calibri"/>
          <w:sz w:val="24"/>
          <w:szCs w:val="28"/>
        </w:rPr>
      </w:pPr>
    </w:p>
    <w:tbl>
      <w:tblPr>
        <w:tblStyle w:val="2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557"/>
        <w:gridCol w:w="4889"/>
        <w:gridCol w:w="2175"/>
      </w:tblGrid>
      <w:tr w14:paraId="0DCA9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3" w:type="dxa"/>
            <w:gridSpan w:val="2"/>
            <w:tcBorders>
              <w:top w:val="single" w:color="auto" w:sz="4" w:space="0"/>
              <w:left w:val="single" w:color="auto" w:sz="4" w:space="0"/>
              <w:bottom w:val="single" w:color="auto" w:sz="4" w:space="0"/>
              <w:right w:val="single" w:color="auto" w:sz="4" w:space="0"/>
            </w:tcBorders>
            <w:vAlign w:val="center"/>
          </w:tcPr>
          <w:p w14:paraId="04841000">
            <w:pPr>
              <w:spacing w:line="360" w:lineRule="auto"/>
              <w:jc w:val="center"/>
              <w:rPr>
                <w:rFonts w:ascii="方正黑体简体" w:eastAsia="方正黑体简体"/>
                <w:b/>
                <w:szCs w:val="21"/>
              </w:rPr>
            </w:pPr>
            <w:r>
              <w:rPr>
                <w:rFonts w:hint="eastAsia" w:ascii="宋体" w:hAnsi="宋体" w:cs="宋体"/>
                <w:b/>
                <w:bCs/>
                <w:szCs w:val="21"/>
              </w:rPr>
              <w:t>工程名称</w:t>
            </w:r>
          </w:p>
        </w:tc>
        <w:tc>
          <w:tcPr>
            <w:tcW w:w="7064" w:type="dxa"/>
            <w:gridSpan w:val="2"/>
            <w:tcBorders>
              <w:top w:val="single" w:color="auto" w:sz="4" w:space="0"/>
              <w:left w:val="single" w:color="auto" w:sz="4" w:space="0"/>
              <w:bottom w:val="single" w:color="auto" w:sz="4" w:space="0"/>
              <w:right w:val="single" w:color="auto" w:sz="4" w:space="0"/>
            </w:tcBorders>
            <w:vAlign w:val="center"/>
          </w:tcPr>
          <w:p w14:paraId="06B1B9EF">
            <w:pPr>
              <w:spacing w:line="360" w:lineRule="auto"/>
              <w:jc w:val="center"/>
              <w:rPr>
                <w:b/>
                <w:szCs w:val="21"/>
              </w:rPr>
            </w:pPr>
          </w:p>
        </w:tc>
      </w:tr>
      <w:tr w14:paraId="13C3F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66" w:type="dxa"/>
            <w:tcBorders>
              <w:top w:val="single" w:color="auto" w:sz="4" w:space="0"/>
              <w:left w:val="single" w:color="auto" w:sz="4" w:space="0"/>
              <w:bottom w:val="single" w:color="auto" w:sz="4" w:space="0"/>
              <w:right w:val="single" w:color="auto" w:sz="4" w:space="0"/>
            </w:tcBorders>
            <w:vAlign w:val="center"/>
          </w:tcPr>
          <w:p w14:paraId="4694BAE5">
            <w:pPr>
              <w:jc w:val="center"/>
              <w:rPr>
                <w:b/>
                <w:szCs w:val="21"/>
              </w:rPr>
            </w:pPr>
            <w:r>
              <w:rPr>
                <w:b/>
                <w:szCs w:val="21"/>
              </w:rPr>
              <w:t>序号</w:t>
            </w:r>
          </w:p>
        </w:tc>
        <w:tc>
          <w:tcPr>
            <w:tcW w:w="1557" w:type="dxa"/>
            <w:tcBorders>
              <w:top w:val="single" w:color="auto" w:sz="4" w:space="0"/>
              <w:left w:val="single" w:color="auto" w:sz="4" w:space="0"/>
              <w:bottom w:val="single" w:color="auto" w:sz="4" w:space="0"/>
              <w:right w:val="single" w:color="auto" w:sz="4" w:space="0"/>
            </w:tcBorders>
            <w:vAlign w:val="center"/>
          </w:tcPr>
          <w:p w14:paraId="628F1CD8">
            <w:pPr>
              <w:jc w:val="center"/>
              <w:rPr>
                <w:b/>
                <w:szCs w:val="21"/>
              </w:rPr>
            </w:pPr>
            <w:r>
              <w:rPr>
                <w:rFonts w:hint="eastAsia"/>
                <w:b/>
                <w:color w:val="000000" w:themeColor="text1"/>
                <w:szCs w:val="21"/>
                <w14:textFill>
                  <w14:solidFill>
                    <w14:schemeClr w14:val="tx1"/>
                  </w14:solidFill>
                </w14:textFill>
              </w:rPr>
              <w:t>项目</w:t>
            </w:r>
          </w:p>
        </w:tc>
        <w:tc>
          <w:tcPr>
            <w:tcW w:w="4889" w:type="dxa"/>
            <w:tcBorders>
              <w:top w:val="single" w:color="auto" w:sz="4" w:space="0"/>
              <w:left w:val="single" w:color="auto" w:sz="4" w:space="0"/>
              <w:bottom w:val="single" w:color="auto" w:sz="4" w:space="0"/>
              <w:right w:val="single" w:color="auto" w:sz="4" w:space="0"/>
            </w:tcBorders>
            <w:vAlign w:val="center"/>
          </w:tcPr>
          <w:p w14:paraId="61BF44E5">
            <w:pPr>
              <w:jc w:val="center"/>
              <w:rPr>
                <w:b/>
                <w:szCs w:val="21"/>
              </w:rPr>
            </w:pPr>
            <w:r>
              <w:rPr>
                <w:b/>
                <w:color w:val="000000" w:themeColor="text1"/>
                <w:szCs w:val="21"/>
                <w14:textFill>
                  <w14:solidFill>
                    <w14:schemeClr w14:val="tx1"/>
                  </w14:solidFill>
                </w14:textFill>
              </w:rPr>
              <w:t>有关数据及结论</w:t>
            </w:r>
          </w:p>
        </w:tc>
        <w:tc>
          <w:tcPr>
            <w:tcW w:w="2175" w:type="dxa"/>
            <w:tcBorders>
              <w:top w:val="single" w:color="auto" w:sz="4" w:space="0"/>
              <w:left w:val="single" w:color="auto" w:sz="4" w:space="0"/>
              <w:bottom w:val="single" w:color="auto" w:sz="4" w:space="0"/>
              <w:right w:val="single" w:color="auto" w:sz="4" w:space="0"/>
            </w:tcBorders>
            <w:vAlign w:val="center"/>
          </w:tcPr>
          <w:p w14:paraId="56F86713">
            <w:pPr>
              <w:jc w:val="center"/>
              <w:rPr>
                <w:b/>
                <w:szCs w:val="21"/>
              </w:rPr>
            </w:pPr>
            <w:r>
              <w:rPr>
                <w:b/>
                <w:color w:val="000000" w:themeColor="text1"/>
                <w:szCs w:val="21"/>
                <w14:textFill>
                  <w14:solidFill>
                    <w14:schemeClr w14:val="tx1"/>
                  </w14:solidFill>
                </w14:textFill>
              </w:rPr>
              <w:t>备注</w:t>
            </w:r>
          </w:p>
        </w:tc>
      </w:tr>
      <w:tr w14:paraId="4F09E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173AD7E0">
            <w:pPr>
              <w:jc w:val="center"/>
              <w:rPr>
                <w:bCs/>
                <w:szCs w:val="21"/>
              </w:rPr>
            </w:pPr>
            <w:r>
              <w:rPr>
                <w:bCs/>
                <w:szCs w:val="21"/>
              </w:rPr>
              <w:t>1</w:t>
            </w:r>
          </w:p>
        </w:tc>
        <w:tc>
          <w:tcPr>
            <w:tcW w:w="1557" w:type="dxa"/>
            <w:tcBorders>
              <w:top w:val="single" w:color="auto" w:sz="4" w:space="0"/>
              <w:left w:val="single" w:color="auto" w:sz="4" w:space="0"/>
              <w:bottom w:val="single" w:color="auto" w:sz="4" w:space="0"/>
              <w:right w:val="single" w:color="auto" w:sz="4" w:space="0"/>
            </w:tcBorders>
            <w:vAlign w:val="center"/>
          </w:tcPr>
          <w:p w14:paraId="034E6A6C">
            <w:pPr>
              <w:spacing w:line="330" w:lineRule="exact"/>
              <w:jc w:val="center"/>
              <w:rPr>
                <w:szCs w:val="21"/>
              </w:rPr>
            </w:pPr>
            <w:r>
              <w:rPr>
                <w:szCs w:val="21"/>
              </w:rPr>
              <w:t>给水系统</w:t>
            </w:r>
          </w:p>
          <w:p w14:paraId="798E0662">
            <w:pPr>
              <w:spacing w:line="330" w:lineRule="exact"/>
              <w:jc w:val="center"/>
              <w:rPr>
                <w:szCs w:val="21"/>
              </w:rPr>
            </w:pPr>
            <w:r>
              <w:rPr>
                <w:szCs w:val="21"/>
              </w:rPr>
              <w:t>强度试验</w:t>
            </w:r>
          </w:p>
        </w:tc>
        <w:tc>
          <w:tcPr>
            <w:tcW w:w="4889" w:type="dxa"/>
            <w:tcBorders>
              <w:top w:val="single" w:color="auto" w:sz="4" w:space="0"/>
              <w:left w:val="single" w:color="auto" w:sz="4" w:space="0"/>
              <w:bottom w:val="single" w:color="auto" w:sz="4" w:space="0"/>
              <w:right w:val="single" w:color="auto" w:sz="4" w:space="0"/>
            </w:tcBorders>
            <w:vAlign w:val="center"/>
          </w:tcPr>
          <w:p w14:paraId="32946BB1">
            <w:pPr>
              <w:spacing w:line="330" w:lineRule="exact"/>
              <w:rPr>
                <w:szCs w:val="21"/>
              </w:rPr>
            </w:pPr>
            <w:r>
              <w:rPr>
                <w:szCs w:val="21"/>
              </w:rPr>
              <w:t>设计工作压力：</w:t>
            </w:r>
          </w:p>
          <w:p w14:paraId="5DC48BA6">
            <w:pPr>
              <w:spacing w:line="330" w:lineRule="exact"/>
              <w:rPr>
                <w:szCs w:val="21"/>
              </w:rPr>
            </w:pPr>
            <w:r>
              <w:rPr>
                <w:szCs w:val="21"/>
              </w:rPr>
              <w:t>设计规定试验压力：</w:t>
            </w:r>
          </w:p>
          <w:p w14:paraId="43CEAFA2">
            <w:pPr>
              <w:spacing w:line="330" w:lineRule="exact"/>
              <w:rPr>
                <w:szCs w:val="21"/>
              </w:rPr>
            </w:pPr>
            <w:r>
              <w:rPr>
                <w:szCs w:val="21"/>
              </w:rPr>
              <w:t>实际试验压力：</w:t>
            </w:r>
          </w:p>
          <w:p w14:paraId="4FA2B7F0">
            <w:pPr>
              <w:spacing w:line="330" w:lineRule="exact"/>
              <w:rPr>
                <w:szCs w:val="21"/>
              </w:rPr>
            </w:pPr>
            <w:r>
              <w:rPr>
                <w:szCs w:val="21"/>
              </w:rPr>
              <w:t>试验持续时间：</w:t>
            </w:r>
          </w:p>
          <w:p w14:paraId="4B2C1005">
            <w:pPr>
              <w:spacing w:line="330" w:lineRule="exact"/>
              <w:rPr>
                <w:szCs w:val="21"/>
              </w:rPr>
            </w:pPr>
            <w:r>
              <w:rPr>
                <w:szCs w:val="21"/>
              </w:rPr>
              <w:t>结论：</w:t>
            </w:r>
          </w:p>
        </w:tc>
        <w:tc>
          <w:tcPr>
            <w:tcW w:w="2175" w:type="dxa"/>
            <w:tcBorders>
              <w:top w:val="single" w:color="auto" w:sz="4" w:space="0"/>
              <w:left w:val="single" w:color="auto" w:sz="4" w:space="0"/>
              <w:bottom w:val="single" w:color="auto" w:sz="4" w:space="0"/>
              <w:right w:val="single" w:color="auto" w:sz="4" w:space="0"/>
            </w:tcBorders>
            <w:vAlign w:val="center"/>
          </w:tcPr>
          <w:p w14:paraId="780B2659">
            <w:pPr>
              <w:spacing w:line="330" w:lineRule="exact"/>
              <w:rPr>
                <w:szCs w:val="21"/>
              </w:rPr>
            </w:pPr>
            <w:r>
              <w:rPr>
                <w:szCs w:val="21"/>
              </w:rPr>
              <w:t>【要求】分别列出给水、热水、采暖、中水等各系统的试验情况。</w:t>
            </w:r>
          </w:p>
        </w:tc>
      </w:tr>
      <w:tr w14:paraId="068E2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0E14D9D2">
            <w:pPr>
              <w:jc w:val="center"/>
              <w:rPr>
                <w:bCs/>
                <w:szCs w:val="21"/>
              </w:rPr>
            </w:pPr>
            <w:r>
              <w:rPr>
                <w:bCs/>
                <w:szCs w:val="21"/>
              </w:rPr>
              <w:t>2</w:t>
            </w:r>
          </w:p>
        </w:tc>
        <w:tc>
          <w:tcPr>
            <w:tcW w:w="1557" w:type="dxa"/>
            <w:tcBorders>
              <w:top w:val="single" w:color="auto" w:sz="4" w:space="0"/>
              <w:left w:val="single" w:color="auto" w:sz="4" w:space="0"/>
              <w:bottom w:val="single" w:color="auto" w:sz="4" w:space="0"/>
              <w:right w:val="single" w:color="auto" w:sz="4" w:space="0"/>
            </w:tcBorders>
            <w:vAlign w:val="center"/>
          </w:tcPr>
          <w:p w14:paraId="0E0FE8AC">
            <w:pPr>
              <w:spacing w:line="330" w:lineRule="exact"/>
              <w:jc w:val="center"/>
              <w:rPr>
                <w:szCs w:val="21"/>
              </w:rPr>
            </w:pPr>
            <w:r>
              <w:rPr>
                <w:szCs w:val="21"/>
              </w:rPr>
              <w:t>给水系统</w:t>
            </w:r>
          </w:p>
          <w:p w14:paraId="14F55930">
            <w:pPr>
              <w:spacing w:line="330" w:lineRule="exact"/>
              <w:jc w:val="center"/>
              <w:rPr>
                <w:szCs w:val="21"/>
              </w:rPr>
            </w:pPr>
            <w:r>
              <w:rPr>
                <w:szCs w:val="21"/>
              </w:rPr>
              <w:t>严密性试验</w:t>
            </w:r>
          </w:p>
        </w:tc>
        <w:tc>
          <w:tcPr>
            <w:tcW w:w="4889" w:type="dxa"/>
            <w:tcBorders>
              <w:top w:val="single" w:color="auto" w:sz="4" w:space="0"/>
              <w:left w:val="single" w:color="auto" w:sz="4" w:space="0"/>
              <w:bottom w:val="single" w:color="auto" w:sz="4" w:space="0"/>
              <w:right w:val="single" w:color="auto" w:sz="4" w:space="0"/>
            </w:tcBorders>
            <w:vAlign w:val="center"/>
          </w:tcPr>
          <w:p w14:paraId="04A95BC2">
            <w:pPr>
              <w:spacing w:line="330" w:lineRule="exact"/>
              <w:rPr>
                <w:szCs w:val="21"/>
              </w:rPr>
            </w:pPr>
            <w:r>
              <w:rPr>
                <w:szCs w:val="21"/>
              </w:rPr>
              <w:t>试验压力：</w:t>
            </w:r>
          </w:p>
          <w:p w14:paraId="1EBD98F3">
            <w:pPr>
              <w:spacing w:line="330" w:lineRule="exact"/>
              <w:rPr>
                <w:szCs w:val="21"/>
              </w:rPr>
            </w:pPr>
            <w:r>
              <w:rPr>
                <w:szCs w:val="21"/>
              </w:rPr>
              <w:t>试验持续时间：</w:t>
            </w:r>
          </w:p>
          <w:p w14:paraId="2407C78E">
            <w:pPr>
              <w:spacing w:line="330" w:lineRule="exact"/>
              <w:rPr>
                <w:szCs w:val="21"/>
              </w:rPr>
            </w:pPr>
            <w:r>
              <w:rPr>
                <w:szCs w:val="21"/>
              </w:rPr>
              <w:t>结论：</w:t>
            </w:r>
          </w:p>
        </w:tc>
        <w:tc>
          <w:tcPr>
            <w:tcW w:w="2175" w:type="dxa"/>
            <w:tcBorders>
              <w:top w:val="single" w:color="auto" w:sz="4" w:space="0"/>
              <w:left w:val="single" w:color="auto" w:sz="4" w:space="0"/>
              <w:bottom w:val="single" w:color="auto" w:sz="4" w:space="0"/>
              <w:right w:val="single" w:color="auto" w:sz="4" w:space="0"/>
            </w:tcBorders>
            <w:vAlign w:val="center"/>
          </w:tcPr>
          <w:p w14:paraId="3FC126E9">
            <w:pPr>
              <w:spacing w:line="330" w:lineRule="exact"/>
              <w:rPr>
                <w:szCs w:val="21"/>
              </w:rPr>
            </w:pPr>
            <w:r>
              <w:rPr>
                <w:szCs w:val="21"/>
              </w:rPr>
              <w:t>【要求】同上</w:t>
            </w:r>
            <w:r>
              <w:rPr>
                <w:rFonts w:hint="eastAsia"/>
                <w:szCs w:val="21"/>
              </w:rPr>
              <w:t>。</w:t>
            </w:r>
          </w:p>
        </w:tc>
      </w:tr>
      <w:tr w14:paraId="66F82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6AE78F69">
            <w:pPr>
              <w:jc w:val="center"/>
              <w:rPr>
                <w:bCs/>
                <w:szCs w:val="21"/>
              </w:rPr>
            </w:pPr>
            <w:r>
              <w:rPr>
                <w:bCs/>
                <w:szCs w:val="21"/>
              </w:rPr>
              <w:t>3</w:t>
            </w:r>
          </w:p>
        </w:tc>
        <w:tc>
          <w:tcPr>
            <w:tcW w:w="1557" w:type="dxa"/>
            <w:tcBorders>
              <w:top w:val="single" w:color="auto" w:sz="4" w:space="0"/>
              <w:left w:val="single" w:color="auto" w:sz="4" w:space="0"/>
              <w:bottom w:val="single" w:color="auto" w:sz="4" w:space="0"/>
              <w:right w:val="single" w:color="auto" w:sz="4" w:space="0"/>
            </w:tcBorders>
            <w:vAlign w:val="center"/>
          </w:tcPr>
          <w:p w14:paraId="1C605361">
            <w:pPr>
              <w:spacing w:line="330" w:lineRule="exact"/>
              <w:jc w:val="center"/>
              <w:rPr>
                <w:szCs w:val="21"/>
              </w:rPr>
            </w:pPr>
            <w:r>
              <w:rPr>
                <w:szCs w:val="21"/>
              </w:rPr>
              <w:t>生活给水水质检测</w:t>
            </w:r>
          </w:p>
        </w:tc>
        <w:tc>
          <w:tcPr>
            <w:tcW w:w="4889" w:type="dxa"/>
            <w:tcBorders>
              <w:top w:val="single" w:color="auto" w:sz="4" w:space="0"/>
              <w:left w:val="single" w:color="auto" w:sz="4" w:space="0"/>
              <w:bottom w:val="single" w:color="auto" w:sz="4" w:space="0"/>
              <w:right w:val="single" w:color="auto" w:sz="4" w:space="0"/>
            </w:tcBorders>
            <w:vAlign w:val="center"/>
          </w:tcPr>
          <w:p w14:paraId="5AB70A47">
            <w:pPr>
              <w:spacing w:line="330" w:lineRule="exact"/>
              <w:rPr>
                <w:szCs w:val="21"/>
              </w:rPr>
            </w:pPr>
            <w:r>
              <w:rPr>
                <w:szCs w:val="21"/>
              </w:rPr>
              <w:t>检测机构：</w:t>
            </w:r>
          </w:p>
          <w:p w14:paraId="12CD32B1">
            <w:pPr>
              <w:spacing w:line="330" w:lineRule="exact"/>
              <w:rPr>
                <w:szCs w:val="21"/>
              </w:rPr>
            </w:pPr>
            <w:r>
              <w:rPr>
                <w:szCs w:val="21"/>
              </w:rPr>
              <w:t>检测结论：</w:t>
            </w:r>
          </w:p>
        </w:tc>
        <w:tc>
          <w:tcPr>
            <w:tcW w:w="2175" w:type="dxa"/>
            <w:tcBorders>
              <w:top w:val="single" w:color="auto" w:sz="4" w:space="0"/>
              <w:left w:val="single" w:color="auto" w:sz="4" w:space="0"/>
              <w:bottom w:val="single" w:color="auto" w:sz="4" w:space="0"/>
              <w:right w:val="single" w:color="auto" w:sz="4" w:space="0"/>
            </w:tcBorders>
            <w:vAlign w:val="center"/>
          </w:tcPr>
          <w:p w14:paraId="0B7F1C02">
            <w:pPr>
              <w:spacing w:line="330" w:lineRule="exact"/>
              <w:jc w:val="center"/>
              <w:rPr>
                <w:szCs w:val="21"/>
              </w:rPr>
            </w:pPr>
          </w:p>
        </w:tc>
      </w:tr>
      <w:tr w14:paraId="3287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390C536D">
            <w:pPr>
              <w:jc w:val="center"/>
              <w:rPr>
                <w:bCs/>
                <w:szCs w:val="21"/>
              </w:rPr>
            </w:pPr>
            <w:r>
              <w:rPr>
                <w:bCs/>
                <w:szCs w:val="21"/>
              </w:rPr>
              <w:t>4</w:t>
            </w:r>
          </w:p>
        </w:tc>
        <w:tc>
          <w:tcPr>
            <w:tcW w:w="1557" w:type="dxa"/>
            <w:tcBorders>
              <w:top w:val="single" w:color="auto" w:sz="4" w:space="0"/>
              <w:left w:val="single" w:color="auto" w:sz="4" w:space="0"/>
              <w:bottom w:val="single" w:color="auto" w:sz="4" w:space="0"/>
              <w:right w:val="single" w:color="auto" w:sz="4" w:space="0"/>
            </w:tcBorders>
            <w:vAlign w:val="center"/>
          </w:tcPr>
          <w:p w14:paraId="1EAAACAD">
            <w:pPr>
              <w:spacing w:line="330" w:lineRule="exact"/>
              <w:jc w:val="center"/>
              <w:rPr>
                <w:szCs w:val="21"/>
              </w:rPr>
            </w:pPr>
            <w:r>
              <w:rPr>
                <w:szCs w:val="21"/>
              </w:rPr>
              <w:t>消火栓试射</w:t>
            </w:r>
          </w:p>
        </w:tc>
        <w:tc>
          <w:tcPr>
            <w:tcW w:w="4889" w:type="dxa"/>
            <w:tcBorders>
              <w:top w:val="single" w:color="auto" w:sz="4" w:space="0"/>
              <w:left w:val="single" w:color="auto" w:sz="4" w:space="0"/>
              <w:bottom w:val="single" w:color="auto" w:sz="4" w:space="0"/>
              <w:right w:val="single" w:color="auto" w:sz="4" w:space="0"/>
            </w:tcBorders>
            <w:vAlign w:val="center"/>
          </w:tcPr>
          <w:p w14:paraId="2D075ED6">
            <w:pPr>
              <w:spacing w:line="330" w:lineRule="exact"/>
              <w:rPr>
                <w:szCs w:val="21"/>
              </w:rPr>
            </w:pPr>
            <w:r>
              <w:rPr>
                <w:szCs w:val="21"/>
              </w:rPr>
              <w:t>设计要求充实水柱长度：</w:t>
            </w:r>
          </w:p>
          <w:p w14:paraId="02E8A587">
            <w:pPr>
              <w:spacing w:line="330" w:lineRule="exact"/>
              <w:rPr>
                <w:szCs w:val="21"/>
              </w:rPr>
            </w:pPr>
            <w:r>
              <w:rPr>
                <w:szCs w:val="21"/>
              </w:rPr>
              <w:t>顶点：       m，首层：    m</w:t>
            </w:r>
          </w:p>
          <w:p w14:paraId="3776B1F8">
            <w:pPr>
              <w:spacing w:line="330" w:lineRule="exact"/>
              <w:rPr>
                <w:szCs w:val="21"/>
              </w:rPr>
            </w:pPr>
            <w:r>
              <w:rPr>
                <w:szCs w:val="21"/>
              </w:rPr>
              <w:t>试验结果：</w:t>
            </w:r>
          </w:p>
          <w:p w14:paraId="5197C418">
            <w:pPr>
              <w:spacing w:line="330" w:lineRule="exact"/>
              <w:rPr>
                <w:szCs w:val="21"/>
              </w:rPr>
            </w:pPr>
            <w:r>
              <w:rPr>
                <w:szCs w:val="21"/>
              </w:rPr>
              <w:t>顶点：       m，首层：    m</w:t>
            </w:r>
          </w:p>
          <w:p w14:paraId="52D946E4">
            <w:pPr>
              <w:spacing w:line="330" w:lineRule="exact"/>
              <w:rPr>
                <w:szCs w:val="21"/>
              </w:rPr>
            </w:pPr>
            <w:r>
              <w:rPr>
                <w:szCs w:val="21"/>
              </w:rPr>
              <w:t>结论：</w:t>
            </w:r>
          </w:p>
        </w:tc>
        <w:tc>
          <w:tcPr>
            <w:tcW w:w="2175" w:type="dxa"/>
            <w:tcBorders>
              <w:top w:val="single" w:color="auto" w:sz="4" w:space="0"/>
              <w:left w:val="single" w:color="auto" w:sz="4" w:space="0"/>
              <w:bottom w:val="single" w:color="auto" w:sz="4" w:space="0"/>
              <w:right w:val="single" w:color="auto" w:sz="4" w:space="0"/>
            </w:tcBorders>
            <w:vAlign w:val="center"/>
          </w:tcPr>
          <w:p w14:paraId="4C57F6CA">
            <w:pPr>
              <w:spacing w:line="330" w:lineRule="exact"/>
              <w:rPr>
                <w:szCs w:val="21"/>
              </w:rPr>
            </w:pPr>
            <w:r>
              <w:rPr>
                <w:szCs w:val="21"/>
              </w:rPr>
              <w:t>【要求】群体建筑应分别列出各建筑物的试验情况。</w:t>
            </w:r>
          </w:p>
        </w:tc>
      </w:tr>
      <w:tr w14:paraId="6B528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5578775C">
            <w:pPr>
              <w:jc w:val="center"/>
              <w:rPr>
                <w:bCs/>
                <w:szCs w:val="21"/>
              </w:rPr>
            </w:pPr>
            <w:r>
              <w:rPr>
                <w:bCs/>
                <w:szCs w:val="21"/>
              </w:rPr>
              <w:t>5</w:t>
            </w:r>
          </w:p>
        </w:tc>
        <w:tc>
          <w:tcPr>
            <w:tcW w:w="1557" w:type="dxa"/>
            <w:tcBorders>
              <w:top w:val="single" w:color="auto" w:sz="4" w:space="0"/>
              <w:left w:val="single" w:color="auto" w:sz="4" w:space="0"/>
              <w:bottom w:val="single" w:color="auto" w:sz="4" w:space="0"/>
              <w:right w:val="single" w:color="auto" w:sz="4" w:space="0"/>
            </w:tcBorders>
            <w:vAlign w:val="center"/>
          </w:tcPr>
          <w:p w14:paraId="51FD7264">
            <w:pPr>
              <w:spacing w:line="330" w:lineRule="exact"/>
              <w:jc w:val="center"/>
              <w:rPr>
                <w:szCs w:val="21"/>
              </w:rPr>
            </w:pPr>
            <w:r>
              <w:rPr>
                <w:szCs w:val="21"/>
              </w:rPr>
              <w:t>自动喷水灭火系统管网强度试验</w:t>
            </w:r>
          </w:p>
        </w:tc>
        <w:tc>
          <w:tcPr>
            <w:tcW w:w="4889" w:type="dxa"/>
            <w:tcBorders>
              <w:top w:val="single" w:color="auto" w:sz="4" w:space="0"/>
              <w:left w:val="single" w:color="auto" w:sz="4" w:space="0"/>
              <w:bottom w:val="single" w:color="auto" w:sz="4" w:space="0"/>
              <w:right w:val="single" w:color="auto" w:sz="4" w:space="0"/>
            </w:tcBorders>
            <w:vAlign w:val="center"/>
          </w:tcPr>
          <w:p w14:paraId="1BA7866C">
            <w:pPr>
              <w:spacing w:line="330" w:lineRule="exact"/>
              <w:rPr>
                <w:szCs w:val="21"/>
              </w:rPr>
            </w:pPr>
            <w:r>
              <w:rPr>
                <w:szCs w:val="21"/>
              </w:rPr>
              <w:t>设计工作压力：            MPa</w:t>
            </w:r>
          </w:p>
          <w:p w14:paraId="104ED657">
            <w:pPr>
              <w:spacing w:line="330" w:lineRule="exact"/>
              <w:rPr>
                <w:szCs w:val="21"/>
              </w:rPr>
            </w:pPr>
            <w:r>
              <w:rPr>
                <w:szCs w:val="21"/>
              </w:rPr>
              <w:t>设计规定试验压力：        MPa</w:t>
            </w:r>
          </w:p>
          <w:p w14:paraId="30DD62F5">
            <w:pPr>
              <w:spacing w:line="330" w:lineRule="exact"/>
              <w:rPr>
                <w:szCs w:val="21"/>
              </w:rPr>
            </w:pPr>
            <w:r>
              <w:rPr>
                <w:szCs w:val="21"/>
              </w:rPr>
              <w:t>实际试验压力：            MPa</w:t>
            </w:r>
          </w:p>
          <w:p w14:paraId="4FAA6609">
            <w:pPr>
              <w:spacing w:line="330" w:lineRule="exact"/>
              <w:rPr>
                <w:szCs w:val="21"/>
              </w:rPr>
            </w:pPr>
            <w:r>
              <w:rPr>
                <w:szCs w:val="21"/>
              </w:rPr>
              <w:t>试验持续时间：            min</w:t>
            </w:r>
          </w:p>
          <w:p w14:paraId="166D5AA8">
            <w:pPr>
              <w:spacing w:line="330" w:lineRule="exact"/>
              <w:rPr>
                <w:szCs w:val="21"/>
              </w:rPr>
            </w:pPr>
            <w:r>
              <w:rPr>
                <w:szCs w:val="21"/>
              </w:rPr>
              <w:t>最大压力降：              MPa</w:t>
            </w:r>
          </w:p>
          <w:p w14:paraId="2649BDF2">
            <w:pPr>
              <w:spacing w:line="330" w:lineRule="exact"/>
              <w:rPr>
                <w:szCs w:val="21"/>
              </w:rPr>
            </w:pPr>
            <w:r>
              <w:rPr>
                <w:szCs w:val="21"/>
              </w:rPr>
              <w:t>结论：</w:t>
            </w:r>
          </w:p>
        </w:tc>
        <w:tc>
          <w:tcPr>
            <w:tcW w:w="2175" w:type="dxa"/>
            <w:tcBorders>
              <w:top w:val="single" w:color="auto" w:sz="4" w:space="0"/>
              <w:left w:val="single" w:color="auto" w:sz="4" w:space="0"/>
              <w:bottom w:val="single" w:color="auto" w:sz="4" w:space="0"/>
              <w:right w:val="single" w:color="auto" w:sz="4" w:space="0"/>
            </w:tcBorders>
            <w:vAlign w:val="center"/>
          </w:tcPr>
          <w:p w14:paraId="1457DC40">
            <w:pPr>
              <w:spacing w:line="330" w:lineRule="exact"/>
              <w:rPr>
                <w:szCs w:val="21"/>
              </w:rPr>
            </w:pPr>
            <w:r>
              <w:rPr>
                <w:szCs w:val="21"/>
              </w:rPr>
              <w:t>【要求】应分别列出不同设计工作压力的试验情况。</w:t>
            </w:r>
          </w:p>
        </w:tc>
      </w:tr>
      <w:tr w14:paraId="4EC31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4AE9D43C">
            <w:pPr>
              <w:jc w:val="center"/>
              <w:rPr>
                <w:bCs/>
                <w:szCs w:val="21"/>
              </w:rPr>
            </w:pPr>
            <w:r>
              <w:rPr>
                <w:bCs/>
                <w:szCs w:val="21"/>
              </w:rPr>
              <w:t>6</w:t>
            </w:r>
          </w:p>
        </w:tc>
        <w:tc>
          <w:tcPr>
            <w:tcW w:w="1557" w:type="dxa"/>
            <w:tcBorders>
              <w:top w:val="single" w:color="auto" w:sz="4" w:space="0"/>
              <w:left w:val="single" w:color="auto" w:sz="4" w:space="0"/>
              <w:bottom w:val="single" w:color="auto" w:sz="4" w:space="0"/>
              <w:right w:val="single" w:color="auto" w:sz="4" w:space="0"/>
            </w:tcBorders>
            <w:vAlign w:val="center"/>
          </w:tcPr>
          <w:p w14:paraId="2FF9F172">
            <w:pPr>
              <w:spacing w:line="330" w:lineRule="exact"/>
              <w:jc w:val="center"/>
              <w:rPr>
                <w:szCs w:val="21"/>
              </w:rPr>
            </w:pPr>
            <w:r>
              <w:rPr>
                <w:szCs w:val="21"/>
              </w:rPr>
              <w:t>自动喷水灭火系统冲洗</w:t>
            </w:r>
          </w:p>
        </w:tc>
        <w:tc>
          <w:tcPr>
            <w:tcW w:w="4889" w:type="dxa"/>
            <w:tcBorders>
              <w:top w:val="single" w:color="auto" w:sz="4" w:space="0"/>
              <w:left w:val="single" w:color="auto" w:sz="4" w:space="0"/>
              <w:bottom w:val="single" w:color="auto" w:sz="4" w:space="0"/>
              <w:right w:val="single" w:color="auto" w:sz="4" w:space="0"/>
            </w:tcBorders>
            <w:vAlign w:val="center"/>
          </w:tcPr>
          <w:p w14:paraId="7B1450B6">
            <w:pPr>
              <w:spacing w:line="330" w:lineRule="exact"/>
              <w:rPr>
                <w:szCs w:val="21"/>
              </w:rPr>
            </w:pPr>
            <w:r>
              <w:rPr>
                <w:szCs w:val="21"/>
              </w:rPr>
              <w:t>设计流速：               m/s</w:t>
            </w:r>
          </w:p>
          <w:p w14:paraId="2383C876">
            <w:pPr>
              <w:spacing w:line="330" w:lineRule="exact"/>
              <w:rPr>
                <w:szCs w:val="21"/>
              </w:rPr>
            </w:pPr>
            <w:r>
              <w:rPr>
                <w:szCs w:val="21"/>
              </w:rPr>
              <w:t>设计流量：               L/s</w:t>
            </w:r>
          </w:p>
          <w:p w14:paraId="5540024A">
            <w:pPr>
              <w:spacing w:line="330" w:lineRule="exact"/>
              <w:rPr>
                <w:szCs w:val="21"/>
              </w:rPr>
            </w:pPr>
            <w:r>
              <w:rPr>
                <w:szCs w:val="21"/>
              </w:rPr>
              <w:t>实际冲洗流速：           m/s</w:t>
            </w:r>
          </w:p>
          <w:p w14:paraId="7D67049C">
            <w:pPr>
              <w:spacing w:line="330" w:lineRule="exact"/>
              <w:rPr>
                <w:szCs w:val="21"/>
              </w:rPr>
            </w:pPr>
            <w:r>
              <w:rPr>
                <w:szCs w:val="21"/>
              </w:rPr>
              <w:t>实际冲洗流量：           L/s</w:t>
            </w:r>
          </w:p>
          <w:p w14:paraId="7AE027B3">
            <w:pPr>
              <w:spacing w:line="330" w:lineRule="exact"/>
              <w:rPr>
                <w:szCs w:val="21"/>
              </w:rPr>
            </w:pPr>
            <w:r>
              <w:rPr>
                <w:szCs w:val="21"/>
              </w:rPr>
              <w:t>结论：</w:t>
            </w:r>
          </w:p>
        </w:tc>
        <w:tc>
          <w:tcPr>
            <w:tcW w:w="2175" w:type="dxa"/>
            <w:tcBorders>
              <w:top w:val="single" w:color="auto" w:sz="4" w:space="0"/>
              <w:left w:val="single" w:color="auto" w:sz="4" w:space="0"/>
              <w:bottom w:val="single" w:color="auto" w:sz="4" w:space="0"/>
              <w:right w:val="single" w:color="auto" w:sz="4" w:space="0"/>
            </w:tcBorders>
            <w:vAlign w:val="center"/>
          </w:tcPr>
          <w:p w14:paraId="56C9AEF6">
            <w:pPr>
              <w:spacing w:line="330" w:lineRule="exact"/>
              <w:rPr>
                <w:szCs w:val="21"/>
              </w:rPr>
            </w:pPr>
            <w:r>
              <w:rPr>
                <w:szCs w:val="21"/>
              </w:rPr>
              <w:t>【要求】应分别列出不同设计工作压力的试验情况。</w:t>
            </w:r>
          </w:p>
        </w:tc>
      </w:tr>
      <w:tr w14:paraId="6B24A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3C8F8857">
            <w:pPr>
              <w:jc w:val="center"/>
              <w:rPr>
                <w:bCs/>
                <w:szCs w:val="21"/>
              </w:rPr>
            </w:pPr>
            <w:r>
              <w:rPr>
                <w:bCs/>
                <w:szCs w:val="21"/>
              </w:rPr>
              <w:t>7</w:t>
            </w:r>
          </w:p>
        </w:tc>
        <w:tc>
          <w:tcPr>
            <w:tcW w:w="1557" w:type="dxa"/>
            <w:tcBorders>
              <w:top w:val="single" w:color="auto" w:sz="4" w:space="0"/>
              <w:left w:val="single" w:color="auto" w:sz="4" w:space="0"/>
              <w:bottom w:val="single" w:color="auto" w:sz="4" w:space="0"/>
              <w:right w:val="single" w:color="auto" w:sz="4" w:space="0"/>
            </w:tcBorders>
            <w:vAlign w:val="center"/>
          </w:tcPr>
          <w:p w14:paraId="0CA55D7D">
            <w:pPr>
              <w:spacing w:line="330" w:lineRule="exact"/>
              <w:jc w:val="center"/>
              <w:rPr>
                <w:szCs w:val="21"/>
              </w:rPr>
            </w:pPr>
            <w:r>
              <w:rPr>
                <w:szCs w:val="21"/>
              </w:rPr>
              <w:t>自动喷水灭火系统</w:t>
            </w:r>
          </w:p>
          <w:p w14:paraId="3E109DC5">
            <w:pPr>
              <w:spacing w:line="330" w:lineRule="exact"/>
              <w:jc w:val="center"/>
              <w:rPr>
                <w:szCs w:val="21"/>
              </w:rPr>
            </w:pPr>
            <w:r>
              <w:rPr>
                <w:szCs w:val="21"/>
              </w:rPr>
              <w:t>严密性试验</w:t>
            </w:r>
          </w:p>
        </w:tc>
        <w:tc>
          <w:tcPr>
            <w:tcW w:w="4889" w:type="dxa"/>
            <w:tcBorders>
              <w:top w:val="single" w:color="auto" w:sz="4" w:space="0"/>
              <w:left w:val="single" w:color="auto" w:sz="4" w:space="0"/>
              <w:bottom w:val="single" w:color="auto" w:sz="4" w:space="0"/>
              <w:right w:val="single" w:color="auto" w:sz="4" w:space="0"/>
            </w:tcBorders>
            <w:vAlign w:val="center"/>
          </w:tcPr>
          <w:p w14:paraId="50EB4E2C">
            <w:pPr>
              <w:spacing w:line="330" w:lineRule="exact"/>
              <w:rPr>
                <w:szCs w:val="21"/>
              </w:rPr>
            </w:pPr>
            <w:r>
              <w:rPr>
                <w:szCs w:val="21"/>
              </w:rPr>
              <w:t>试验压力：               MPa</w:t>
            </w:r>
          </w:p>
          <w:p w14:paraId="78437E18">
            <w:pPr>
              <w:spacing w:line="330" w:lineRule="exact"/>
              <w:rPr>
                <w:szCs w:val="21"/>
              </w:rPr>
            </w:pPr>
            <w:r>
              <w:rPr>
                <w:szCs w:val="21"/>
              </w:rPr>
              <w:t>试验持续时间：           h</w:t>
            </w:r>
          </w:p>
          <w:p w14:paraId="33F80CF4">
            <w:pPr>
              <w:spacing w:line="330" w:lineRule="exact"/>
              <w:rPr>
                <w:szCs w:val="21"/>
              </w:rPr>
            </w:pPr>
            <w:r>
              <w:rPr>
                <w:szCs w:val="21"/>
              </w:rPr>
              <w:t>结论：</w:t>
            </w:r>
          </w:p>
        </w:tc>
        <w:tc>
          <w:tcPr>
            <w:tcW w:w="2175" w:type="dxa"/>
            <w:tcBorders>
              <w:top w:val="single" w:color="auto" w:sz="4" w:space="0"/>
              <w:left w:val="single" w:color="auto" w:sz="4" w:space="0"/>
              <w:bottom w:val="single" w:color="auto" w:sz="4" w:space="0"/>
              <w:right w:val="single" w:color="auto" w:sz="4" w:space="0"/>
            </w:tcBorders>
            <w:vAlign w:val="center"/>
          </w:tcPr>
          <w:p w14:paraId="5E355DCC">
            <w:pPr>
              <w:spacing w:line="330" w:lineRule="exact"/>
              <w:rPr>
                <w:szCs w:val="21"/>
              </w:rPr>
            </w:pPr>
            <w:r>
              <w:rPr>
                <w:szCs w:val="21"/>
              </w:rPr>
              <w:t>【要求】应分别列出不同设计工作压力的试验情况。</w:t>
            </w:r>
          </w:p>
        </w:tc>
      </w:tr>
      <w:tr w14:paraId="17C97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44064DFF">
            <w:pPr>
              <w:jc w:val="center"/>
              <w:rPr>
                <w:bCs/>
                <w:szCs w:val="21"/>
              </w:rPr>
            </w:pPr>
            <w:r>
              <w:rPr>
                <w:bCs/>
                <w:szCs w:val="21"/>
              </w:rPr>
              <w:t>8</w:t>
            </w:r>
          </w:p>
        </w:tc>
        <w:tc>
          <w:tcPr>
            <w:tcW w:w="1557" w:type="dxa"/>
            <w:tcBorders>
              <w:top w:val="single" w:color="auto" w:sz="4" w:space="0"/>
              <w:left w:val="single" w:color="auto" w:sz="4" w:space="0"/>
              <w:bottom w:val="single" w:color="auto" w:sz="4" w:space="0"/>
              <w:right w:val="single" w:color="auto" w:sz="4" w:space="0"/>
            </w:tcBorders>
            <w:vAlign w:val="center"/>
          </w:tcPr>
          <w:p w14:paraId="7AE560D8">
            <w:pPr>
              <w:spacing w:line="330" w:lineRule="exact"/>
              <w:jc w:val="center"/>
              <w:rPr>
                <w:szCs w:val="21"/>
              </w:rPr>
            </w:pPr>
            <w:r>
              <w:rPr>
                <w:szCs w:val="21"/>
              </w:rPr>
              <w:t>报警阀水压试验</w:t>
            </w:r>
          </w:p>
        </w:tc>
        <w:tc>
          <w:tcPr>
            <w:tcW w:w="4889" w:type="dxa"/>
            <w:tcBorders>
              <w:top w:val="single" w:color="auto" w:sz="4" w:space="0"/>
              <w:left w:val="single" w:color="auto" w:sz="4" w:space="0"/>
              <w:bottom w:val="single" w:color="auto" w:sz="4" w:space="0"/>
              <w:right w:val="single" w:color="auto" w:sz="4" w:space="0"/>
            </w:tcBorders>
            <w:vAlign w:val="center"/>
          </w:tcPr>
          <w:p w14:paraId="4077AEF0">
            <w:pPr>
              <w:spacing w:line="330" w:lineRule="exact"/>
              <w:rPr>
                <w:szCs w:val="21"/>
              </w:rPr>
            </w:pPr>
            <w:r>
              <w:rPr>
                <w:szCs w:val="21"/>
              </w:rPr>
              <w:t>设计工作压力：           MPa</w:t>
            </w:r>
          </w:p>
          <w:p w14:paraId="779ECD92">
            <w:pPr>
              <w:spacing w:line="330" w:lineRule="exact"/>
              <w:rPr>
                <w:szCs w:val="21"/>
              </w:rPr>
            </w:pPr>
            <w:r>
              <w:rPr>
                <w:szCs w:val="21"/>
              </w:rPr>
              <w:t>试验压力：               MPa</w:t>
            </w:r>
          </w:p>
          <w:p w14:paraId="24919126">
            <w:pPr>
              <w:spacing w:line="330" w:lineRule="exact"/>
              <w:rPr>
                <w:szCs w:val="21"/>
              </w:rPr>
            </w:pPr>
            <w:r>
              <w:rPr>
                <w:szCs w:val="21"/>
              </w:rPr>
              <w:t>试验持续时间：           min</w:t>
            </w:r>
          </w:p>
          <w:p w14:paraId="33064DE2">
            <w:pPr>
              <w:spacing w:line="330" w:lineRule="exact"/>
              <w:rPr>
                <w:szCs w:val="21"/>
              </w:rPr>
            </w:pPr>
            <w:r>
              <w:rPr>
                <w:szCs w:val="21"/>
              </w:rPr>
              <w:t>结论：</w:t>
            </w:r>
          </w:p>
        </w:tc>
        <w:tc>
          <w:tcPr>
            <w:tcW w:w="2175" w:type="dxa"/>
            <w:tcBorders>
              <w:top w:val="single" w:color="auto" w:sz="4" w:space="0"/>
              <w:left w:val="single" w:color="auto" w:sz="4" w:space="0"/>
              <w:bottom w:val="single" w:color="auto" w:sz="4" w:space="0"/>
              <w:right w:val="single" w:color="auto" w:sz="4" w:space="0"/>
            </w:tcBorders>
            <w:vAlign w:val="center"/>
          </w:tcPr>
          <w:p w14:paraId="0DEFD0FD">
            <w:pPr>
              <w:spacing w:line="330" w:lineRule="exact"/>
              <w:jc w:val="center"/>
              <w:rPr>
                <w:szCs w:val="21"/>
              </w:rPr>
            </w:pPr>
          </w:p>
        </w:tc>
      </w:tr>
      <w:tr w14:paraId="34EF9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1B3B9BB3">
            <w:pPr>
              <w:jc w:val="center"/>
              <w:rPr>
                <w:bCs/>
                <w:szCs w:val="21"/>
              </w:rPr>
            </w:pPr>
            <w:r>
              <w:rPr>
                <w:bCs/>
                <w:szCs w:val="21"/>
              </w:rPr>
              <w:t>9</w:t>
            </w:r>
          </w:p>
        </w:tc>
        <w:tc>
          <w:tcPr>
            <w:tcW w:w="1557" w:type="dxa"/>
            <w:tcBorders>
              <w:top w:val="single" w:color="auto" w:sz="4" w:space="0"/>
              <w:left w:val="single" w:color="auto" w:sz="4" w:space="0"/>
              <w:bottom w:val="single" w:color="auto" w:sz="4" w:space="0"/>
              <w:right w:val="single" w:color="auto" w:sz="4" w:space="0"/>
            </w:tcBorders>
            <w:vAlign w:val="center"/>
          </w:tcPr>
          <w:p w14:paraId="3B18C312">
            <w:pPr>
              <w:spacing w:line="310" w:lineRule="exact"/>
              <w:jc w:val="center"/>
              <w:rPr>
                <w:szCs w:val="21"/>
              </w:rPr>
            </w:pPr>
            <w:r>
              <w:rPr>
                <w:szCs w:val="21"/>
              </w:rPr>
              <w:t>闭式喷头压力试验</w:t>
            </w:r>
          </w:p>
        </w:tc>
        <w:tc>
          <w:tcPr>
            <w:tcW w:w="4889" w:type="dxa"/>
            <w:tcBorders>
              <w:top w:val="single" w:color="auto" w:sz="4" w:space="0"/>
              <w:left w:val="single" w:color="auto" w:sz="4" w:space="0"/>
              <w:bottom w:val="single" w:color="auto" w:sz="4" w:space="0"/>
              <w:right w:val="single" w:color="auto" w:sz="4" w:space="0"/>
            </w:tcBorders>
            <w:vAlign w:val="center"/>
          </w:tcPr>
          <w:p w14:paraId="72336FD2">
            <w:pPr>
              <w:spacing w:line="310" w:lineRule="exact"/>
              <w:rPr>
                <w:szCs w:val="21"/>
              </w:rPr>
            </w:pPr>
            <w:r>
              <w:rPr>
                <w:szCs w:val="21"/>
              </w:rPr>
              <w:t>试验压力：             MPa</w:t>
            </w:r>
          </w:p>
          <w:p w14:paraId="61686905">
            <w:pPr>
              <w:spacing w:line="310" w:lineRule="exact"/>
              <w:rPr>
                <w:szCs w:val="21"/>
              </w:rPr>
            </w:pPr>
            <w:r>
              <w:rPr>
                <w:szCs w:val="21"/>
              </w:rPr>
              <w:t>试验持续时间：         min</w:t>
            </w:r>
          </w:p>
          <w:p w14:paraId="31D030BA">
            <w:pPr>
              <w:spacing w:line="310" w:lineRule="exact"/>
              <w:rPr>
                <w:szCs w:val="21"/>
              </w:rPr>
            </w:pPr>
            <w:r>
              <w:rPr>
                <w:szCs w:val="21"/>
              </w:rPr>
              <w:t>试验数量：             只</w:t>
            </w:r>
          </w:p>
          <w:p w14:paraId="38CB9D45">
            <w:pPr>
              <w:spacing w:line="310" w:lineRule="exact"/>
              <w:rPr>
                <w:szCs w:val="21"/>
              </w:rPr>
            </w:pPr>
            <w:r>
              <w:rPr>
                <w:szCs w:val="21"/>
              </w:rPr>
              <w:t>代表批量：             只</w:t>
            </w:r>
          </w:p>
          <w:p w14:paraId="63D3F244">
            <w:pPr>
              <w:spacing w:line="310" w:lineRule="exact"/>
              <w:rPr>
                <w:szCs w:val="21"/>
              </w:rPr>
            </w:pPr>
            <w:r>
              <w:rPr>
                <w:szCs w:val="21"/>
              </w:rPr>
              <w:t>结论：</w:t>
            </w:r>
          </w:p>
        </w:tc>
        <w:tc>
          <w:tcPr>
            <w:tcW w:w="2175" w:type="dxa"/>
            <w:tcBorders>
              <w:top w:val="single" w:color="auto" w:sz="4" w:space="0"/>
              <w:left w:val="single" w:color="auto" w:sz="4" w:space="0"/>
              <w:bottom w:val="single" w:color="auto" w:sz="4" w:space="0"/>
              <w:right w:val="single" w:color="auto" w:sz="4" w:space="0"/>
            </w:tcBorders>
            <w:vAlign w:val="center"/>
          </w:tcPr>
          <w:p w14:paraId="56D502BE">
            <w:pPr>
              <w:spacing w:line="310" w:lineRule="exact"/>
              <w:jc w:val="center"/>
              <w:rPr>
                <w:szCs w:val="21"/>
              </w:rPr>
            </w:pPr>
          </w:p>
        </w:tc>
      </w:tr>
      <w:tr w14:paraId="7EEFB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7087745A">
            <w:pPr>
              <w:jc w:val="center"/>
              <w:rPr>
                <w:bCs/>
                <w:szCs w:val="21"/>
              </w:rPr>
            </w:pPr>
            <w:r>
              <w:rPr>
                <w:bCs/>
                <w:szCs w:val="21"/>
              </w:rPr>
              <w:t>10</w:t>
            </w:r>
          </w:p>
        </w:tc>
        <w:tc>
          <w:tcPr>
            <w:tcW w:w="1557" w:type="dxa"/>
            <w:tcBorders>
              <w:top w:val="single" w:color="auto" w:sz="4" w:space="0"/>
              <w:left w:val="single" w:color="auto" w:sz="4" w:space="0"/>
              <w:bottom w:val="single" w:color="auto" w:sz="4" w:space="0"/>
              <w:right w:val="single" w:color="auto" w:sz="4" w:space="0"/>
            </w:tcBorders>
            <w:vAlign w:val="center"/>
          </w:tcPr>
          <w:p w14:paraId="7E1F9028">
            <w:pPr>
              <w:spacing w:line="310" w:lineRule="exact"/>
              <w:jc w:val="center"/>
              <w:rPr>
                <w:szCs w:val="21"/>
              </w:rPr>
            </w:pPr>
            <w:r>
              <w:rPr>
                <w:szCs w:val="21"/>
              </w:rPr>
              <w:t>给排水及消防系统水泵试运转</w:t>
            </w:r>
          </w:p>
        </w:tc>
        <w:tc>
          <w:tcPr>
            <w:tcW w:w="4889" w:type="dxa"/>
            <w:tcBorders>
              <w:top w:val="single" w:color="auto" w:sz="4" w:space="0"/>
              <w:left w:val="single" w:color="auto" w:sz="4" w:space="0"/>
              <w:bottom w:val="single" w:color="auto" w:sz="4" w:space="0"/>
              <w:right w:val="single" w:color="auto" w:sz="4" w:space="0"/>
            </w:tcBorders>
            <w:vAlign w:val="center"/>
          </w:tcPr>
          <w:p w14:paraId="2027103C">
            <w:pPr>
              <w:spacing w:line="310" w:lineRule="exact"/>
              <w:rPr>
                <w:szCs w:val="21"/>
              </w:rPr>
            </w:pPr>
            <w:r>
              <w:rPr>
                <w:szCs w:val="21"/>
              </w:rPr>
              <w:t>系统名称：</w:t>
            </w:r>
          </w:p>
          <w:p w14:paraId="318E8771">
            <w:pPr>
              <w:spacing w:line="310" w:lineRule="exact"/>
              <w:rPr>
                <w:szCs w:val="21"/>
              </w:rPr>
            </w:pPr>
            <w:r>
              <w:rPr>
                <w:szCs w:val="21"/>
              </w:rPr>
              <w:t>水泵数量：             只</w:t>
            </w:r>
          </w:p>
          <w:p w14:paraId="40A15E9B">
            <w:pPr>
              <w:spacing w:line="310" w:lineRule="exact"/>
              <w:rPr>
                <w:szCs w:val="21"/>
              </w:rPr>
            </w:pPr>
            <w:r>
              <w:rPr>
                <w:szCs w:val="21"/>
              </w:rPr>
              <w:t>试验情况：</w:t>
            </w:r>
            <w:r>
              <w:rPr>
                <w:rFonts w:hint="eastAsia"/>
                <w:szCs w:val="21"/>
                <w:lang w:val="en-US" w:eastAsia="zh-CN"/>
              </w:rPr>
              <w:t xml:space="preserve">            </w:t>
            </w:r>
            <w:r>
              <w:rPr>
                <w:szCs w:val="21"/>
              </w:rPr>
              <w:t>（简要描述试验过程）</w:t>
            </w:r>
          </w:p>
          <w:p w14:paraId="2B8FAD58">
            <w:pPr>
              <w:spacing w:line="310" w:lineRule="exact"/>
              <w:rPr>
                <w:szCs w:val="21"/>
              </w:rPr>
            </w:pPr>
            <w:r>
              <w:rPr>
                <w:szCs w:val="21"/>
              </w:rPr>
              <w:t>结论：</w:t>
            </w:r>
          </w:p>
        </w:tc>
        <w:tc>
          <w:tcPr>
            <w:tcW w:w="2175" w:type="dxa"/>
            <w:tcBorders>
              <w:top w:val="single" w:color="auto" w:sz="4" w:space="0"/>
              <w:left w:val="single" w:color="auto" w:sz="4" w:space="0"/>
              <w:bottom w:val="single" w:color="auto" w:sz="4" w:space="0"/>
              <w:right w:val="single" w:color="auto" w:sz="4" w:space="0"/>
            </w:tcBorders>
            <w:vAlign w:val="center"/>
          </w:tcPr>
          <w:p w14:paraId="21FF66F6">
            <w:pPr>
              <w:spacing w:line="310" w:lineRule="exact"/>
              <w:rPr>
                <w:szCs w:val="21"/>
              </w:rPr>
            </w:pPr>
            <w:r>
              <w:rPr>
                <w:szCs w:val="21"/>
              </w:rPr>
              <w:t>【要求】分系统记录，如给水、压力排水、消火栓、喷淋、稳压等</w:t>
            </w:r>
            <w:r>
              <w:rPr>
                <w:rFonts w:hint="eastAsia"/>
                <w:szCs w:val="21"/>
              </w:rPr>
              <w:t>。</w:t>
            </w:r>
          </w:p>
        </w:tc>
      </w:tr>
      <w:tr w14:paraId="51774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4EE087C1">
            <w:pPr>
              <w:jc w:val="center"/>
              <w:rPr>
                <w:bCs/>
                <w:szCs w:val="21"/>
              </w:rPr>
            </w:pPr>
            <w:r>
              <w:rPr>
                <w:bCs/>
                <w:szCs w:val="21"/>
              </w:rPr>
              <w:t>11</w:t>
            </w:r>
          </w:p>
        </w:tc>
        <w:tc>
          <w:tcPr>
            <w:tcW w:w="1557" w:type="dxa"/>
            <w:tcBorders>
              <w:top w:val="single" w:color="auto" w:sz="4" w:space="0"/>
              <w:left w:val="single" w:color="auto" w:sz="4" w:space="0"/>
              <w:bottom w:val="single" w:color="auto" w:sz="4" w:space="0"/>
              <w:right w:val="single" w:color="auto" w:sz="4" w:space="0"/>
            </w:tcBorders>
            <w:vAlign w:val="center"/>
          </w:tcPr>
          <w:p w14:paraId="506480D5">
            <w:pPr>
              <w:spacing w:line="310" w:lineRule="exact"/>
              <w:jc w:val="center"/>
              <w:rPr>
                <w:szCs w:val="21"/>
              </w:rPr>
            </w:pPr>
            <w:r>
              <w:rPr>
                <w:szCs w:val="21"/>
              </w:rPr>
              <w:t>锅炉水压试验</w:t>
            </w:r>
          </w:p>
        </w:tc>
        <w:tc>
          <w:tcPr>
            <w:tcW w:w="4889" w:type="dxa"/>
            <w:tcBorders>
              <w:top w:val="single" w:color="auto" w:sz="4" w:space="0"/>
              <w:left w:val="single" w:color="auto" w:sz="4" w:space="0"/>
              <w:bottom w:val="single" w:color="auto" w:sz="4" w:space="0"/>
              <w:right w:val="single" w:color="auto" w:sz="4" w:space="0"/>
            </w:tcBorders>
            <w:vAlign w:val="center"/>
          </w:tcPr>
          <w:p w14:paraId="558A9E69">
            <w:pPr>
              <w:spacing w:line="310" w:lineRule="exact"/>
              <w:rPr>
                <w:szCs w:val="21"/>
              </w:rPr>
            </w:pPr>
            <w:r>
              <w:rPr>
                <w:szCs w:val="21"/>
              </w:rPr>
              <w:t>工作压力：             MPa</w:t>
            </w:r>
          </w:p>
          <w:p w14:paraId="08064E70">
            <w:pPr>
              <w:spacing w:line="310" w:lineRule="exact"/>
              <w:rPr>
                <w:szCs w:val="21"/>
              </w:rPr>
            </w:pPr>
            <w:r>
              <w:rPr>
                <w:szCs w:val="21"/>
              </w:rPr>
              <w:t>试验压力：             MPa</w:t>
            </w:r>
          </w:p>
          <w:p w14:paraId="2FFAD8C1">
            <w:pPr>
              <w:spacing w:line="310" w:lineRule="exact"/>
              <w:rPr>
                <w:szCs w:val="21"/>
              </w:rPr>
            </w:pPr>
            <w:r>
              <w:rPr>
                <w:szCs w:val="21"/>
              </w:rPr>
              <w:t>试验持续时间：         min</w:t>
            </w:r>
          </w:p>
          <w:p w14:paraId="00F86D8C">
            <w:pPr>
              <w:spacing w:line="310" w:lineRule="exact"/>
              <w:rPr>
                <w:szCs w:val="21"/>
              </w:rPr>
            </w:pPr>
            <w:r>
              <w:rPr>
                <w:szCs w:val="21"/>
              </w:rPr>
              <w:t>结论：</w:t>
            </w:r>
          </w:p>
        </w:tc>
        <w:tc>
          <w:tcPr>
            <w:tcW w:w="2175" w:type="dxa"/>
            <w:tcBorders>
              <w:top w:val="single" w:color="auto" w:sz="4" w:space="0"/>
              <w:left w:val="single" w:color="auto" w:sz="4" w:space="0"/>
              <w:bottom w:val="single" w:color="auto" w:sz="4" w:space="0"/>
              <w:right w:val="single" w:color="auto" w:sz="4" w:space="0"/>
            </w:tcBorders>
            <w:vAlign w:val="center"/>
          </w:tcPr>
          <w:p w14:paraId="034E45AE">
            <w:pPr>
              <w:spacing w:line="310" w:lineRule="exact"/>
              <w:jc w:val="center"/>
              <w:rPr>
                <w:szCs w:val="21"/>
              </w:rPr>
            </w:pPr>
          </w:p>
        </w:tc>
      </w:tr>
      <w:tr w14:paraId="3128D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6A74855B">
            <w:pPr>
              <w:jc w:val="center"/>
              <w:rPr>
                <w:bCs/>
                <w:szCs w:val="21"/>
              </w:rPr>
            </w:pPr>
            <w:r>
              <w:rPr>
                <w:bCs/>
                <w:szCs w:val="21"/>
              </w:rPr>
              <w:t>12</w:t>
            </w:r>
          </w:p>
        </w:tc>
        <w:tc>
          <w:tcPr>
            <w:tcW w:w="1557" w:type="dxa"/>
            <w:tcBorders>
              <w:top w:val="single" w:color="auto" w:sz="4" w:space="0"/>
              <w:left w:val="single" w:color="auto" w:sz="4" w:space="0"/>
              <w:bottom w:val="single" w:color="auto" w:sz="4" w:space="0"/>
              <w:right w:val="single" w:color="auto" w:sz="4" w:space="0"/>
            </w:tcBorders>
            <w:vAlign w:val="center"/>
          </w:tcPr>
          <w:p w14:paraId="6E267F7D">
            <w:pPr>
              <w:spacing w:line="310" w:lineRule="exact"/>
              <w:jc w:val="center"/>
              <w:rPr>
                <w:szCs w:val="21"/>
              </w:rPr>
            </w:pPr>
            <w:r>
              <w:rPr>
                <w:szCs w:val="21"/>
              </w:rPr>
              <w:t>安全阀定压</w:t>
            </w:r>
          </w:p>
        </w:tc>
        <w:tc>
          <w:tcPr>
            <w:tcW w:w="4889" w:type="dxa"/>
            <w:tcBorders>
              <w:top w:val="single" w:color="auto" w:sz="4" w:space="0"/>
              <w:left w:val="single" w:color="auto" w:sz="4" w:space="0"/>
              <w:bottom w:val="single" w:color="auto" w:sz="4" w:space="0"/>
              <w:right w:val="single" w:color="auto" w:sz="4" w:space="0"/>
            </w:tcBorders>
            <w:vAlign w:val="center"/>
          </w:tcPr>
          <w:p w14:paraId="47C86C19">
            <w:pPr>
              <w:spacing w:line="310" w:lineRule="exact"/>
              <w:rPr>
                <w:szCs w:val="21"/>
              </w:rPr>
            </w:pPr>
            <w:r>
              <w:rPr>
                <w:szCs w:val="21"/>
              </w:rPr>
              <w:t xml:space="preserve">安全阀定压调试记录（报告）  </w:t>
            </w:r>
            <w:r>
              <w:rPr>
                <w:szCs w:val="21"/>
                <w:bdr w:val="single" w:color="auto" w:sz="4" w:space="0"/>
              </w:rPr>
              <w:t>齐全</w:t>
            </w:r>
            <w:r>
              <w:rPr>
                <w:szCs w:val="21"/>
              </w:rPr>
              <w:t xml:space="preserve">   </w:t>
            </w:r>
            <w:r>
              <w:rPr>
                <w:szCs w:val="21"/>
                <w:bdr w:val="single" w:color="auto" w:sz="4" w:space="0"/>
              </w:rPr>
              <w:t>不齐全</w:t>
            </w:r>
            <w:r>
              <w:rPr>
                <w:szCs w:val="21"/>
              </w:rPr>
              <w:t xml:space="preserve"> </w:t>
            </w:r>
          </w:p>
        </w:tc>
        <w:tc>
          <w:tcPr>
            <w:tcW w:w="2175" w:type="dxa"/>
            <w:tcBorders>
              <w:top w:val="single" w:color="auto" w:sz="4" w:space="0"/>
              <w:left w:val="single" w:color="auto" w:sz="4" w:space="0"/>
              <w:bottom w:val="single" w:color="auto" w:sz="4" w:space="0"/>
              <w:right w:val="single" w:color="auto" w:sz="4" w:space="0"/>
            </w:tcBorders>
            <w:vAlign w:val="center"/>
          </w:tcPr>
          <w:p w14:paraId="0FB5148B">
            <w:pPr>
              <w:spacing w:line="310" w:lineRule="exact"/>
              <w:rPr>
                <w:szCs w:val="21"/>
              </w:rPr>
            </w:pPr>
            <w:r>
              <w:rPr>
                <w:szCs w:val="21"/>
              </w:rPr>
              <w:t>【要求】按系统、规格核查安全阀定压调试记录或报告。</w:t>
            </w:r>
          </w:p>
        </w:tc>
      </w:tr>
      <w:tr w14:paraId="2245F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6555A240">
            <w:pPr>
              <w:jc w:val="center"/>
              <w:rPr>
                <w:bCs/>
                <w:szCs w:val="21"/>
              </w:rPr>
            </w:pPr>
            <w:r>
              <w:rPr>
                <w:bCs/>
                <w:szCs w:val="21"/>
              </w:rPr>
              <w:t>13</w:t>
            </w:r>
          </w:p>
        </w:tc>
        <w:tc>
          <w:tcPr>
            <w:tcW w:w="1557" w:type="dxa"/>
            <w:tcBorders>
              <w:top w:val="single" w:color="auto" w:sz="4" w:space="0"/>
              <w:left w:val="single" w:color="auto" w:sz="4" w:space="0"/>
              <w:bottom w:val="single" w:color="auto" w:sz="4" w:space="0"/>
              <w:right w:val="single" w:color="auto" w:sz="4" w:space="0"/>
            </w:tcBorders>
            <w:vAlign w:val="center"/>
          </w:tcPr>
          <w:p w14:paraId="70DC6B01">
            <w:pPr>
              <w:spacing w:line="310" w:lineRule="exact"/>
              <w:jc w:val="center"/>
              <w:rPr>
                <w:szCs w:val="21"/>
              </w:rPr>
            </w:pPr>
            <w:r>
              <w:rPr>
                <w:szCs w:val="21"/>
              </w:rPr>
              <w:t>锅炉试运行</w:t>
            </w:r>
          </w:p>
        </w:tc>
        <w:tc>
          <w:tcPr>
            <w:tcW w:w="4889" w:type="dxa"/>
            <w:tcBorders>
              <w:top w:val="single" w:color="auto" w:sz="4" w:space="0"/>
              <w:left w:val="single" w:color="auto" w:sz="4" w:space="0"/>
              <w:bottom w:val="single" w:color="auto" w:sz="4" w:space="0"/>
              <w:right w:val="single" w:color="auto" w:sz="4" w:space="0"/>
            </w:tcBorders>
            <w:vAlign w:val="center"/>
          </w:tcPr>
          <w:p w14:paraId="172C3601">
            <w:pPr>
              <w:spacing w:line="310" w:lineRule="exact"/>
              <w:rPr>
                <w:szCs w:val="21"/>
              </w:rPr>
            </w:pPr>
            <w:r>
              <w:rPr>
                <w:szCs w:val="21"/>
              </w:rPr>
              <w:t xml:space="preserve">试运行持续时间：   </w:t>
            </w:r>
            <w:r>
              <w:rPr>
                <w:rFonts w:hint="eastAsia"/>
                <w:szCs w:val="21"/>
                <w:lang w:val="en-US" w:eastAsia="zh-CN"/>
              </w:rPr>
              <w:t xml:space="preserve">   </w:t>
            </w:r>
            <w:r>
              <w:rPr>
                <w:szCs w:val="21"/>
              </w:rPr>
              <w:t xml:space="preserve">      h</w:t>
            </w:r>
          </w:p>
          <w:p w14:paraId="6759C3EC">
            <w:pPr>
              <w:spacing w:line="310" w:lineRule="exact"/>
              <w:rPr>
                <w:szCs w:val="21"/>
              </w:rPr>
            </w:pPr>
            <w:r>
              <w:rPr>
                <w:szCs w:val="21"/>
              </w:rPr>
              <w:t>安全阀热状态定压、调整：    MPa</w:t>
            </w:r>
          </w:p>
          <w:p w14:paraId="42B558A4">
            <w:pPr>
              <w:spacing w:line="310" w:lineRule="exact"/>
              <w:rPr>
                <w:szCs w:val="21"/>
              </w:rPr>
            </w:pPr>
            <w:r>
              <w:rPr>
                <w:szCs w:val="21"/>
              </w:rPr>
              <w:t>结论：</w:t>
            </w:r>
          </w:p>
        </w:tc>
        <w:tc>
          <w:tcPr>
            <w:tcW w:w="2175" w:type="dxa"/>
            <w:tcBorders>
              <w:top w:val="single" w:color="auto" w:sz="4" w:space="0"/>
              <w:left w:val="single" w:color="auto" w:sz="4" w:space="0"/>
              <w:bottom w:val="single" w:color="auto" w:sz="4" w:space="0"/>
              <w:right w:val="single" w:color="auto" w:sz="4" w:space="0"/>
            </w:tcBorders>
            <w:vAlign w:val="center"/>
          </w:tcPr>
          <w:p w14:paraId="3CAB95D1">
            <w:pPr>
              <w:spacing w:line="310" w:lineRule="exact"/>
              <w:jc w:val="center"/>
              <w:rPr>
                <w:szCs w:val="21"/>
              </w:rPr>
            </w:pPr>
          </w:p>
        </w:tc>
      </w:tr>
      <w:tr w14:paraId="1A663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3" w:hRule="atLeast"/>
          <w:jc w:val="center"/>
        </w:trPr>
        <w:tc>
          <w:tcPr>
            <w:tcW w:w="666" w:type="dxa"/>
            <w:tcBorders>
              <w:top w:val="single" w:color="auto" w:sz="4" w:space="0"/>
              <w:left w:val="single" w:color="auto" w:sz="4" w:space="0"/>
              <w:bottom w:val="single" w:color="auto" w:sz="4" w:space="0"/>
              <w:right w:val="single" w:color="auto" w:sz="4" w:space="0"/>
            </w:tcBorders>
            <w:vAlign w:val="center"/>
          </w:tcPr>
          <w:p w14:paraId="504100FF">
            <w:pPr>
              <w:jc w:val="center"/>
              <w:rPr>
                <w:bCs/>
                <w:szCs w:val="21"/>
              </w:rPr>
            </w:pPr>
            <w:r>
              <w:rPr>
                <w:bCs/>
                <w:szCs w:val="21"/>
              </w:rPr>
              <w:t>14</w:t>
            </w:r>
          </w:p>
        </w:tc>
        <w:tc>
          <w:tcPr>
            <w:tcW w:w="1557" w:type="dxa"/>
            <w:tcBorders>
              <w:top w:val="single" w:color="auto" w:sz="4" w:space="0"/>
              <w:left w:val="single" w:color="auto" w:sz="4" w:space="0"/>
              <w:bottom w:val="single" w:color="auto" w:sz="4" w:space="0"/>
              <w:right w:val="single" w:color="auto" w:sz="4" w:space="0"/>
            </w:tcBorders>
            <w:vAlign w:val="center"/>
          </w:tcPr>
          <w:p w14:paraId="7163E597">
            <w:pPr>
              <w:spacing w:line="310" w:lineRule="exact"/>
              <w:jc w:val="center"/>
              <w:rPr>
                <w:szCs w:val="21"/>
              </w:rPr>
            </w:pPr>
            <w:r>
              <w:rPr>
                <w:szCs w:val="21"/>
              </w:rPr>
              <w:t>锅炉报警系统启动、联动试验</w:t>
            </w:r>
          </w:p>
        </w:tc>
        <w:tc>
          <w:tcPr>
            <w:tcW w:w="4889" w:type="dxa"/>
            <w:tcBorders>
              <w:top w:val="single" w:color="auto" w:sz="4" w:space="0"/>
              <w:left w:val="single" w:color="auto" w:sz="4" w:space="0"/>
              <w:bottom w:val="single" w:color="auto" w:sz="4" w:space="0"/>
              <w:right w:val="single" w:color="auto" w:sz="4" w:space="0"/>
            </w:tcBorders>
            <w:vAlign w:val="center"/>
          </w:tcPr>
          <w:p w14:paraId="4B0EE294">
            <w:pPr>
              <w:spacing w:line="310" w:lineRule="exact"/>
              <w:rPr>
                <w:szCs w:val="21"/>
              </w:rPr>
            </w:pPr>
            <w:r>
              <w:rPr>
                <w:szCs w:val="21"/>
              </w:rPr>
              <w:t xml:space="preserve">锅炉报警系统启动、联动试验记录  </w:t>
            </w:r>
            <w:r>
              <w:rPr>
                <w:szCs w:val="21"/>
                <w:bdr w:val="single" w:color="auto" w:sz="4" w:space="0"/>
              </w:rPr>
              <w:t>齐全</w:t>
            </w:r>
            <w:r>
              <w:rPr>
                <w:szCs w:val="21"/>
              </w:rPr>
              <w:t xml:space="preserve">   </w:t>
            </w:r>
            <w:r>
              <w:rPr>
                <w:szCs w:val="21"/>
                <w:bdr w:val="single" w:color="auto" w:sz="4" w:space="0"/>
              </w:rPr>
              <w:t>不齐全</w:t>
            </w:r>
            <w:r>
              <w:rPr>
                <w:szCs w:val="21"/>
              </w:rPr>
              <w:t xml:space="preserve"> </w:t>
            </w:r>
          </w:p>
          <w:p w14:paraId="699AD932">
            <w:pPr>
              <w:spacing w:line="310" w:lineRule="exact"/>
              <w:rPr>
                <w:szCs w:val="21"/>
              </w:rPr>
            </w:pPr>
            <w:r>
              <w:rPr>
                <w:szCs w:val="21"/>
              </w:rPr>
              <w:t xml:space="preserve">锅炉报警系统启动、联动试验内容、项目 </w:t>
            </w:r>
          </w:p>
          <w:p w14:paraId="39034070">
            <w:pPr>
              <w:spacing w:line="310" w:lineRule="exact"/>
              <w:ind w:firstLine="420" w:firstLineChars="200"/>
              <w:rPr>
                <w:szCs w:val="21"/>
              </w:rPr>
            </w:pPr>
            <w:r>
              <w:rPr>
                <w:szCs w:val="21"/>
                <w:bdr w:val="single" w:color="auto" w:sz="4" w:space="0"/>
              </w:rPr>
              <w:t>完整</w:t>
            </w:r>
            <w:r>
              <w:rPr>
                <w:szCs w:val="21"/>
              </w:rPr>
              <w:t xml:space="preserve">  </w:t>
            </w:r>
            <w:r>
              <w:rPr>
                <w:szCs w:val="21"/>
                <w:bdr w:val="single" w:color="auto" w:sz="4" w:space="0"/>
              </w:rPr>
              <w:t>不完整</w:t>
            </w:r>
          </w:p>
        </w:tc>
        <w:tc>
          <w:tcPr>
            <w:tcW w:w="2175" w:type="dxa"/>
            <w:tcBorders>
              <w:top w:val="single" w:color="auto" w:sz="4" w:space="0"/>
              <w:left w:val="single" w:color="auto" w:sz="4" w:space="0"/>
              <w:bottom w:val="single" w:color="auto" w:sz="4" w:space="0"/>
              <w:right w:val="single" w:color="auto" w:sz="4" w:space="0"/>
            </w:tcBorders>
            <w:vAlign w:val="center"/>
          </w:tcPr>
          <w:p w14:paraId="68E6D13A">
            <w:pPr>
              <w:spacing w:line="310" w:lineRule="exact"/>
              <w:jc w:val="center"/>
              <w:rPr>
                <w:szCs w:val="21"/>
              </w:rPr>
            </w:pPr>
          </w:p>
        </w:tc>
      </w:tr>
      <w:tr w14:paraId="662F4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316CB618">
            <w:pPr>
              <w:jc w:val="center"/>
              <w:rPr>
                <w:bCs/>
                <w:szCs w:val="21"/>
              </w:rPr>
            </w:pPr>
            <w:r>
              <w:rPr>
                <w:bCs/>
                <w:szCs w:val="21"/>
              </w:rPr>
              <w:t>15</w:t>
            </w:r>
          </w:p>
        </w:tc>
        <w:tc>
          <w:tcPr>
            <w:tcW w:w="1557" w:type="dxa"/>
            <w:tcBorders>
              <w:top w:val="single" w:color="auto" w:sz="4" w:space="0"/>
              <w:left w:val="single" w:color="auto" w:sz="4" w:space="0"/>
              <w:bottom w:val="single" w:color="auto" w:sz="4" w:space="0"/>
              <w:right w:val="single" w:color="auto" w:sz="4" w:space="0"/>
            </w:tcBorders>
            <w:vAlign w:val="center"/>
          </w:tcPr>
          <w:p w14:paraId="2B1BB8B2">
            <w:pPr>
              <w:spacing w:line="310" w:lineRule="exact"/>
              <w:jc w:val="center"/>
              <w:rPr>
                <w:szCs w:val="21"/>
              </w:rPr>
            </w:pPr>
            <w:r>
              <w:rPr>
                <w:szCs w:val="21"/>
              </w:rPr>
              <w:t>热交换器压力试验</w:t>
            </w:r>
          </w:p>
        </w:tc>
        <w:tc>
          <w:tcPr>
            <w:tcW w:w="4889" w:type="dxa"/>
            <w:tcBorders>
              <w:top w:val="single" w:color="auto" w:sz="4" w:space="0"/>
              <w:left w:val="single" w:color="auto" w:sz="4" w:space="0"/>
              <w:bottom w:val="single" w:color="auto" w:sz="4" w:space="0"/>
              <w:right w:val="single" w:color="auto" w:sz="4" w:space="0"/>
            </w:tcBorders>
            <w:vAlign w:val="center"/>
          </w:tcPr>
          <w:p w14:paraId="36405B8C">
            <w:pPr>
              <w:spacing w:line="310" w:lineRule="exact"/>
              <w:rPr>
                <w:szCs w:val="21"/>
              </w:rPr>
            </w:pPr>
            <w:r>
              <w:rPr>
                <w:szCs w:val="21"/>
              </w:rPr>
              <w:t>工作压力：              MPa</w:t>
            </w:r>
          </w:p>
          <w:p w14:paraId="40DE2018">
            <w:pPr>
              <w:spacing w:line="310" w:lineRule="exact"/>
              <w:rPr>
                <w:szCs w:val="21"/>
              </w:rPr>
            </w:pPr>
            <w:r>
              <w:rPr>
                <w:szCs w:val="21"/>
              </w:rPr>
              <w:t>试验压力：              MPa</w:t>
            </w:r>
          </w:p>
          <w:p w14:paraId="7F4E2061">
            <w:pPr>
              <w:spacing w:line="310" w:lineRule="exact"/>
              <w:rPr>
                <w:szCs w:val="21"/>
              </w:rPr>
            </w:pPr>
            <w:r>
              <w:rPr>
                <w:szCs w:val="21"/>
              </w:rPr>
              <w:t>试验持续时间：          min</w:t>
            </w:r>
          </w:p>
          <w:p w14:paraId="16F64353">
            <w:pPr>
              <w:spacing w:line="310" w:lineRule="exact"/>
              <w:rPr>
                <w:szCs w:val="21"/>
              </w:rPr>
            </w:pPr>
            <w:r>
              <w:rPr>
                <w:szCs w:val="21"/>
              </w:rPr>
              <w:t>结论：</w:t>
            </w:r>
          </w:p>
        </w:tc>
        <w:tc>
          <w:tcPr>
            <w:tcW w:w="2175" w:type="dxa"/>
            <w:tcBorders>
              <w:top w:val="single" w:color="auto" w:sz="4" w:space="0"/>
              <w:left w:val="single" w:color="auto" w:sz="4" w:space="0"/>
              <w:bottom w:val="single" w:color="auto" w:sz="4" w:space="0"/>
              <w:right w:val="single" w:color="auto" w:sz="4" w:space="0"/>
            </w:tcBorders>
            <w:vAlign w:val="center"/>
          </w:tcPr>
          <w:p w14:paraId="4B73EEB6">
            <w:pPr>
              <w:spacing w:line="310" w:lineRule="exact"/>
              <w:jc w:val="center"/>
              <w:rPr>
                <w:szCs w:val="21"/>
              </w:rPr>
            </w:pPr>
          </w:p>
        </w:tc>
      </w:tr>
      <w:tr w14:paraId="3F1A5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31BD3565">
            <w:pPr>
              <w:jc w:val="center"/>
              <w:rPr>
                <w:bCs/>
                <w:szCs w:val="21"/>
              </w:rPr>
            </w:pPr>
            <w:r>
              <w:rPr>
                <w:bCs/>
                <w:szCs w:val="21"/>
              </w:rPr>
              <w:t>16</w:t>
            </w:r>
          </w:p>
        </w:tc>
        <w:tc>
          <w:tcPr>
            <w:tcW w:w="1557" w:type="dxa"/>
            <w:tcBorders>
              <w:top w:val="single" w:color="auto" w:sz="4" w:space="0"/>
              <w:left w:val="single" w:color="auto" w:sz="4" w:space="0"/>
              <w:bottom w:val="single" w:color="auto" w:sz="4" w:space="0"/>
              <w:right w:val="single" w:color="auto" w:sz="4" w:space="0"/>
            </w:tcBorders>
            <w:vAlign w:val="center"/>
          </w:tcPr>
          <w:p w14:paraId="7EB72C9C">
            <w:pPr>
              <w:spacing w:line="310" w:lineRule="exact"/>
              <w:jc w:val="center"/>
              <w:rPr>
                <w:szCs w:val="21"/>
              </w:rPr>
            </w:pPr>
            <w:r>
              <w:rPr>
                <w:szCs w:val="21"/>
              </w:rPr>
              <w:t>空调冷热水</w:t>
            </w:r>
          </w:p>
          <w:p w14:paraId="55E8D16A">
            <w:pPr>
              <w:spacing w:line="310" w:lineRule="exact"/>
              <w:jc w:val="center"/>
              <w:rPr>
                <w:szCs w:val="21"/>
              </w:rPr>
            </w:pPr>
            <w:r>
              <w:rPr>
                <w:szCs w:val="21"/>
              </w:rPr>
              <w:t>分区试压</w:t>
            </w:r>
          </w:p>
        </w:tc>
        <w:tc>
          <w:tcPr>
            <w:tcW w:w="4889" w:type="dxa"/>
            <w:tcBorders>
              <w:top w:val="single" w:color="auto" w:sz="4" w:space="0"/>
              <w:left w:val="single" w:color="auto" w:sz="4" w:space="0"/>
              <w:bottom w:val="single" w:color="auto" w:sz="4" w:space="0"/>
              <w:right w:val="single" w:color="auto" w:sz="4" w:space="0"/>
            </w:tcBorders>
            <w:vAlign w:val="center"/>
          </w:tcPr>
          <w:p w14:paraId="3512F414">
            <w:pPr>
              <w:spacing w:line="310" w:lineRule="exact"/>
              <w:rPr>
                <w:szCs w:val="21"/>
              </w:rPr>
            </w:pPr>
            <w:r>
              <w:rPr>
                <w:szCs w:val="21"/>
              </w:rPr>
              <w:t>设计工作压力：          MPa</w:t>
            </w:r>
          </w:p>
          <w:p w14:paraId="0EEFFFF6">
            <w:pPr>
              <w:spacing w:line="310" w:lineRule="exact"/>
              <w:rPr>
                <w:szCs w:val="21"/>
              </w:rPr>
            </w:pPr>
            <w:r>
              <w:rPr>
                <w:szCs w:val="21"/>
              </w:rPr>
              <w:t>设计试验压力：          MPa</w:t>
            </w:r>
          </w:p>
          <w:p w14:paraId="7E111DBF">
            <w:pPr>
              <w:spacing w:line="310" w:lineRule="exact"/>
              <w:rPr>
                <w:szCs w:val="21"/>
              </w:rPr>
            </w:pPr>
            <w:r>
              <w:rPr>
                <w:szCs w:val="21"/>
              </w:rPr>
              <w:t>实际试验压力：          MPa</w:t>
            </w:r>
          </w:p>
          <w:p w14:paraId="60A8F7DC">
            <w:pPr>
              <w:spacing w:line="310" w:lineRule="exact"/>
              <w:rPr>
                <w:szCs w:val="21"/>
              </w:rPr>
            </w:pPr>
            <w:r>
              <w:rPr>
                <w:szCs w:val="21"/>
              </w:rPr>
              <w:t>试验持续时间：          min</w:t>
            </w:r>
          </w:p>
          <w:p w14:paraId="25E4FB6C">
            <w:pPr>
              <w:spacing w:line="310" w:lineRule="exact"/>
              <w:rPr>
                <w:szCs w:val="21"/>
              </w:rPr>
            </w:pPr>
            <w:r>
              <w:rPr>
                <w:szCs w:val="21"/>
              </w:rPr>
              <w:t>结论：</w:t>
            </w:r>
          </w:p>
        </w:tc>
        <w:tc>
          <w:tcPr>
            <w:tcW w:w="2175" w:type="dxa"/>
            <w:tcBorders>
              <w:top w:val="single" w:color="auto" w:sz="4" w:space="0"/>
              <w:left w:val="single" w:color="auto" w:sz="4" w:space="0"/>
              <w:bottom w:val="single" w:color="auto" w:sz="4" w:space="0"/>
              <w:right w:val="single" w:color="auto" w:sz="4" w:space="0"/>
            </w:tcBorders>
            <w:vAlign w:val="center"/>
          </w:tcPr>
          <w:p w14:paraId="28D8D522">
            <w:pPr>
              <w:spacing w:line="310" w:lineRule="exact"/>
              <w:jc w:val="center"/>
              <w:rPr>
                <w:szCs w:val="21"/>
              </w:rPr>
            </w:pPr>
          </w:p>
        </w:tc>
      </w:tr>
      <w:tr w14:paraId="40099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2EFBA4FD">
            <w:pPr>
              <w:jc w:val="center"/>
              <w:rPr>
                <w:bCs/>
                <w:szCs w:val="21"/>
              </w:rPr>
            </w:pPr>
            <w:r>
              <w:rPr>
                <w:bCs/>
                <w:szCs w:val="21"/>
              </w:rPr>
              <w:t>17</w:t>
            </w:r>
          </w:p>
        </w:tc>
        <w:tc>
          <w:tcPr>
            <w:tcW w:w="1557" w:type="dxa"/>
            <w:tcBorders>
              <w:top w:val="single" w:color="auto" w:sz="4" w:space="0"/>
              <w:left w:val="single" w:color="auto" w:sz="4" w:space="0"/>
              <w:bottom w:val="single" w:color="auto" w:sz="4" w:space="0"/>
              <w:right w:val="single" w:color="auto" w:sz="4" w:space="0"/>
            </w:tcBorders>
            <w:vAlign w:val="center"/>
          </w:tcPr>
          <w:p w14:paraId="117746D0">
            <w:pPr>
              <w:spacing w:line="310" w:lineRule="exact"/>
              <w:jc w:val="center"/>
              <w:rPr>
                <w:szCs w:val="21"/>
              </w:rPr>
            </w:pPr>
            <w:r>
              <w:rPr>
                <w:szCs w:val="21"/>
              </w:rPr>
              <w:t>空调冷热水</w:t>
            </w:r>
          </w:p>
          <w:p w14:paraId="42AC48FF">
            <w:pPr>
              <w:spacing w:line="310" w:lineRule="exact"/>
              <w:jc w:val="center"/>
              <w:rPr>
                <w:szCs w:val="21"/>
              </w:rPr>
            </w:pPr>
            <w:r>
              <w:rPr>
                <w:szCs w:val="21"/>
              </w:rPr>
              <w:t>系统试压</w:t>
            </w:r>
          </w:p>
        </w:tc>
        <w:tc>
          <w:tcPr>
            <w:tcW w:w="4889" w:type="dxa"/>
            <w:tcBorders>
              <w:top w:val="single" w:color="auto" w:sz="4" w:space="0"/>
              <w:left w:val="single" w:color="auto" w:sz="4" w:space="0"/>
              <w:bottom w:val="single" w:color="auto" w:sz="4" w:space="0"/>
              <w:right w:val="single" w:color="auto" w:sz="4" w:space="0"/>
            </w:tcBorders>
            <w:vAlign w:val="center"/>
          </w:tcPr>
          <w:p w14:paraId="0F8392C8">
            <w:pPr>
              <w:spacing w:line="310" w:lineRule="exact"/>
              <w:rPr>
                <w:szCs w:val="21"/>
              </w:rPr>
            </w:pPr>
            <w:r>
              <w:rPr>
                <w:szCs w:val="21"/>
              </w:rPr>
              <w:t xml:space="preserve">设计工作压力：          MPa </w:t>
            </w:r>
          </w:p>
          <w:p w14:paraId="48023508">
            <w:pPr>
              <w:spacing w:line="310" w:lineRule="exact"/>
              <w:rPr>
                <w:szCs w:val="21"/>
              </w:rPr>
            </w:pPr>
            <w:r>
              <w:rPr>
                <w:szCs w:val="21"/>
              </w:rPr>
              <w:t>设计试验压力：          MPa</w:t>
            </w:r>
          </w:p>
          <w:p w14:paraId="0708A832">
            <w:pPr>
              <w:spacing w:line="310" w:lineRule="exact"/>
              <w:rPr>
                <w:szCs w:val="21"/>
              </w:rPr>
            </w:pPr>
            <w:r>
              <w:rPr>
                <w:szCs w:val="21"/>
              </w:rPr>
              <w:t>实际试验压力：          MPa</w:t>
            </w:r>
          </w:p>
          <w:p w14:paraId="07B9C2EB">
            <w:pPr>
              <w:spacing w:line="310" w:lineRule="exact"/>
              <w:rPr>
                <w:szCs w:val="21"/>
              </w:rPr>
            </w:pPr>
            <w:r>
              <w:rPr>
                <w:szCs w:val="21"/>
              </w:rPr>
              <w:t>试验持续时间：          min</w:t>
            </w:r>
          </w:p>
          <w:p w14:paraId="476589E7">
            <w:pPr>
              <w:spacing w:line="310" w:lineRule="exact"/>
              <w:rPr>
                <w:szCs w:val="21"/>
              </w:rPr>
            </w:pPr>
            <w:r>
              <w:rPr>
                <w:szCs w:val="21"/>
              </w:rPr>
              <w:t>结论：</w:t>
            </w:r>
          </w:p>
        </w:tc>
        <w:tc>
          <w:tcPr>
            <w:tcW w:w="2175" w:type="dxa"/>
            <w:tcBorders>
              <w:top w:val="single" w:color="auto" w:sz="4" w:space="0"/>
              <w:left w:val="single" w:color="auto" w:sz="4" w:space="0"/>
              <w:bottom w:val="single" w:color="auto" w:sz="4" w:space="0"/>
              <w:right w:val="single" w:color="auto" w:sz="4" w:space="0"/>
            </w:tcBorders>
            <w:vAlign w:val="center"/>
          </w:tcPr>
          <w:p w14:paraId="535CDE32">
            <w:pPr>
              <w:spacing w:line="310" w:lineRule="exact"/>
              <w:jc w:val="center"/>
              <w:rPr>
                <w:szCs w:val="21"/>
              </w:rPr>
            </w:pPr>
          </w:p>
        </w:tc>
      </w:tr>
      <w:tr w14:paraId="7202B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5EB30286">
            <w:pPr>
              <w:jc w:val="center"/>
              <w:rPr>
                <w:bCs/>
                <w:szCs w:val="21"/>
              </w:rPr>
            </w:pPr>
            <w:r>
              <w:rPr>
                <w:bCs/>
                <w:szCs w:val="21"/>
              </w:rPr>
              <w:t>18</w:t>
            </w:r>
          </w:p>
        </w:tc>
        <w:tc>
          <w:tcPr>
            <w:tcW w:w="1557" w:type="dxa"/>
            <w:tcBorders>
              <w:top w:val="single" w:color="auto" w:sz="4" w:space="0"/>
              <w:left w:val="single" w:color="auto" w:sz="4" w:space="0"/>
              <w:bottom w:val="single" w:color="auto" w:sz="4" w:space="0"/>
              <w:right w:val="single" w:color="auto" w:sz="4" w:space="0"/>
            </w:tcBorders>
            <w:vAlign w:val="center"/>
          </w:tcPr>
          <w:p w14:paraId="6AC45B9E">
            <w:pPr>
              <w:spacing w:line="310" w:lineRule="exact"/>
              <w:jc w:val="center"/>
              <w:rPr>
                <w:szCs w:val="21"/>
              </w:rPr>
            </w:pPr>
            <w:r>
              <w:rPr>
                <w:szCs w:val="21"/>
              </w:rPr>
              <w:t>风管强度及严密性试验</w:t>
            </w:r>
          </w:p>
        </w:tc>
        <w:tc>
          <w:tcPr>
            <w:tcW w:w="4889" w:type="dxa"/>
            <w:tcBorders>
              <w:top w:val="single" w:color="auto" w:sz="4" w:space="0"/>
              <w:left w:val="single" w:color="auto" w:sz="4" w:space="0"/>
              <w:bottom w:val="single" w:color="auto" w:sz="4" w:space="0"/>
              <w:right w:val="single" w:color="auto" w:sz="4" w:space="0"/>
            </w:tcBorders>
            <w:vAlign w:val="center"/>
          </w:tcPr>
          <w:p w14:paraId="0356D642">
            <w:pPr>
              <w:spacing w:line="310" w:lineRule="exact"/>
              <w:rPr>
                <w:szCs w:val="21"/>
              </w:rPr>
            </w:pPr>
            <w:r>
              <w:rPr>
                <w:szCs w:val="21"/>
              </w:rPr>
              <w:t>设计工作压力：              Pa</w:t>
            </w:r>
          </w:p>
          <w:p w14:paraId="6AAF1CED">
            <w:pPr>
              <w:spacing w:line="310" w:lineRule="exact"/>
              <w:rPr>
                <w:szCs w:val="21"/>
              </w:rPr>
            </w:pPr>
            <w:r>
              <w:rPr>
                <w:szCs w:val="21"/>
              </w:rPr>
              <w:t>实际试验压力：              Pa</w:t>
            </w:r>
          </w:p>
          <w:p w14:paraId="6093645D">
            <w:pPr>
              <w:spacing w:line="310" w:lineRule="exact"/>
              <w:rPr>
                <w:szCs w:val="21"/>
              </w:rPr>
            </w:pPr>
            <w:r>
              <w:rPr>
                <w:szCs w:val="21"/>
              </w:rPr>
              <w:t>试验持续时间：              min</w:t>
            </w:r>
          </w:p>
          <w:p w14:paraId="49B4BD0B">
            <w:pPr>
              <w:spacing w:line="310" w:lineRule="exact"/>
              <w:rPr>
                <w:szCs w:val="21"/>
              </w:rPr>
            </w:pPr>
            <w:r>
              <w:rPr>
                <w:szCs w:val="21"/>
              </w:rPr>
              <w:t>抽样方案：</w:t>
            </w:r>
          </w:p>
          <w:p w14:paraId="4E1F77D9">
            <w:pPr>
              <w:spacing w:line="310" w:lineRule="exact"/>
              <w:rPr>
                <w:szCs w:val="21"/>
              </w:rPr>
            </w:pPr>
            <w:r>
              <w:rPr>
                <w:szCs w:val="21"/>
              </w:rPr>
              <w:t>结论：</w:t>
            </w:r>
          </w:p>
        </w:tc>
        <w:tc>
          <w:tcPr>
            <w:tcW w:w="2175" w:type="dxa"/>
            <w:tcBorders>
              <w:top w:val="single" w:color="auto" w:sz="4" w:space="0"/>
              <w:left w:val="single" w:color="auto" w:sz="4" w:space="0"/>
              <w:bottom w:val="single" w:color="auto" w:sz="4" w:space="0"/>
              <w:right w:val="single" w:color="auto" w:sz="4" w:space="0"/>
            </w:tcBorders>
            <w:vAlign w:val="center"/>
          </w:tcPr>
          <w:p w14:paraId="01A8769C">
            <w:pPr>
              <w:spacing w:line="310" w:lineRule="exact"/>
              <w:rPr>
                <w:szCs w:val="21"/>
              </w:rPr>
            </w:pPr>
            <w:r>
              <w:rPr>
                <w:szCs w:val="21"/>
              </w:rPr>
              <w:t>【要求】应按低压、中压、高压分别列出</w:t>
            </w:r>
            <w:r>
              <w:rPr>
                <w:rFonts w:hint="eastAsia"/>
                <w:szCs w:val="21"/>
              </w:rPr>
              <w:t>。</w:t>
            </w:r>
          </w:p>
        </w:tc>
      </w:tr>
      <w:tr w14:paraId="22A35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3AEDDC22">
            <w:pPr>
              <w:jc w:val="center"/>
              <w:rPr>
                <w:bCs/>
                <w:szCs w:val="21"/>
              </w:rPr>
            </w:pPr>
            <w:r>
              <w:rPr>
                <w:bCs/>
                <w:szCs w:val="21"/>
              </w:rPr>
              <w:t>19</w:t>
            </w:r>
          </w:p>
        </w:tc>
        <w:tc>
          <w:tcPr>
            <w:tcW w:w="1557" w:type="dxa"/>
            <w:tcBorders>
              <w:top w:val="single" w:color="auto" w:sz="4" w:space="0"/>
              <w:left w:val="single" w:color="auto" w:sz="4" w:space="0"/>
              <w:bottom w:val="single" w:color="auto" w:sz="4" w:space="0"/>
              <w:right w:val="single" w:color="auto" w:sz="4" w:space="0"/>
            </w:tcBorders>
            <w:vAlign w:val="center"/>
          </w:tcPr>
          <w:p w14:paraId="3F95C3F6">
            <w:pPr>
              <w:jc w:val="center"/>
              <w:rPr>
                <w:szCs w:val="21"/>
              </w:rPr>
            </w:pPr>
            <w:r>
              <w:rPr>
                <w:szCs w:val="21"/>
              </w:rPr>
              <w:t>空调系统水泵单机试运转</w:t>
            </w:r>
          </w:p>
        </w:tc>
        <w:tc>
          <w:tcPr>
            <w:tcW w:w="4889" w:type="dxa"/>
            <w:tcBorders>
              <w:top w:val="single" w:color="auto" w:sz="4" w:space="0"/>
              <w:left w:val="single" w:color="auto" w:sz="4" w:space="0"/>
              <w:bottom w:val="single" w:color="auto" w:sz="4" w:space="0"/>
              <w:right w:val="single" w:color="auto" w:sz="4" w:space="0"/>
            </w:tcBorders>
            <w:vAlign w:val="center"/>
          </w:tcPr>
          <w:p w14:paraId="7087F98E">
            <w:pPr>
              <w:rPr>
                <w:szCs w:val="21"/>
              </w:rPr>
            </w:pPr>
            <w:r>
              <w:rPr>
                <w:szCs w:val="21"/>
              </w:rPr>
              <w:t>试验持续时间：              h</w:t>
            </w:r>
          </w:p>
          <w:p w14:paraId="3CEB3556">
            <w:pPr>
              <w:rPr>
                <w:szCs w:val="21"/>
              </w:rPr>
            </w:pPr>
            <w:r>
              <w:rPr>
                <w:szCs w:val="21"/>
              </w:rPr>
              <w:t>试验情况：</w:t>
            </w:r>
          </w:p>
          <w:p w14:paraId="69A0BB50">
            <w:pPr>
              <w:rPr>
                <w:szCs w:val="21"/>
              </w:rPr>
            </w:pPr>
            <w:r>
              <w:rPr>
                <w:szCs w:val="21"/>
              </w:rPr>
              <w:t>结论：</w:t>
            </w:r>
          </w:p>
        </w:tc>
        <w:tc>
          <w:tcPr>
            <w:tcW w:w="2175" w:type="dxa"/>
            <w:tcBorders>
              <w:top w:val="single" w:color="auto" w:sz="4" w:space="0"/>
              <w:left w:val="single" w:color="auto" w:sz="4" w:space="0"/>
              <w:bottom w:val="single" w:color="auto" w:sz="4" w:space="0"/>
              <w:right w:val="single" w:color="auto" w:sz="4" w:space="0"/>
            </w:tcBorders>
            <w:vAlign w:val="center"/>
          </w:tcPr>
          <w:p w14:paraId="1A840BD7">
            <w:pPr>
              <w:rPr>
                <w:szCs w:val="21"/>
              </w:rPr>
            </w:pPr>
            <w:r>
              <w:rPr>
                <w:szCs w:val="21"/>
              </w:rPr>
              <w:t>【要求】简要描述试验过程</w:t>
            </w:r>
            <w:r>
              <w:rPr>
                <w:rFonts w:hint="eastAsia"/>
                <w:szCs w:val="21"/>
              </w:rPr>
              <w:t>。</w:t>
            </w:r>
          </w:p>
        </w:tc>
      </w:tr>
      <w:tr w14:paraId="582B3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3F740321">
            <w:pPr>
              <w:jc w:val="center"/>
              <w:rPr>
                <w:bCs/>
                <w:szCs w:val="21"/>
              </w:rPr>
            </w:pPr>
            <w:r>
              <w:rPr>
                <w:bCs/>
                <w:szCs w:val="21"/>
              </w:rPr>
              <w:t>20</w:t>
            </w:r>
          </w:p>
        </w:tc>
        <w:tc>
          <w:tcPr>
            <w:tcW w:w="1557" w:type="dxa"/>
            <w:tcBorders>
              <w:top w:val="single" w:color="auto" w:sz="4" w:space="0"/>
              <w:left w:val="single" w:color="auto" w:sz="4" w:space="0"/>
              <w:bottom w:val="single" w:color="auto" w:sz="4" w:space="0"/>
              <w:right w:val="single" w:color="auto" w:sz="4" w:space="0"/>
            </w:tcBorders>
            <w:vAlign w:val="center"/>
          </w:tcPr>
          <w:p w14:paraId="08496D18">
            <w:pPr>
              <w:jc w:val="center"/>
              <w:rPr>
                <w:szCs w:val="21"/>
              </w:rPr>
            </w:pPr>
            <w:r>
              <w:rPr>
                <w:szCs w:val="21"/>
              </w:rPr>
              <w:t>空调系统非设计满负荷条件下联合试运转及调试</w:t>
            </w:r>
          </w:p>
        </w:tc>
        <w:tc>
          <w:tcPr>
            <w:tcW w:w="4889" w:type="dxa"/>
            <w:tcBorders>
              <w:top w:val="single" w:color="auto" w:sz="4" w:space="0"/>
              <w:left w:val="single" w:color="auto" w:sz="4" w:space="0"/>
              <w:bottom w:val="single" w:color="auto" w:sz="4" w:space="0"/>
              <w:right w:val="single" w:color="auto" w:sz="4" w:space="0"/>
            </w:tcBorders>
            <w:vAlign w:val="center"/>
          </w:tcPr>
          <w:p w14:paraId="19666CF6">
            <w:pPr>
              <w:rPr>
                <w:szCs w:val="21"/>
              </w:rPr>
            </w:pPr>
            <w:r>
              <w:rPr>
                <w:szCs w:val="21"/>
              </w:rPr>
              <w:t>各项性能是否符合设计及规范的规定：</w:t>
            </w:r>
          </w:p>
          <w:p w14:paraId="047486A2">
            <w:pPr>
              <w:rPr>
                <w:szCs w:val="21"/>
              </w:rPr>
            </w:pPr>
            <w:r>
              <w:rPr>
                <w:szCs w:val="21"/>
              </w:rPr>
              <w:t>结论：</w:t>
            </w:r>
          </w:p>
        </w:tc>
        <w:tc>
          <w:tcPr>
            <w:tcW w:w="2175" w:type="dxa"/>
            <w:tcBorders>
              <w:top w:val="single" w:color="auto" w:sz="4" w:space="0"/>
              <w:left w:val="single" w:color="auto" w:sz="4" w:space="0"/>
              <w:bottom w:val="single" w:color="auto" w:sz="4" w:space="0"/>
              <w:right w:val="single" w:color="auto" w:sz="4" w:space="0"/>
            </w:tcBorders>
            <w:vAlign w:val="center"/>
          </w:tcPr>
          <w:p w14:paraId="5597957C">
            <w:pPr>
              <w:jc w:val="center"/>
              <w:rPr>
                <w:szCs w:val="21"/>
              </w:rPr>
            </w:pPr>
          </w:p>
        </w:tc>
      </w:tr>
      <w:tr w14:paraId="66540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66" w:type="dxa"/>
            <w:tcBorders>
              <w:top w:val="single" w:color="auto" w:sz="4" w:space="0"/>
              <w:left w:val="single" w:color="auto" w:sz="4" w:space="0"/>
              <w:bottom w:val="single" w:color="auto" w:sz="4" w:space="0"/>
              <w:right w:val="single" w:color="auto" w:sz="4" w:space="0"/>
            </w:tcBorders>
            <w:vAlign w:val="center"/>
          </w:tcPr>
          <w:p w14:paraId="3B76192E">
            <w:pPr>
              <w:jc w:val="center"/>
              <w:rPr>
                <w:bCs/>
                <w:szCs w:val="21"/>
              </w:rPr>
            </w:pPr>
            <w:r>
              <w:rPr>
                <w:bCs/>
                <w:szCs w:val="21"/>
              </w:rPr>
              <w:t>21</w:t>
            </w:r>
          </w:p>
        </w:tc>
        <w:tc>
          <w:tcPr>
            <w:tcW w:w="1557" w:type="dxa"/>
            <w:tcBorders>
              <w:top w:val="single" w:color="auto" w:sz="4" w:space="0"/>
              <w:left w:val="single" w:color="auto" w:sz="4" w:space="0"/>
              <w:bottom w:val="single" w:color="auto" w:sz="4" w:space="0"/>
              <w:right w:val="single" w:color="auto" w:sz="4" w:space="0"/>
            </w:tcBorders>
            <w:vAlign w:val="center"/>
          </w:tcPr>
          <w:p w14:paraId="0195F10E">
            <w:pPr>
              <w:jc w:val="center"/>
              <w:rPr>
                <w:szCs w:val="21"/>
              </w:rPr>
            </w:pPr>
            <w:r>
              <w:rPr>
                <w:szCs w:val="21"/>
              </w:rPr>
              <w:t>防排烟系统</w:t>
            </w:r>
            <w:r>
              <w:rPr>
                <w:szCs w:val="21"/>
                <w:lang w:eastAsia="zh-Hans"/>
              </w:rPr>
              <w:t>功能试验、性能试验及</w:t>
            </w:r>
            <w:r>
              <w:rPr>
                <w:szCs w:val="21"/>
              </w:rPr>
              <w:t>联合试运转</w:t>
            </w:r>
          </w:p>
        </w:tc>
        <w:tc>
          <w:tcPr>
            <w:tcW w:w="4889" w:type="dxa"/>
            <w:tcBorders>
              <w:top w:val="single" w:color="auto" w:sz="4" w:space="0"/>
              <w:left w:val="single" w:color="auto" w:sz="4" w:space="0"/>
              <w:bottom w:val="single" w:color="auto" w:sz="4" w:space="0"/>
              <w:right w:val="single" w:color="auto" w:sz="4" w:space="0"/>
            </w:tcBorders>
            <w:vAlign w:val="center"/>
          </w:tcPr>
          <w:p w14:paraId="1CBC6D28">
            <w:pPr>
              <w:rPr>
                <w:szCs w:val="21"/>
              </w:rPr>
            </w:pPr>
            <w:r>
              <w:rPr>
                <w:szCs w:val="21"/>
              </w:rPr>
              <w:t xml:space="preserve">系统数量：                </w:t>
            </w:r>
            <w:r>
              <w:rPr>
                <w:rFonts w:hint="eastAsia"/>
                <w:szCs w:val="21"/>
                <w:lang w:val="en-US" w:eastAsia="zh-CN"/>
              </w:rPr>
              <w:t xml:space="preserve"> </w:t>
            </w:r>
            <w:r>
              <w:rPr>
                <w:szCs w:val="21"/>
              </w:rPr>
              <w:t xml:space="preserve"> 个</w:t>
            </w:r>
          </w:p>
          <w:p w14:paraId="5DF1723C">
            <w:pPr>
              <w:rPr>
                <w:szCs w:val="21"/>
              </w:rPr>
            </w:pPr>
            <w:r>
              <w:rPr>
                <w:szCs w:val="21"/>
              </w:rPr>
              <w:t>设计风量：                  m</w:t>
            </w:r>
            <w:r>
              <w:rPr>
                <w:szCs w:val="21"/>
                <w:vertAlign w:val="superscript"/>
              </w:rPr>
              <w:t>3</w:t>
            </w:r>
            <w:r>
              <w:rPr>
                <w:szCs w:val="21"/>
              </w:rPr>
              <w:t>/min</w:t>
            </w:r>
          </w:p>
          <w:p w14:paraId="6C1C0AF8">
            <w:pPr>
              <w:rPr>
                <w:szCs w:val="21"/>
              </w:rPr>
            </w:pPr>
            <w:r>
              <w:rPr>
                <w:szCs w:val="21"/>
              </w:rPr>
              <w:t>设计风压：                  Pa</w:t>
            </w:r>
          </w:p>
          <w:p w14:paraId="43B5E3B3">
            <w:pPr>
              <w:rPr>
                <w:szCs w:val="21"/>
              </w:rPr>
            </w:pPr>
            <w:r>
              <w:rPr>
                <w:szCs w:val="21"/>
              </w:rPr>
              <w:t>测试风量：                  m</w:t>
            </w:r>
            <w:r>
              <w:rPr>
                <w:szCs w:val="21"/>
                <w:vertAlign w:val="superscript"/>
              </w:rPr>
              <w:t>3</w:t>
            </w:r>
            <w:r>
              <w:rPr>
                <w:szCs w:val="21"/>
              </w:rPr>
              <w:t>/min</w:t>
            </w:r>
          </w:p>
          <w:p w14:paraId="68998ADD">
            <w:pPr>
              <w:rPr>
                <w:szCs w:val="21"/>
              </w:rPr>
            </w:pPr>
            <w:r>
              <w:rPr>
                <w:szCs w:val="21"/>
              </w:rPr>
              <w:t>试运行情况：</w:t>
            </w:r>
          </w:p>
          <w:p w14:paraId="43C62E68">
            <w:pPr>
              <w:rPr>
                <w:szCs w:val="21"/>
              </w:rPr>
            </w:pPr>
            <w:r>
              <w:rPr>
                <w:szCs w:val="21"/>
              </w:rPr>
              <w:t>结论：</w:t>
            </w:r>
          </w:p>
        </w:tc>
        <w:tc>
          <w:tcPr>
            <w:tcW w:w="2175" w:type="dxa"/>
            <w:tcBorders>
              <w:top w:val="single" w:color="auto" w:sz="4" w:space="0"/>
              <w:left w:val="single" w:color="auto" w:sz="4" w:space="0"/>
              <w:bottom w:val="single" w:color="auto" w:sz="4" w:space="0"/>
              <w:right w:val="single" w:color="auto" w:sz="4" w:space="0"/>
            </w:tcBorders>
            <w:vAlign w:val="center"/>
          </w:tcPr>
          <w:p w14:paraId="0D4FAF74">
            <w:pPr>
              <w:rPr>
                <w:szCs w:val="21"/>
              </w:rPr>
            </w:pPr>
            <w:r>
              <w:rPr>
                <w:szCs w:val="21"/>
              </w:rPr>
              <w:t>【要求】试验情况应说明具体有哪些设备、部件参与联动，是否准确、可靠动作。</w:t>
            </w:r>
          </w:p>
        </w:tc>
      </w:tr>
      <w:tr w14:paraId="15CEE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23" w:type="dxa"/>
            <w:gridSpan w:val="2"/>
            <w:tcBorders>
              <w:top w:val="single" w:color="auto" w:sz="4" w:space="0"/>
              <w:left w:val="single" w:color="auto" w:sz="4" w:space="0"/>
              <w:bottom w:val="single" w:color="auto" w:sz="4" w:space="0"/>
              <w:right w:val="single" w:color="auto" w:sz="4" w:space="0"/>
            </w:tcBorders>
            <w:vAlign w:val="center"/>
          </w:tcPr>
          <w:p w14:paraId="02ECFE43">
            <w:pPr>
              <w:jc w:val="center"/>
              <w:rPr>
                <w:szCs w:val="21"/>
              </w:rPr>
            </w:pPr>
            <w:r>
              <w:rPr>
                <w:color w:val="000000" w:themeColor="text1"/>
                <w:szCs w:val="21"/>
                <w14:textFill>
                  <w14:solidFill>
                    <w14:schemeClr w14:val="tx1"/>
                  </w14:solidFill>
                </w14:textFill>
              </w:rPr>
              <w:t>核查结论</w:t>
            </w:r>
          </w:p>
        </w:tc>
        <w:tc>
          <w:tcPr>
            <w:tcW w:w="7064" w:type="dxa"/>
            <w:gridSpan w:val="2"/>
            <w:tcBorders>
              <w:top w:val="single" w:color="auto" w:sz="4" w:space="0"/>
              <w:left w:val="single" w:color="auto" w:sz="4" w:space="0"/>
              <w:bottom w:val="single" w:color="auto" w:sz="4" w:space="0"/>
              <w:right w:val="single" w:color="auto" w:sz="4" w:space="0"/>
            </w:tcBorders>
            <w:vAlign w:val="center"/>
          </w:tcPr>
          <w:p w14:paraId="0B272948">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6947C3FF">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032F42DA">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7BA72885">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63411B0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26967828">
            <w:pPr>
              <w:rPr>
                <w:szCs w:val="21"/>
              </w:rPr>
            </w:pP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 xml:space="preserve">       年    月    日</w:t>
            </w:r>
          </w:p>
        </w:tc>
      </w:tr>
    </w:tbl>
    <w:p w14:paraId="19DC42D0">
      <w:pPr>
        <w:spacing w:line="360" w:lineRule="auto"/>
        <w:jc w:val="center"/>
        <w:outlineLvl w:val="1"/>
        <w:rPr>
          <w:rFonts w:ascii="宋体" w:hAnsi="宋体" w:cs="宋体"/>
          <w:b/>
          <w:bCs/>
          <w:snapToGrid w:val="0"/>
          <w:kern w:val="0"/>
          <w:sz w:val="24"/>
        </w:rPr>
      </w:pPr>
    </w:p>
    <w:p w14:paraId="2413BE2A">
      <w:pPr>
        <w:widowControl/>
        <w:jc w:val="left"/>
        <w:rPr>
          <w:rFonts w:ascii="宋体" w:hAnsi="宋体" w:cs="宋体"/>
          <w:b/>
          <w:bCs/>
          <w:snapToGrid w:val="0"/>
          <w:kern w:val="0"/>
          <w:sz w:val="24"/>
        </w:rPr>
      </w:pPr>
    </w:p>
    <w:p w14:paraId="076686D1">
      <w:pPr>
        <w:widowControl/>
        <w:jc w:val="left"/>
        <w:rPr>
          <w:b/>
          <w:sz w:val="24"/>
        </w:rPr>
      </w:pPr>
      <w:r>
        <w:rPr>
          <w:b/>
          <w:sz w:val="24"/>
        </w:rPr>
        <w:br w:type="page"/>
      </w:r>
    </w:p>
    <w:p w14:paraId="70C4AEA5">
      <w:pPr>
        <w:pStyle w:val="11"/>
        <w:spacing w:line="500" w:lineRule="exact"/>
        <w:jc w:val="center"/>
        <w:rPr>
          <w:rFonts w:hint="eastAsia" w:ascii="Times New Roman" w:hAnsi="Times New Roman" w:eastAsia="宋体"/>
          <w:b/>
          <w:sz w:val="24"/>
          <w:szCs w:val="24"/>
        </w:rPr>
      </w:pPr>
      <w:r>
        <w:rPr>
          <w:rFonts w:hint="eastAsia" w:ascii="Times New Roman" w:hAnsi="Times New Roman" w:eastAsia="宋体"/>
          <w:b/>
          <w:sz w:val="24"/>
          <w:szCs w:val="24"/>
        </w:rPr>
        <w:t>表B-6-3  建筑工程（航站楼、其他建筑工程）-建筑电气、电梯、智能建筑工程</w:t>
      </w:r>
    </w:p>
    <w:p w14:paraId="457646A3">
      <w:pPr>
        <w:pStyle w:val="11"/>
        <w:spacing w:line="500" w:lineRule="exact"/>
        <w:jc w:val="center"/>
        <w:rPr>
          <w:rFonts w:ascii="Times New Roman" w:hAnsi="Times New Roman" w:eastAsia="宋体"/>
          <w:b/>
          <w:sz w:val="24"/>
          <w:szCs w:val="24"/>
        </w:rPr>
      </w:pPr>
      <w:r>
        <w:rPr>
          <w:rFonts w:hint="eastAsia" w:ascii="Times New Roman" w:hAnsi="Times New Roman" w:eastAsia="宋体"/>
          <w:b/>
          <w:sz w:val="24"/>
          <w:szCs w:val="24"/>
        </w:rPr>
        <w:t>有关数据（航空工程）</w:t>
      </w:r>
    </w:p>
    <w:p w14:paraId="208CDB9E">
      <w:pPr>
        <w:spacing w:line="25" w:lineRule="exact"/>
        <w:ind w:firstLine="480" w:firstLineChars="200"/>
        <w:rPr>
          <w:rFonts w:ascii="Calibri" w:hAnsi="Calibri"/>
          <w:sz w:val="24"/>
          <w:szCs w:val="28"/>
        </w:rPr>
      </w:pPr>
    </w:p>
    <w:tbl>
      <w:tblPr>
        <w:tblStyle w:val="24"/>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722"/>
        <w:gridCol w:w="4577"/>
        <w:gridCol w:w="2320"/>
      </w:tblGrid>
      <w:tr w14:paraId="09084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0" w:type="dxa"/>
            <w:gridSpan w:val="2"/>
            <w:tcBorders>
              <w:top w:val="single" w:color="auto" w:sz="4" w:space="0"/>
              <w:left w:val="single" w:color="auto" w:sz="4" w:space="0"/>
              <w:bottom w:val="single" w:color="auto" w:sz="4" w:space="0"/>
              <w:right w:val="single" w:color="auto" w:sz="4" w:space="0"/>
            </w:tcBorders>
            <w:vAlign w:val="center"/>
          </w:tcPr>
          <w:p w14:paraId="1733A617">
            <w:pPr>
              <w:spacing w:line="360" w:lineRule="auto"/>
              <w:jc w:val="center"/>
              <w:rPr>
                <w:rFonts w:ascii="方正黑体简体" w:eastAsia="方正黑体简体"/>
                <w:b/>
                <w:szCs w:val="21"/>
              </w:rPr>
            </w:pPr>
            <w:bookmarkStart w:id="13" w:name="_Toc149207036"/>
            <w:r>
              <w:rPr>
                <w:rFonts w:hint="eastAsia" w:ascii="宋体" w:hAnsi="宋体" w:cs="宋体"/>
                <w:b/>
                <w:bCs/>
                <w:szCs w:val="21"/>
              </w:rPr>
              <w:t>工程名称</w:t>
            </w:r>
          </w:p>
        </w:tc>
        <w:tc>
          <w:tcPr>
            <w:tcW w:w="6897" w:type="dxa"/>
            <w:gridSpan w:val="2"/>
            <w:tcBorders>
              <w:top w:val="single" w:color="auto" w:sz="4" w:space="0"/>
              <w:left w:val="single" w:color="auto" w:sz="4" w:space="0"/>
              <w:bottom w:val="single" w:color="auto" w:sz="4" w:space="0"/>
              <w:right w:val="single" w:color="auto" w:sz="4" w:space="0"/>
            </w:tcBorders>
            <w:vAlign w:val="center"/>
          </w:tcPr>
          <w:p w14:paraId="51FD09D1">
            <w:pPr>
              <w:spacing w:line="360" w:lineRule="auto"/>
              <w:jc w:val="center"/>
              <w:rPr>
                <w:b/>
                <w:szCs w:val="21"/>
              </w:rPr>
            </w:pPr>
          </w:p>
        </w:tc>
      </w:tr>
      <w:tr w14:paraId="2EF03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68" w:type="dxa"/>
            <w:tcBorders>
              <w:top w:val="single" w:color="auto" w:sz="4" w:space="0"/>
              <w:left w:val="single" w:color="auto" w:sz="4" w:space="0"/>
              <w:bottom w:val="single" w:color="auto" w:sz="4" w:space="0"/>
              <w:right w:val="single" w:color="auto" w:sz="4" w:space="0"/>
            </w:tcBorders>
            <w:vAlign w:val="center"/>
          </w:tcPr>
          <w:p w14:paraId="1ED1B1AA">
            <w:pPr>
              <w:jc w:val="center"/>
              <w:rPr>
                <w:b/>
                <w:szCs w:val="21"/>
              </w:rPr>
            </w:pPr>
            <w:r>
              <w:rPr>
                <w:b/>
                <w:szCs w:val="21"/>
              </w:rPr>
              <w:t>序号</w:t>
            </w:r>
          </w:p>
        </w:tc>
        <w:tc>
          <w:tcPr>
            <w:tcW w:w="1722" w:type="dxa"/>
            <w:tcBorders>
              <w:top w:val="single" w:color="auto" w:sz="4" w:space="0"/>
              <w:left w:val="single" w:color="auto" w:sz="4" w:space="0"/>
              <w:bottom w:val="single" w:color="auto" w:sz="4" w:space="0"/>
              <w:right w:val="single" w:color="auto" w:sz="4" w:space="0"/>
            </w:tcBorders>
            <w:vAlign w:val="center"/>
          </w:tcPr>
          <w:p w14:paraId="42223485">
            <w:pPr>
              <w:jc w:val="center"/>
              <w:rPr>
                <w:b/>
                <w:szCs w:val="21"/>
              </w:rPr>
            </w:pPr>
            <w:r>
              <w:rPr>
                <w:rFonts w:hint="eastAsia"/>
                <w:b/>
                <w:color w:val="000000" w:themeColor="text1"/>
                <w:szCs w:val="21"/>
                <w14:textFill>
                  <w14:solidFill>
                    <w14:schemeClr w14:val="tx1"/>
                  </w14:solidFill>
                </w14:textFill>
              </w:rPr>
              <w:t>项目</w:t>
            </w:r>
          </w:p>
        </w:tc>
        <w:tc>
          <w:tcPr>
            <w:tcW w:w="4577" w:type="dxa"/>
            <w:tcBorders>
              <w:top w:val="single" w:color="auto" w:sz="4" w:space="0"/>
              <w:left w:val="single" w:color="auto" w:sz="4" w:space="0"/>
              <w:bottom w:val="single" w:color="auto" w:sz="4" w:space="0"/>
              <w:right w:val="single" w:color="auto" w:sz="4" w:space="0"/>
            </w:tcBorders>
            <w:vAlign w:val="center"/>
          </w:tcPr>
          <w:p w14:paraId="1D900F39">
            <w:pPr>
              <w:jc w:val="center"/>
              <w:rPr>
                <w:b/>
                <w:szCs w:val="21"/>
              </w:rPr>
            </w:pPr>
            <w:r>
              <w:rPr>
                <w:b/>
                <w:color w:val="000000" w:themeColor="text1"/>
                <w:szCs w:val="21"/>
                <w14:textFill>
                  <w14:solidFill>
                    <w14:schemeClr w14:val="tx1"/>
                  </w14:solidFill>
                </w14:textFill>
              </w:rPr>
              <w:t>有关数据及结论</w:t>
            </w:r>
          </w:p>
        </w:tc>
        <w:tc>
          <w:tcPr>
            <w:tcW w:w="2320" w:type="dxa"/>
            <w:tcBorders>
              <w:top w:val="single" w:color="auto" w:sz="4" w:space="0"/>
              <w:left w:val="single" w:color="auto" w:sz="4" w:space="0"/>
              <w:bottom w:val="single" w:color="auto" w:sz="4" w:space="0"/>
              <w:right w:val="single" w:color="auto" w:sz="4" w:space="0"/>
            </w:tcBorders>
            <w:vAlign w:val="center"/>
          </w:tcPr>
          <w:p w14:paraId="1C531991">
            <w:pPr>
              <w:jc w:val="center"/>
              <w:rPr>
                <w:b/>
                <w:szCs w:val="21"/>
              </w:rPr>
            </w:pPr>
            <w:r>
              <w:rPr>
                <w:b/>
                <w:color w:val="000000" w:themeColor="text1"/>
                <w:szCs w:val="21"/>
                <w14:textFill>
                  <w14:solidFill>
                    <w14:schemeClr w14:val="tx1"/>
                  </w14:solidFill>
                </w14:textFill>
              </w:rPr>
              <w:t>备注</w:t>
            </w:r>
          </w:p>
        </w:tc>
      </w:tr>
      <w:tr w14:paraId="5375C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1BC65348">
            <w:pPr>
              <w:jc w:val="center"/>
              <w:rPr>
                <w:bCs/>
                <w:szCs w:val="21"/>
              </w:rPr>
            </w:pPr>
            <w:r>
              <w:rPr>
                <w:bCs/>
                <w:szCs w:val="21"/>
              </w:rPr>
              <w:t>1</w:t>
            </w:r>
          </w:p>
        </w:tc>
        <w:tc>
          <w:tcPr>
            <w:tcW w:w="1722" w:type="dxa"/>
            <w:tcBorders>
              <w:top w:val="single" w:color="auto" w:sz="4" w:space="0"/>
              <w:left w:val="single" w:color="auto" w:sz="4" w:space="0"/>
              <w:bottom w:val="single" w:color="auto" w:sz="4" w:space="0"/>
              <w:right w:val="single" w:color="auto" w:sz="4" w:space="0"/>
            </w:tcBorders>
            <w:vAlign w:val="center"/>
          </w:tcPr>
          <w:p w14:paraId="167594BF">
            <w:pPr>
              <w:spacing w:line="310" w:lineRule="exact"/>
              <w:jc w:val="center"/>
              <w:rPr>
                <w:szCs w:val="21"/>
              </w:rPr>
            </w:pPr>
            <w:r>
              <w:rPr>
                <w:szCs w:val="21"/>
              </w:rPr>
              <w:t>接地电阻</w:t>
            </w:r>
          </w:p>
        </w:tc>
        <w:tc>
          <w:tcPr>
            <w:tcW w:w="4577" w:type="dxa"/>
            <w:tcBorders>
              <w:top w:val="single" w:color="auto" w:sz="4" w:space="0"/>
              <w:left w:val="single" w:color="auto" w:sz="4" w:space="0"/>
              <w:bottom w:val="single" w:color="auto" w:sz="4" w:space="0"/>
              <w:right w:val="single" w:color="auto" w:sz="4" w:space="0"/>
            </w:tcBorders>
            <w:vAlign w:val="center"/>
          </w:tcPr>
          <w:p w14:paraId="28BBF109">
            <w:pPr>
              <w:spacing w:line="310" w:lineRule="exact"/>
              <w:rPr>
                <w:szCs w:val="21"/>
              </w:rPr>
            </w:pPr>
            <w:r>
              <w:rPr>
                <w:szCs w:val="21"/>
              </w:rPr>
              <w:t>测试点数量：</w:t>
            </w:r>
          </w:p>
          <w:p w14:paraId="19AB30E4">
            <w:pPr>
              <w:spacing w:line="310" w:lineRule="exact"/>
              <w:rPr>
                <w:szCs w:val="21"/>
              </w:rPr>
            </w:pPr>
            <w:r>
              <w:rPr>
                <w:szCs w:val="21"/>
              </w:rPr>
              <w:t>设计允许最大阻值：</w:t>
            </w:r>
            <w:r>
              <w:rPr>
                <w:rFonts w:hint="eastAsia"/>
                <w:szCs w:val="21"/>
              </w:rPr>
              <w:t>≤</w:t>
            </w:r>
            <w:r>
              <w:rPr>
                <w:szCs w:val="21"/>
              </w:rPr>
              <w:t xml:space="preserve">    Ω</w:t>
            </w:r>
          </w:p>
          <w:p w14:paraId="646201C4">
            <w:pPr>
              <w:spacing w:line="310" w:lineRule="exact"/>
              <w:rPr>
                <w:szCs w:val="21"/>
              </w:rPr>
            </w:pPr>
            <w:r>
              <w:rPr>
                <w:szCs w:val="21"/>
              </w:rPr>
              <w:t>测试结果：最大   Ω</w:t>
            </w:r>
          </w:p>
          <w:p w14:paraId="68B60640">
            <w:pPr>
              <w:spacing w:line="310" w:lineRule="exact"/>
              <w:rPr>
                <w:szCs w:val="21"/>
              </w:rPr>
            </w:pPr>
            <w:r>
              <w:rPr>
                <w:szCs w:val="21"/>
              </w:rPr>
              <w:t>结论：</w:t>
            </w:r>
          </w:p>
        </w:tc>
        <w:tc>
          <w:tcPr>
            <w:tcW w:w="2320" w:type="dxa"/>
            <w:tcBorders>
              <w:top w:val="single" w:color="auto" w:sz="4" w:space="0"/>
              <w:left w:val="single" w:color="auto" w:sz="4" w:space="0"/>
              <w:bottom w:val="single" w:color="auto" w:sz="4" w:space="0"/>
              <w:right w:val="single" w:color="auto" w:sz="4" w:space="0"/>
            </w:tcBorders>
            <w:vAlign w:val="center"/>
          </w:tcPr>
          <w:p w14:paraId="7F9839DA">
            <w:pPr>
              <w:spacing w:line="310" w:lineRule="exact"/>
              <w:jc w:val="center"/>
              <w:rPr>
                <w:szCs w:val="21"/>
              </w:rPr>
            </w:pPr>
          </w:p>
        </w:tc>
      </w:tr>
      <w:tr w14:paraId="51F4D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668" w:type="dxa"/>
            <w:tcBorders>
              <w:top w:val="single" w:color="auto" w:sz="4" w:space="0"/>
              <w:left w:val="single" w:color="auto" w:sz="4" w:space="0"/>
              <w:bottom w:val="single" w:color="auto" w:sz="4" w:space="0"/>
              <w:right w:val="single" w:color="auto" w:sz="4" w:space="0"/>
            </w:tcBorders>
            <w:vAlign w:val="center"/>
          </w:tcPr>
          <w:p w14:paraId="7A933154">
            <w:pPr>
              <w:jc w:val="center"/>
              <w:rPr>
                <w:bCs/>
                <w:szCs w:val="21"/>
              </w:rPr>
            </w:pPr>
            <w:r>
              <w:rPr>
                <w:bCs/>
                <w:szCs w:val="21"/>
              </w:rPr>
              <w:t>2</w:t>
            </w:r>
          </w:p>
        </w:tc>
        <w:tc>
          <w:tcPr>
            <w:tcW w:w="1722" w:type="dxa"/>
            <w:tcBorders>
              <w:top w:val="single" w:color="auto" w:sz="4" w:space="0"/>
              <w:left w:val="single" w:color="auto" w:sz="4" w:space="0"/>
              <w:bottom w:val="single" w:color="auto" w:sz="4" w:space="0"/>
              <w:right w:val="single" w:color="auto" w:sz="4" w:space="0"/>
            </w:tcBorders>
            <w:vAlign w:val="center"/>
          </w:tcPr>
          <w:p w14:paraId="621B5D77">
            <w:pPr>
              <w:spacing w:line="310" w:lineRule="exact"/>
              <w:jc w:val="center"/>
              <w:rPr>
                <w:szCs w:val="21"/>
              </w:rPr>
            </w:pPr>
            <w:r>
              <w:rPr>
                <w:szCs w:val="21"/>
              </w:rPr>
              <w:t>绝缘电阻</w:t>
            </w:r>
          </w:p>
        </w:tc>
        <w:tc>
          <w:tcPr>
            <w:tcW w:w="4577" w:type="dxa"/>
            <w:tcBorders>
              <w:top w:val="single" w:color="auto" w:sz="4" w:space="0"/>
              <w:left w:val="single" w:color="auto" w:sz="4" w:space="0"/>
              <w:bottom w:val="single" w:color="auto" w:sz="4" w:space="0"/>
              <w:right w:val="single" w:color="auto" w:sz="4" w:space="0"/>
            </w:tcBorders>
            <w:vAlign w:val="center"/>
          </w:tcPr>
          <w:p w14:paraId="07C4D823">
            <w:pPr>
              <w:spacing w:line="310" w:lineRule="exact"/>
              <w:rPr>
                <w:szCs w:val="21"/>
              </w:rPr>
            </w:pPr>
            <w:r>
              <w:rPr>
                <w:szCs w:val="21"/>
              </w:rPr>
              <w:t>测试仪表型号：</w:t>
            </w:r>
          </w:p>
          <w:p w14:paraId="3E4D53FC">
            <w:pPr>
              <w:spacing w:line="310" w:lineRule="exact"/>
              <w:rPr>
                <w:szCs w:val="21"/>
              </w:rPr>
            </w:pPr>
            <w:r>
              <w:rPr>
                <w:szCs w:val="21"/>
              </w:rPr>
              <w:t>校验日期：</w:t>
            </w:r>
          </w:p>
          <w:p w14:paraId="48A66A00">
            <w:pPr>
              <w:spacing w:line="310" w:lineRule="exact"/>
              <w:rPr>
                <w:szCs w:val="21"/>
              </w:rPr>
            </w:pPr>
            <w:r>
              <w:rPr>
                <w:szCs w:val="21"/>
              </w:rPr>
              <w:t>测试仪表电压等级：    V</w:t>
            </w:r>
          </w:p>
          <w:p w14:paraId="79D34576">
            <w:pPr>
              <w:spacing w:line="310" w:lineRule="exact"/>
              <w:rPr>
                <w:szCs w:val="21"/>
              </w:rPr>
            </w:pPr>
            <w:r>
              <w:rPr>
                <w:szCs w:val="21"/>
              </w:rPr>
              <w:t>测试结果：最小值      Ω</w:t>
            </w:r>
          </w:p>
        </w:tc>
        <w:tc>
          <w:tcPr>
            <w:tcW w:w="2320" w:type="dxa"/>
            <w:tcBorders>
              <w:top w:val="single" w:color="auto" w:sz="4" w:space="0"/>
              <w:left w:val="single" w:color="auto" w:sz="4" w:space="0"/>
              <w:bottom w:val="single" w:color="auto" w:sz="4" w:space="0"/>
              <w:right w:val="single" w:color="auto" w:sz="4" w:space="0"/>
            </w:tcBorders>
            <w:vAlign w:val="center"/>
          </w:tcPr>
          <w:p w14:paraId="4DF27C99">
            <w:pPr>
              <w:spacing w:line="310" w:lineRule="exact"/>
              <w:rPr>
                <w:szCs w:val="21"/>
              </w:rPr>
            </w:pPr>
            <w:r>
              <w:rPr>
                <w:szCs w:val="21"/>
              </w:rPr>
              <w:t>【要求】如果采用不同电压等级的仪表进行检测，应分别列出检测结果。</w:t>
            </w:r>
          </w:p>
        </w:tc>
      </w:tr>
      <w:tr w14:paraId="1D957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3AE770FD">
            <w:pPr>
              <w:jc w:val="center"/>
              <w:rPr>
                <w:bCs/>
                <w:szCs w:val="21"/>
              </w:rPr>
            </w:pPr>
            <w:r>
              <w:rPr>
                <w:bCs/>
                <w:szCs w:val="21"/>
              </w:rPr>
              <w:t>3</w:t>
            </w:r>
          </w:p>
        </w:tc>
        <w:tc>
          <w:tcPr>
            <w:tcW w:w="1722" w:type="dxa"/>
            <w:tcBorders>
              <w:top w:val="single" w:color="auto" w:sz="4" w:space="0"/>
              <w:left w:val="single" w:color="auto" w:sz="4" w:space="0"/>
              <w:bottom w:val="single" w:color="auto" w:sz="4" w:space="0"/>
              <w:right w:val="single" w:color="auto" w:sz="4" w:space="0"/>
            </w:tcBorders>
            <w:vAlign w:val="center"/>
          </w:tcPr>
          <w:p w14:paraId="2BFF63F4">
            <w:pPr>
              <w:spacing w:line="310" w:lineRule="exact"/>
              <w:jc w:val="center"/>
              <w:rPr>
                <w:szCs w:val="21"/>
              </w:rPr>
            </w:pPr>
            <w:r>
              <w:rPr>
                <w:szCs w:val="21"/>
              </w:rPr>
              <w:t>剩余电流动作保护器测试</w:t>
            </w:r>
          </w:p>
        </w:tc>
        <w:tc>
          <w:tcPr>
            <w:tcW w:w="4577" w:type="dxa"/>
            <w:tcBorders>
              <w:top w:val="single" w:color="auto" w:sz="4" w:space="0"/>
              <w:left w:val="single" w:color="auto" w:sz="4" w:space="0"/>
              <w:bottom w:val="single" w:color="auto" w:sz="4" w:space="0"/>
              <w:right w:val="single" w:color="auto" w:sz="4" w:space="0"/>
            </w:tcBorders>
            <w:vAlign w:val="center"/>
          </w:tcPr>
          <w:p w14:paraId="241BEF3B">
            <w:pPr>
              <w:spacing w:line="310" w:lineRule="exact"/>
              <w:rPr>
                <w:szCs w:val="21"/>
              </w:rPr>
            </w:pPr>
            <w:r>
              <w:rPr>
                <w:szCs w:val="21"/>
              </w:rPr>
              <w:t>配电箱（盘）数量：     个</w:t>
            </w:r>
          </w:p>
          <w:p w14:paraId="48E7A55C">
            <w:pPr>
              <w:spacing w:line="310" w:lineRule="exact"/>
              <w:rPr>
                <w:szCs w:val="21"/>
              </w:rPr>
            </w:pPr>
            <w:r>
              <w:rPr>
                <w:szCs w:val="21"/>
              </w:rPr>
              <w:t>测试数量：             只</w:t>
            </w:r>
          </w:p>
          <w:p w14:paraId="261E2086">
            <w:pPr>
              <w:spacing w:line="310" w:lineRule="exact"/>
              <w:rPr>
                <w:szCs w:val="21"/>
              </w:rPr>
            </w:pPr>
            <w:r>
              <w:rPr>
                <w:szCs w:val="21"/>
              </w:rPr>
              <w:t>规定动作时间：     s</w:t>
            </w:r>
          </w:p>
          <w:p w14:paraId="6556CF3E">
            <w:pPr>
              <w:spacing w:line="310" w:lineRule="exact"/>
              <w:rPr>
                <w:szCs w:val="21"/>
              </w:rPr>
            </w:pPr>
            <w:r>
              <w:rPr>
                <w:szCs w:val="21"/>
              </w:rPr>
              <w:t>最长动作时间：     s</w:t>
            </w:r>
          </w:p>
          <w:p w14:paraId="062BB38F">
            <w:pPr>
              <w:spacing w:line="310" w:lineRule="exact"/>
              <w:rPr>
                <w:szCs w:val="21"/>
              </w:rPr>
            </w:pPr>
            <w:r>
              <w:rPr>
                <w:szCs w:val="21"/>
              </w:rPr>
              <w:t>结论：</w:t>
            </w:r>
          </w:p>
        </w:tc>
        <w:tc>
          <w:tcPr>
            <w:tcW w:w="2320" w:type="dxa"/>
            <w:tcBorders>
              <w:top w:val="single" w:color="auto" w:sz="4" w:space="0"/>
              <w:left w:val="single" w:color="auto" w:sz="4" w:space="0"/>
              <w:bottom w:val="single" w:color="auto" w:sz="4" w:space="0"/>
              <w:right w:val="single" w:color="auto" w:sz="4" w:space="0"/>
            </w:tcBorders>
            <w:vAlign w:val="center"/>
          </w:tcPr>
          <w:p w14:paraId="272D384D">
            <w:pPr>
              <w:spacing w:line="310" w:lineRule="exact"/>
              <w:jc w:val="center"/>
              <w:rPr>
                <w:szCs w:val="21"/>
              </w:rPr>
            </w:pPr>
          </w:p>
        </w:tc>
      </w:tr>
      <w:tr w14:paraId="41CCA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599FEE99">
            <w:pPr>
              <w:jc w:val="center"/>
              <w:rPr>
                <w:bCs/>
                <w:szCs w:val="21"/>
              </w:rPr>
            </w:pPr>
            <w:r>
              <w:rPr>
                <w:bCs/>
                <w:szCs w:val="21"/>
              </w:rPr>
              <w:t>4</w:t>
            </w:r>
          </w:p>
        </w:tc>
        <w:tc>
          <w:tcPr>
            <w:tcW w:w="1722" w:type="dxa"/>
            <w:tcBorders>
              <w:top w:val="single" w:color="auto" w:sz="4" w:space="0"/>
              <w:left w:val="single" w:color="auto" w:sz="4" w:space="0"/>
              <w:bottom w:val="single" w:color="auto" w:sz="4" w:space="0"/>
              <w:right w:val="single" w:color="auto" w:sz="4" w:space="0"/>
            </w:tcBorders>
            <w:vAlign w:val="center"/>
          </w:tcPr>
          <w:p w14:paraId="1D789656">
            <w:pPr>
              <w:spacing w:line="310" w:lineRule="exact"/>
              <w:jc w:val="center"/>
              <w:rPr>
                <w:szCs w:val="21"/>
              </w:rPr>
            </w:pPr>
            <w:r>
              <w:rPr>
                <w:szCs w:val="21"/>
              </w:rPr>
              <w:t>EPS应急持续供电时间测试</w:t>
            </w:r>
          </w:p>
        </w:tc>
        <w:tc>
          <w:tcPr>
            <w:tcW w:w="4577" w:type="dxa"/>
            <w:tcBorders>
              <w:top w:val="single" w:color="auto" w:sz="4" w:space="0"/>
              <w:left w:val="single" w:color="auto" w:sz="4" w:space="0"/>
              <w:bottom w:val="single" w:color="auto" w:sz="4" w:space="0"/>
              <w:right w:val="single" w:color="auto" w:sz="4" w:space="0"/>
            </w:tcBorders>
            <w:vAlign w:val="center"/>
          </w:tcPr>
          <w:p w14:paraId="5FFCC42B">
            <w:pPr>
              <w:spacing w:line="310" w:lineRule="exact"/>
              <w:rPr>
                <w:szCs w:val="21"/>
              </w:rPr>
            </w:pPr>
            <w:r>
              <w:rPr>
                <w:szCs w:val="21"/>
              </w:rPr>
              <w:t>EPS装置数量：    台（套）</w:t>
            </w:r>
          </w:p>
          <w:p w14:paraId="687527F4">
            <w:pPr>
              <w:spacing w:line="310" w:lineRule="exact"/>
              <w:rPr>
                <w:szCs w:val="21"/>
              </w:rPr>
            </w:pPr>
            <w:r>
              <w:rPr>
                <w:szCs w:val="21"/>
              </w:rPr>
              <w:t>测试数量：        台（套）</w:t>
            </w:r>
          </w:p>
          <w:p w14:paraId="356C4161">
            <w:pPr>
              <w:spacing w:line="310" w:lineRule="exact"/>
              <w:rPr>
                <w:szCs w:val="21"/>
              </w:rPr>
            </w:pPr>
            <w:r>
              <w:rPr>
                <w:szCs w:val="21"/>
              </w:rPr>
              <w:t>设计要求最短持续供电时间：      h</w:t>
            </w:r>
          </w:p>
          <w:p w14:paraId="2381EE67">
            <w:pPr>
              <w:spacing w:line="310" w:lineRule="exact"/>
              <w:rPr>
                <w:szCs w:val="21"/>
              </w:rPr>
            </w:pPr>
            <w:r>
              <w:rPr>
                <w:szCs w:val="21"/>
              </w:rPr>
              <w:t xml:space="preserve">测试最短持续供电时间：  </w:t>
            </w:r>
            <w:r>
              <w:rPr>
                <w:rFonts w:hint="eastAsia"/>
                <w:szCs w:val="21"/>
                <w:lang w:val="en-US" w:eastAsia="zh-CN"/>
              </w:rPr>
              <w:t xml:space="preserve">  </w:t>
            </w:r>
            <w:r>
              <w:rPr>
                <w:szCs w:val="21"/>
              </w:rPr>
              <w:t xml:space="preserve">      h</w:t>
            </w:r>
          </w:p>
          <w:p w14:paraId="04D7A28E">
            <w:pPr>
              <w:spacing w:line="310" w:lineRule="exact"/>
              <w:rPr>
                <w:szCs w:val="21"/>
              </w:rPr>
            </w:pPr>
            <w:r>
              <w:rPr>
                <w:szCs w:val="21"/>
              </w:rPr>
              <w:t>结论：</w:t>
            </w:r>
          </w:p>
        </w:tc>
        <w:tc>
          <w:tcPr>
            <w:tcW w:w="2320" w:type="dxa"/>
            <w:tcBorders>
              <w:top w:val="single" w:color="auto" w:sz="4" w:space="0"/>
              <w:left w:val="single" w:color="auto" w:sz="4" w:space="0"/>
              <w:bottom w:val="single" w:color="auto" w:sz="4" w:space="0"/>
              <w:right w:val="single" w:color="auto" w:sz="4" w:space="0"/>
            </w:tcBorders>
            <w:vAlign w:val="center"/>
          </w:tcPr>
          <w:p w14:paraId="60498825">
            <w:pPr>
              <w:spacing w:line="310" w:lineRule="exact"/>
              <w:jc w:val="center"/>
              <w:rPr>
                <w:szCs w:val="21"/>
              </w:rPr>
            </w:pPr>
          </w:p>
        </w:tc>
      </w:tr>
      <w:tr w14:paraId="1E9EE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37BADBFA">
            <w:pPr>
              <w:jc w:val="center"/>
              <w:rPr>
                <w:bCs/>
                <w:szCs w:val="21"/>
              </w:rPr>
            </w:pPr>
            <w:r>
              <w:rPr>
                <w:bCs/>
                <w:szCs w:val="21"/>
              </w:rPr>
              <w:t>5</w:t>
            </w:r>
          </w:p>
        </w:tc>
        <w:tc>
          <w:tcPr>
            <w:tcW w:w="1722" w:type="dxa"/>
            <w:tcBorders>
              <w:top w:val="single" w:color="auto" w:sz="4" w:space="0"/>
              <w:left w:val="single" w:color="auto" w:sz="4" w:space="0"/>
              <w:bottom w:val="single" w:color="auto" w:sz="4" w:space="0"/>
              <w:right w:val="single" w:color="auto" w:sz="4" w:space="0"/>
            </w:tcBorders>
            <w:vAlign w:val="center"/>
          </w:tcPr>
          <w:p w14:paraId="480AD0EE">
            <w:pPr>
              <w:spacing w:line="310" w:lineRule="exact"/>
              <w:jc w:val="center"/>
              <w:rPr>
                <w:szCs w:val="21"/>
              </w:rPr>
            </w:pPr>
            <w:r>
              <w:rPr>
                <w:szCs w:val="21"/>
              </w:rPr>
              <w:t>成套配电柜（箱、盘）二次回路交流工频耐压试验</w:t>
            </w:r>
          </w:p>
        </w:tc>
        <w:tc>
          <w:tcPr>
            <w:tcW w:w="4577" w:type="dxa"/>
            <w:tcBorders>
              <w:top w:val="single" w:color="auto" w:sz="4" w:space="0"/>
              <w:left w:val="single" w:color="auto" w:sz="4" w:space="0"/>
              <w:bottom w:val="single" w:color="auto" w:sz="4" w:space="0"/>
              <w:right w:val="single" w:color="auto" w:sz="4" w:space="0"/>
            </w:tcBorders>
            <w:vAlign w:val="center"/>
          </w:tcPr>
          <w:p w14:paraId="58061BCE">
            <w:pPr>
              <w:spacing w:line="310" w:lineRule="exact"/>
              <w:rPr>
                <w:szCs w:val="21"/>
              </w:rPr>
            </w:pPr>
            <w:r>
              <w:rPr>
                <w:szCs w:val="21"/>
              </w:rPr>
              <w:t>成套配电柜（箱、盘）数量：   台</w:t>
            </w:r>
          </w:p>
          <w:p w14:paraId="0791BDCF">
            <w:pPr>
              <w:spacing w:line="310" w:lineRule="exact"/>
              <w:rPr>
                <w:szCs w:val="21"/>
              </w:rPr>
            </w:pPr>
            <w:r>
              <w:rPr>
                <w:szCs w:val="21"/>
              </w:rPr>
              <w:t>试验方法：</w:t>
            </w:r>
          </w:p>
          <w:p w14:paraId="718D5961">
            <w:pPr>
              <w:spacing w:line="310" w:lineRule="exact"/>
              <w:rPr>
                <w:szCs w:val="21"/>
              </w:rPr>
            </w:pPr>
            <w:r>
              <w:rPr>
                <w:szCs w:val="21"/>
              </w:rPr>
              <w:t>试验设备：</w:t>
            </w:r>
          </w:p>
          <w:p w14:paraId="4BEDAD4B">
            <w:pPr>
              <w:spacing w:line="310" w:lineRule="exact"/>
              <w:rPr>
                <w:szCs w:val="21"/>
              </w:rPr>
            </w:pPr>
            <w:r>
              <w:rPr>
                <w:szCs w:val="21"/>
              </w:rPr>
              <w:t>试验设备校验：</w:t>
            </w:r>
          </w:p>
          <w:p w14:paraId="13439E8C">
            <w:pPr>
              <w:spacing w:line="310" w:lineRule="exact"/>
              <w:rPr>
                <w:szCs w:val="21"/>
              </w:rPr>
            </w:pPr>
            <w:r>
              <w:rPr>
                <w:szCs w:val="21"/>
              </w:rPr>
              <w:t>试验结果：</w:t>
            </w:r>
          </w:p>
          <w:p w14:paraId="389C3218">
            <w:pPr>
              <w:spacing w:line="310" w:lineRule="exact"/>
              <w:rPr>
                <w:szCs w:val="21"/>
              </w:rPr>
            </w:pPr>
            <w:r>
              <w:rPr>
                <w:szCs w:val="21"/>
              </w:rPr>
              <w:t>结论：</w:t>
            </w:r>
          </w:p>
        </w:tc>
        <w:tc>
          <w:tcPr>
            <w:tcW w:w="2320" w:type="dxa"/>
            <w:tcBorders>
              <w:top w:val="single" w:color="auto" w:sz="4" w:space="0"/>
              <w:left w:val="single" w:color="auto" w:sz="4" w:space="0"/>
              <w:bottom w:val="single" w:color="auto" w:sz="4" w:space="0"/>
              <w:right w:val="single" w:color="auto" w:sz="4" w:space="0"/>
            </w:tcBorders>
            <w:vAlign w:val="center"/>
          </w:tcPr>
          <w:p w14:paraId="563C3599">
            <w:pPr>
              <w:spacing w:line="310" w:lineRule="exact"/>
              <w:jc w:val="center"/>
              <w:rPr>
                <w:szCs w:val="21"/>
              </w:rPr>
            </w:pPr>
          </w:p>
        </w:tc>
      </w:tr>
      <w:tr w14:paraId="633C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6B40968A">
            <w:pPr>
              <w:jc w:val="center"/>
              <w:rPr>
                <w:bCs/>
                <w:szCs w:val="21"/>
              </w:rPr>
            </w:pPr>
            <w:r>
              <w:rPr>
                <w:bCs/>
                <w:szCs w:val="21"/>
              </w:rPr>
              <w:t>6</w:t>
            </w:r>
          </w:p>
        </w:tc>
        <w:tc>
          <w:tcPr>
            <w:tcW w:w="1722" w:type="dxa"/>
            <w:tcBorders>
              <w:top w:val="single" w:color="auto" w:sz="4" w:space="0"/>
              <w:left w:val="single" w:color="auto" w:sz="4" w:space="0"/>
              <w:bottom w:val="single" w:color="auto" w:sz="4" w:space="0"/>
              <w:right w:val="single" w:color="auto" w:sz="4" w:space="0"/>
            </w:tcBorders>
            <w:vAlign w:val="center"/>
          </w:tcPr>
          <w:p w14:paraId="154F48D4">
            <w:pPr>
              <w:spacing w:line="310" w:lineRule="exact"/>
              <w:jc w:val="center"/>
              <w:rPr>
                <w:szCs w:val="21"/>
              </w:rPr>
            </w:pPr>
            <w:r>
              <w:rPr>
                <w:szCs w:val="21"/>
              </w:rPr>
              <w:t>等电位连接过渡电阻测试</w:t>
            </w:r>
          </w:p>
        </w:tc>
        <w:tc>
          <w:tcPr>
            <w:tcW w:w="4577" w:type="dxa"/>
            <w:tcBorders>
              <w:top w:val="single" w:color="auto" w:sz="4" w:space="0"/>
              <w:left w:val="single" w:color="auto" w:sz="4" w:space="0"/>
              <w:bottom w:val="single" w:color="auto" w:sz="4" w:space="0"/>
              <w:right w:val="single" w:color="auto" w:sz="4" w:space="0"/>
            </w:tcBorders>
            <w:vAlign w:val="center"/>
          </w:tcPr>
          <w:p w14:paraId="47D6AFB4">
            <w:pPr>
              <w:spacing w:line="310" w:lineRule="exact"/>
              <w:rPr>
                <w:szCs w:val="21"/>
              </w:rPr>
            </w:pPr>
            <w:r>
              <w:rPr>
                <w:szCs w:val="21"/>
              </w:rPr>
              <w:t>测试最大值：   Ω</w:t>
            </w:r>
          </w:p>
          <w:p w14:paraId="49395F78">
            <w:pPr>
              <w:spacing w:line="310" w:lineRule="exact"/>
              <w:rPr>
                <w:szCs w:val="21"/>
              </w:rPr>
            </w:pPr>
            <w:r>
              <w:rPr>
                <w:szCs w:val="21"/>
              </w:rPr>
              <w:t>结论：</w:t>
            </w:r>
          </w:p>
        </w:tc>
        <w:tc>
          <w:tcPr>
            <w:tcW w:w="2320" w:type="dxa"/>
            <w:tcBorders>
              <w:top w:val="single" w:color="auto" w:sz="4" w:space="0"/>
              <w:left w:val="single" w:color="auto" w:sz="4" w:space="0"/>
              <w:bottom w:val="single" w:color="auto" w:sz="4" w:space="0"/>
              <w:right w:val="single" w:color="auto" w:sz="4" w:space="0"/>
            </w:tcBorders>
            <w:vAlign w:val="center"/>
          </w:tcPr>
          <w:p w14:paraId="6791B1EA">
            <w:pPr>
              <w:spacing w:line="310" w:lineRule="exact"/>
              <w:jc w:val="center"/>
              <w:rPr>
                <w:szCs w:val="21"/>
              </w:rPr>
            </w:pPr>
          </w:p>
        </w:tc>
      </w:tr>
      <w:tr w14:paraId="175A5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50513FB3">
            <w:pPr>
              <w:jc w:val="center"/>
              <w:rPr>
                <w:bCs/>
                <w:szCs w:val="21"/>
              </w:rPr>
            </w:pPr>
            <w:r>
              <w:rPr>
                <w:bCs/>
                <w:szCs w:val="21"/>
              </w:rPr>
              <w:t>7</w:t>
            </w:r>
          </w:p>
        </w:tc>
        <w:tc>
          <w:tcPr>
            <w:tcW w:w="1722" w:type="dxa"/>
            <w:tcBorders>
              <w:top w:val="single" w:color="auto" w:sz="4" w:space="0"/>
              <w:left w:val="single" w:color="auto" w:sz="4" w:space="0"/>
              <w:bottom w:val="single" w:color="auto" w:sz="4" w:space="0"/>
              <w:right w:val="single" w:color="auto" w:sz="4" w:space="0"/>
            </w:tcBorders>
            <w:vAlign w:val="center"/>
          </w:tcPr>
          <w:p w14:paraId="4AEBA2FC">
            <w:pPr>
              <w:spacing w:line="310" w:lineRule="exact"/>
              <w:jc w:val="center"/>
              <w:rPr>
                <w:szCs w:val="21"/>
              </w:rPr>
            </w:pPr>
            <w:r>
              <w:rPr>
                <w:szCs w:val="21"/>
              </w:rPr>
              <w:t>应急照明电源自动转换试验</w:t>
            </w:r>
          </w:p>
        </w:tc>
        <w:tc>
          <w:tcPr>
            <w:tcW w:w="4577" w:type="dxa"/>
            <w:tcBorders>
              <w:top w:val="single" w:color="auto" w:sz="4" w:space="0"/>
              <w:left w:val="single" w:color="auto" w:sz="4" w:space="0"/>
              <w:bottom w:val="single" w:color="auto" w:sz="4" w:space="0"/>
              <w:right w:val="single" w:color="auto" w:sz="4" w:space="0"/>
            </w:tcBorders>
            <w:vAlign w:val="center"/>
          </w:tcPr>
          <w:p w14:paraId="0B78836D">
            <w:pPr>
              <w:spacing w:line="310" w:lineRule="exact"/>
              <w:rPr>
                <w:szCs w:val="21"/>
              </w:rPr>
            </w:pPr>
            <w:r>
              <w:rPr>
                <w:szCs w:val="21"/>
              </w:rPr>
              <w:t>转换时间：   s</w:t>
            </w:r>
          </w:p>
          <w:p w14:paraId="5AF2024D">
            <w:pPr>
              <w:spacing w:line="310" w:lineRule="exact"/>
              <w:rPr>
                <w:szCs w:val="21"/>
              </w:rPr>
            </w:pPr>
            <w:r>
              <w:rPr>
                <w:szCs w:val="21"/>
              </w:rPr>
              <w:t>结论：</w:t>
            </w:r>
          </w:p>
        </w:tc>
        <w:tc>
          <w:tcPr>
            <w:tcW w:w="2320" w:type="dxa"/>
            <w:tcBorders>
              <w:top w:val="single" w:color="auto" w:sz="4" w:space="0"/>
              <w:left w:val="single" w:color="auto" w:sz="4" w:space="0"/>
              <w:bottom w:val="single" w:color="auto" w:sz="4" w:space="0"/>
              <w:right w:val="single" w:color="auto" w:sz="4" w:space="0"/>
            </w:tcBorders>
            <w:vAlign w:val="center"/>
          </w:tcPr>
          <w:p w14:paraId="7DCF5D20">
            <w:pPr>
              <w:spacing w:line="310" w:lineRule="exact"/>
              <w:jc w:val="center"/>
              <w:rPr>
                <w:szCs w:val="21"/>
              </w:rPr>
            </w:pPr>
          </w:p>
        </w:tc>
      </w:tr>
      <w:tr w14:paraId="58E7C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5AD0096E">
            <w:pPr>
              <w:jc w:val="center"/>
              <w:rPr>
                <w:bCs/>
                <w:szCs w:val="21"/>
              </w:rPr>
            </w:pPr>
            <w:r>
              <w:rPr>
                <w:bCs/>
                <w:szCs w:val="21"/>
              </w:rPr>
              <w:t>8</w:t>
            </w:r>
          </w:p>
        </w:tc>
        <w:tc>
          <w:tcPr>
            <w:tcW w:w="1722" w:type="dxa"/>
            <w:tcBorders>
              <w:top w:val="single" w:color="auto" w:sz="4" w:space="0"/>
              <w:left w:val="single" w:color="auto" w:sz="4" w:space="0"/>
              <w:bottom w:val="single" w:color="auto" w:sz="4" w:space="0"/>
              <w:right w:val="single" w:color="auto" w:sz="4" w:space="0"/>
            </w:tcBorders>
            <w:vAlign w:val="center"/>
          </w:tcPr>
          <w:p w14:paraId="7D07B7F1">
            <w:pPr>
              <w:spacing w:line="310" w:lineRule="exact"/>
              <w:jc w:val="center"/>
              <w:rPr>
                <w:szCs w:val="21"/>
              </w:rPr>
            </w:pPr>
            <w:r>
              <w:rPr>
                <w:szCs w:val="21"/>
              </w:rPr>
              <w:t>消防系统双电源自动转换试验</w:t>
            </w:r>
          </w:p>
        </w:tc>
        <w:tc>
          <w:tcPr>
            <w:tcW w:w="4577" w:type="dxa"/>
            <w:tcBorders>
              <w:top w:val="single" w:color="auto" w:sz="4" w:space="0"/>
              <w:left w:val="single" w:color="auto" w:sz="4" w:space="0"/>
              <w:bottom w:val="single" w:color="auto" w:sz="4" w:space="0"/>
              <w:right w:val="single" w:color="auto" w:sz="4" w:space="0"/>
            </w:tcBorders>
            <w:vAlign w:val="center"/>
          </w:tcPr>
          <w:p w14:paraId="555A516B">
            <w:pPr>
              <w:spacing w:line="310" w:lineRule="exact"/>
              <w:rPr>
                <w:szCs w:val="21"/>
              </w:rPr>
            </w:pPr>
            <w:r>
              <w:rPr>
                <w:szCs w:val="21"/>
              </w:rPr>
              <w:t>转换时间：   s</w:t>
            </w:r>
          </w:p>
          <w:p w14:paraId="2CF54226">
            <w:pPr>
              <w:spacing w:line="310" w:lineRule="exact"/>
              <w:rPr>
                <w:szCs w:val="21"/>
              </w:rPr>
            </w:pPr>
            <w:r>
              <w:rPr>
                <w:szCs w:val="21"/>
              </w:rPr>
              <w:t>结论：</w:t>
            </w:r>
          </w:p>
        </w:tc>
        <w:tc>
          <w:tcPr>
            <w:tcW w:w="2320" w:type="dxa"/>
            <w:tcBorders>
              <w:top w:val="single" w:color="auto" w:sz="4" w:space="0"/>
              <w:left w:val="single" w:color="auto" w:sz="4" w:space="0"/>
              <w:bottom w:val="single" w:color="auto" w:sz="4" w:space="0"/>
              <w:right w:val="single" w:color="auto" w:sz="4" w:space="0"/>
            </w:tcBorders>
            <w:vAlign w:val="center"/>
          </w:tcPr>
          <w:p w14:paraId="1F8C876C">
            <w:pPr>
              <w:spacing w:line="310" w:lineRule="exact"/>
              <w:jc w:val="center"/>
              <w:rPr>
                <w:szCs w:val="21"/>
              </w:rPr>
            </w:pPr>
          </w:p>
        </w:tc>
      </w:tr>
      <w:tr w14:paraId="70E82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483341CE">
            <w:pPr>
              <w:jc w:val="center"/>
              <w:rPr>
                <w:bCs/>
                <w:szCs w:val="21"/>
              </w:rPr>
            </w:pPr>
            <w:r>
              <w:rPr>
                <w:bCs/>
                <w:szCs w:val="21"/>
              </w:rPr>
              <w:t>9</w:t>
            </w:r>
          </w:p>
        </w:tc>
        <w:tc>
          <w:tcPr>
            <w:tcW w:w="1722" w:type="dxa"/>
            <w:tcBorders>
              <w:top w:val="single" w:color="auto" w:sz="4" w:space="0"/>
              <w:left w:val="single" w:color="auto" w:sz="4" w:space="0"/>
              <w:bottom w:val="single" w:color="auto" w:sz="4" w:space="0"/>
              <w:right w:val="single" w:color="auto" w:sz="4" w:space="0"/>
            </w:tcBorders>
            <w:vAlign w:val="center"/>
          </w:tcPr>
          <w:p w14:paraId="2E06A3E1">
            <w:pPr>
              <w:spacing w:line="310" w:lineRule="exact"/>
              <w:jc w:val="center"/>
              <w:rPr>
                <w:szCs w:val="21"/>
              </w:rPr>
            </w:pPr>
            <w:r>
              <w:rPr>
                <w:szCs w:val="21"/>
              </w:rPr>
              <w:t>柴油发电机组连续试运行</w:t>
            </w:r>
          </w:p>
        </w:tc>
        <w:tc>
          <w:tcPr>
            <w:tcW w:w="4577" w:type="dxa"/>
            <w:tcBorders>
              <w:top w:val="single" w:color="auto" w:sz="4" w:space="0"/>
              <w:left w:val="single" w:color="auto" w:sz="4" w:space="0"/>
              <w:bottom w:val="single" w:color="auto" w:sz="4" w:space="0"/>
              <w:right w:val="single" w:color="auto" w:sz="4" w:space="0"/>
            </w:tcBorders>
            <w:vAlign w:val="center"/>
          </w:tcPr>
          <w:p w14:paraId="726BAA95">
            <w:pPr>
              <w:spacing w:line="310" w:lineRule="exact"/>
              <w:rPr>
                <w:szCs w:val="21"/>
              </w:rPr>
            </w:pPr>
            <w:r>
              <w:rPr>
                <w:szCs w:val="21"/>
              </w:rPr>
              <w:t>连续试运行时间：   h</w:t>
            </w:r>
          </w:p>
          <w:p w14:paraId="49200EB2">
            <w:pPr>
              <w:spacing w:line="310" w:lineRule="exact"/>
              <w:rPr>
                <w:szCs w:val="21"/>
              </w:rPr>
            </w:pPr>
            <w:r>
              <w:rPr>
                <w:szCs w:val="21"/>
              </w:rPr>
              <w:t>结论：</w:t>
            </w:r>
          </w:p>
        </w:tc>
        <w:tc>
          <w:tcPr>
            <w:tcW w:w="2320" w:type="dxa"/>
            <w:tcBorders>
              <w:top w:val="single" w:color="auto" w:sz="4" w:space="0"/>
              <w:left w:val="single" w:color="auto" w:sz="4" w:space="0"/>
              <w:bottom w:val="single" w:color="auto" w:sz="4" w:space="0"/>
              <w:right w:val="single" w:color="auto" w:sz="4" w:space="0"/>
            </w:tcBorders>
            <w:vAlign w:val="center"/>
          </w:tcPr>
          <w:p w14:paraId="2F8F54A5">
            <w:pPr>
              <w:spacing w:line="310" w:lineRule="exact"/>
              <w:jc w:val="center"/>
              <w:rPr>
                <w:szCs w:val="21"/>
              </w:rPr>
            </w:pPr>
          </w:p>
        </w:tc>
      </w:tr>
      <w:tr w14:paraId="16159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2C14CCB9">
            <w:pPr>
              <w:jc w:val="center"/>
              <w:rPr>
                <w:bCs/>
                <w:szCs w:val="21"/>
              </w:rPr>
            </w:pPr>
            <w:r>
              <w:rPr>
                <w:bCs/>
                <w:szCs w:val="21"/>
              </w:rPr>
              <w:t>10</w:t>
            </w:r>
          </w:p>
        </w:tc>
        <w:tc>
          <w:tcPr>
            <w:tcW w:w="1722" w:type="dxa"/>
            <w:tcBorders>
              <w:top w:val="single" w:color="auto" w:sz="4" w:space="0"/>
              <w:left w:val="single" w:color="auto" w:sz="4" w:space="0"/>
              <w:bottom w:val="single" w:color="auto" w:sz="4" w:space="0"/>
              <w:right w:val="single" w:color="auto" w:sz="4" w:space="0"/>
            </w:tcBorders>
            <w:vAlign w:val="center"/>
          </w:tcPr>
          <w:p w14:paraId="11D0605E">
            <w:pPr>
              <w:spacing w:line="310" w:lineRule="exact"/>
              <w:jc w:val="center"/>
              <w:rPr>
                <w:szCs w:val="21"/>
              </w:rPr>
            </w:pPr>
            <w:r>
              <w:rPr>
                <w:szCs w:val="21"/>
              </w:rPr>
              <w:t>火灾报警及消防联动系统第三方检测报告</w:t>
            </w:r>
          </w:p>
        </w:tc>
        <w:tc>
          <w:tcPr>
            <w:tcW w:w="4577" w:type="dxa"/>
            <w:tcBorders>
              <w:top w:val="single" w:color="auto" w:sz="4" w:space="0"/>
              <w:left w:val="single" w:color="auto" w:sz="4" w:space="0"/>
              <w:bottom w:val="single" w:color="auto" w:sz="4" w:space="0"/>
              <w:right w:val="single" w:color="auto" w:sz="4" w:space="0"/>
            </w:tcBorders>
            <w:vAlign w:val="center"/>
          </w:tcPr>
          <w:p w14:paraId="728E42C0">
            <w:pPr>
              <w:spacing w:line="310" w:lineRule="exact"/>
              <w:rPr>
                <w:szCs w:val="21"/>
              </w:rPr>
            </w:pPr>
            <w:r>
              <w:rPr>
                <w:szCs w:val="21"/>
              </w:rPr>
              <w:t>检测单位：</w:t>
            </w:r>
          </w:p>
          <w:p w14:paraId="69F66541">
            <w:pPr>
              <w:spacing w:line="310" w:lineRule="exact"/>
              <w:rPr>
                <w:szCs w:val="21"/>
              </w:rPr>
            </w:pPr>
            <w:r>
              <w:rPr>
                <w:szCs w:val="21"/>
              </w:rPr>
              <w:t>检测日期：   年   月   日</w:t>
            </w:r>
          </w:p>
          <w:p w14:paraId="29CF73EC">
            <w:pPr>
              <w:spacing w:line="310" w:lineRule="exact"/>
              <w:rPr>
                <w:szCs w:val="21"/>
              </w:rPr>
            </w:pPr>
            <w:r>
              <w:rPr>
                <w:szCs w:val="21"/>
              </w:rPr>
              <w:t>检测结果：</w:t>
            </w:r>
          </w:p>
        </w:tc>
        <w:tc>
          <w:tcPr>
            <w:tcW w:w="2320" w:type="dxa"/>
            <w:tcBorders>
              <w:top w:val="single" w:color="auto" w:sz="4" w:space="0"/>
              <w:left w:val="single" w:color="auto" w:sz="4" w:space="0"/>
              <w:bottom w:val="single" w:color="auto" w:sz="4" w:space="0"/>
              <w:right w:val="single" w:color="auto" w:sz="4" w:space="0"/>
            </w:tcBorders>
            <w:vAlign w:val="center"/>
          </w:tcPr>
          <w:p w14:paraId="2A327054">
            <w:pPr>
              <w:spacing w:line="310" w:lineRule="exact"/>
              <w:jc w:val="center"/>
              <w:rPr>
                <w:szCs w:val="21"/>
              </w:rPr>
            </w:pPr>
          </w:p>
        </w:tc>
      </w:tr>
      <w:tr w14:paraId="09658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383AE895">
            <w:pPr>
              <w:jc w:val="center"/>
              <w:rPr>
                <w:bCs/>
                <w:szCs w:val="21"/>
              </w:rPr>
            </w:pPr>
            <w:r>
              <w:rPr>
                <w:bCs/>
                <w:szCs w:val="21"/>
              </w:rPr>
              <w:t>11</w:t>
            </w:r>
          </w:p>
        </w:tc>
        <w:tc>
          <w:tcPr>
            <w:tcW w:w="1722" w:type="dxa"/>
            <w:tcBorders>
              <w:top w:val="single" w:color="auto" w:sz="4" w:space="0"/>
              <w:left w:val="single" w:color="auto" w:sz="4" w:space="0"/>
              <w:bottom w:val="single" w:color="auto" w:sz="4" w:space="0"/>
              <w:right w:val="single" w:color="auto" w:sz="4" w:space="0"/>
            </w:tcBorders>
            <w:vAlign w:val="center"/>
          </w:tcPr>
          <w:p w14:paraId="5D63B281">
            <w:pPr>
              <w:jc w:val="center"/>
              <w:rPr>
                <w:szCs w:val="21"/>
              </w:rPr>
            </w:pPr>
            <w:r>
              <w:rPr>
                <w:szCs w:val="21"/>
              </w:rPr>
              <w:t>安全防范系统第三方检测报告</w:t>
            </w:r>
          </w:p>
        </w:tc>
        <w:tc>
          <w:tcPr>
            <w:tcW w:w="4577" w:type="dxa"/>
            <w:tcBorders>
              <w:top w:val="single" w:color="auto" w:sz="4" w:space="0"/>
              <w:left w:val="single" w:color="auto" w:sz="4" w:space="0"/>
              <w:bottom w:val="single" w:color="auto" w:sz="4" w:space="0"/>
              <w:right w:val="single" w:color="auto" w:sz="4" w:space="0"/>
            </w:tcBorders>
            <w:vAlign w:val="center"/>
          </w:tcPr>
          <w:p w14:paraId="036EFE42">
            <w:pPr>
              <w:rPr>
                <w:szCs w:val="21"/>
              </w:rPr>
            </w:pPr>
            <w:r>
              <w:rPr>
                <w:szCs w:val="21"/>
              </w:rPr>
              <w:t>检测单位：</w:t>
            </w:r>
          </w:p>
          <w:p w14:paraId="6129D270">
            <w:pPr>
              <w:rPr>
                <w:szCs w:val="21"/>
              </w:rPr>
            </w:pPr>
            <w:r>
              <w:rPr>
                <w:szCs w:val="21"/>
              </w:rPr>
              <w:t>检测日期：   年   月   日</w:t>
            </w:r>
          </w:p>
          <w:p w14:paraId="7892CFAE">
            <w:pPr>
              <w:rPr>
                <w:szCs w:val="21"/>
              </w:rPr>
            </w:pPr>
            <w:r>
              <w:rPr>
                <w:szCs w:val="21"/>
              </w:rPr>
              <w:t>检测结果：</w:t>
            </w:r>
          </w:p>
        </w:tc>
        <w:tc>
          <w:tcPr>
            <w:tcW w:w="2320" w:type="dxa"/>
            <w:tcBorders>
              <w:top w:val="single" w:color="auto" w:sz="4" w:space="0"/>
              <w:left w:val="single" w:color="auto" w:sz="4" w:space="0"/>
              <w:bottom w:val="single" w:color="auto" w:sz="4" w:space="0"/>
              <w:right w:val="single" w:color="auto" w:sz="4" w:space="0"/>
            </w:tcBorders>
            <w:vAlign w:val="center"/>
          </w:tcPr>
          <w:p w14:paraId="6A169797">
            <w:pPr>
              <w:jc w:val="center"/>
              <w:rPr>
                <w:szCs w:val="21"/>
              </w:rPr>
            </w:pPr>
          </w:p>
        </w:tc>
      </w:tr>
      <w:tr w14:paraId="322A1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8" w:type="dxa"/>
            <w:tcBorders>
              <w:top w:val="single" w:color="auto" w:sz="4" w:space="0"/>
              <w:left w:val="single" w:color="auto" w:sz="4" w:space="0"/>
              <w:bottom w:val="single" w:color="auto" w:sz="4" w:space="0"/>
              <w:right w:val="single" w:color="auto" w:sz="4" w:space="0"/>
            </w:tcBorders>
            <w:vAlign w:val="center"/>
          </w:tcPr>
          <w:p w14:paraId="2FC5E08B">
            <w:pPr>
              <w:jc w:val="center"/>
              <w:rPr>
                <w:bCs/>
                <w:szCs w:val="21"/>
              </w:rPr>
            </w:pPr>
            <w:r>
              <w:rPr>
                <w:bCs/>
                <w:szCs w:val="21"/>
              </w:rPr>
              <w:t>12</w:t>
            </w:r>
          </w:p>
        </w:tc>
        <w:tc>
          <w:tcPr>
            <w:tcW w:w="1722" w:type="dxa"/>
            <w:tcBorders>
              <w:top w:val="single" w:color="auto" w:sz="4" w:space="0"/>
              <w:left w:val="single" w:color="auto" w:sz="4" w:space="0"/>
              <w:bottom w:val="single" w:color="auto" w:sz="4" w:space="0"/>
              <w:right w:val="single" w:color="auto" w:sz="4" w:space="0"/>
            </w:tcBorders>
            <w:vAlign w:val="center"/>
          </w:tcPr>
          <w:p w14:paraId="1F82993F">
            <w:pPr>
              <w:jc w:val="center"/>
              <w:rPr>
                <w:szCs w:val="21"/>
              </w:rPr>
            </w:pPr>
            <w:r>
              <w:rPr>
                <w:szCs w:val="21"/>
              </w:rPr>
              <w:t>电梯、自动扶梯与自动人行道安全性第三方检测</w:t>
            </w:r>
          </w:p>
        </w:tc>
        <w:tc>
          <w:tcPr>
            <w:tcW w:w="4577" w:type="dxa"/>
            <w:tcBorders>
              <w:top w:val="single" w:color="auto" w:sz="4" w:space="0"/>
              <w:left w:val="single" w:color="auto" w:sz="4" w:space="0"/>
              <w:bottom w:val="single" w:color="auto" w:sz="4" w:space="0"/>
              <w:right w:val="single" w:color="auto" w:sz="4" w:space="0"/>
            </w:tcBorders>
            <w:vAlign w:val="center"/>
          </w:tcPr>
          <w:p w14:paraId="72D69956">
            <w:pPr>
              <w:rPr>
                <w:rFonts w:hint="eastAsia" w:eastAsia="宋体"/>
                <w:szCs w:val="21"/>
                <w:lang w:val="en-US" w:eastAsia="zh-CN"/>
              </w:rPr>
            </w:pPr>
            <w:r>
              <w:rPr>
                <w:szCs w:val="21"/>
              </w:rPr>
              <w:t xml:space="preserve">电梯：    </w:t>
            </w:r>
            <w:r>
              <w:rPr>
                <w:rFonts w:hint="eastAsia"/>
                <w:szCs w:val="21"/>
                <w:lang w:val="en-US" w:eastAsia="zh-CN"/>
              </w:rPr>
              <w:t xml:space="preserve">  </w:t>
            </w:r>
            <w:r>
              <w:rPr>
                <w:szCs w:val="21"/>
              </w:rPr>
              <w:t xml:space="preserve"> 台</w:t>
            </w:r>
          </w:p>
          <w:p w14:paraId="777772E7">
            <w:pPr>
              <w:rPr>
                <w:szCs w:val="21"/>
              </w:rPr>
            </w:pPr>
            <w:r>
              <w:rPr>
                <w:szCs w:val="21"/>
              </w:rPr>
              <w:t>自动扶梯：   台</w:t>
            </w:r>
          </w:p>
          <w:p w14:paraId="2046CE20">
            <w:pPr>
              <w:rPr>
                <w:szCs w:val="21"/>
              </w:rPr>
            </w:pPr>
            <w:r>
              <w:rPr>
                <w:szCs w:val="21"/>
              </w:rPr>
              <w:t>自动步道：   台</w:t>
            </w:r>
          </w:p>
          <w:p w14:paraId="401EE2E8">
            <w:pPr>
              <w:rPr>
                <w:szCs w:val="21"/>
              </w:rPr>
            </w:pPr>
            <w:r>
              <w:rPr>
                <w:szCs w:val="21"/>
              </w:rPr>
              <w:t>检测单位：</w:t>
            </w:r>
          </w:p>
          <w:p w14:paraId="08D788F4">
            <w:pPr>
              <w:rPr>
                <w:szCs w:val="21"/>
              </w:rPr>
            </w:pPr>
            <w:r>
              <w:rPr>
                <w:szCs w:val="21"/>
              </w:rPr>
              <w:t>检测时间：</w:t>
            </w:r>
          </w:p>
          <w:p w14:paraId="0D4947A6">
            <w:pPr>
              <w:rPr>
                <w:szCs w:val="21"/>
              </w:rPr>
            </w:pPr>
            <w:r>
              <w:rPr>
                <w:szCs w:val="21"/>
              </w:rPr>
              <w:t>检测结果：</w:t>
            </w:r>
          </w:p>
        </w:tc>
        <w:tc>
          <w:tcPr>
            <w:tcW w:w="2320" w:type="dxa"/>
            <w:tcBorders>
              <w:top w:val="single" w:color="auto" w:sz="4" w:space="0"/>
              <w:left w:val="single" w:color="auto" w:sz="4" w:space="0"/>
              <w:bottom w:val="single" w:color="auto" w:sz="4" w:space="0"/>
              <w:right w:val="single" w:color="auto" w:sz="4" w:space="0"/>
            </w:tcBorders>
            <w:vAlign w:val="center"/>
          </w:tcPr>
          <w:p w14:paraId="03435546">
            <w:pPr>
              <w:jc w:val="center"/>
              <w:rPr>
                <w:szCs w:val="21"/>
              </w:rPr>
            </w:pPr>
          </w:p>
        </w:tc>
      </w:tr>
      <w:tr w14:paraId="58EE7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0" w:type="dxa"/>
            <w:gridSpan w:val="2"/>
            <w:tcBorders>
              <w:top w:val="single" w:color="auto" w:sz="4" w:space="0"/>
              <w:left w:val="single" w:color="auto" w:sz="4" w:space="0"/>
              <w:bottom w:val="single" w:color="auto" w:sz="4" w:space="0"/>
              <w:right w:val="single" w:color="auto" w:sz="4" w:space="0"/>
            </w:tcBorders>
            <w:vAlign w:val="center"/>
          </w:tcPr>
          <w:p w14:paraId="6BE52210">
            <w:pPr>
              <w:jc w:val="center"/>
              <w:rPr>
                <w:szCs w:val="21"/>
              </w:rPr>
            </w:pPr>
            <w:r>
              <w:rPr>
                <w:color w:val="000000" w:themeColor="text1"/>
                <w:szCs w:val="21"/>
                <w14:textFill>
                  <w14:solidFill>
                    <w14:schemeClr w14:val="tx1"/>
                  </w14:solidFill>
                </w14:textFill>
              </w:rPr>
              <w:t>核查结论</w:t>
            </w:r>
          </w:p>
        </w:tc>
        <w:tc>
          <w:tcPr>
            <w:tcW w:w="6897" w:type="dxa"/>
            <w:gridSpan w:val="2"/>
            <w:tcBorders>
              <w:top w:val="single" w:color="auto" w:sz="4" w:space="0"/>
              <w:left w:val="single" w:color="auto" w:sz="4" w:space="0"/>
              <w:bottom w:val="single" w:color="auto" w:sz="4" w:space="0"/>
              <w:right w:val="single" w:color="auto" w:sz="4" w:space="0"/>
            </w:tcBorders>
            <w:vAlign w:val="center"/>
          </w:tcPr>
          <w:p w14:paraId="277A4124">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35F96CE1">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1F9330A1">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3DE50563">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3A8122F2">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02568336">
            <w:pPr>
              <w:rPr>
                <w:szCs w:val="21"/>
              </w:rPr>
            </w:pPr>
            <w:r>
              <w:rPr>
                <w:color w:val="000000" w:themeColor="text1"/>
                <w:szCs w:val="21"/>
                <w14:textFill>
                  <w14:solidFill>
                    <w14:schemeClr w14:val="tx1"/>
                  </w14:solidFill>
                </w14:textFill>
              </w:rPr>
              <w:t xml:space="preserve">                                            </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 xml:space="preserve">    年    月    日</w:t>
            </w:r>
          </w:p>
        </w:tc>
      </w:tr>
    </w:tbl>
    <w:p w14:paraId="42A7A532">
      <w:pPr>
        <w:spacing w:line="360" w:lineRule="auto"/>
        <w:jc w:val="center"/>
        <w:outlineLvl w:val="1"/>
        <w:rPr>
          <w:rFonts w:ascii="宋体" w:hAnsi="宋体" w:cs="宋体"/>
          <w:b/>
          <w:bCs/>
          <w:snapToGrid w:val="0"/>
          <w:kern w:val="0"/>
          <w:sz w:val="24"/>
        </w:rPr>
      </w:pPr>
    </w:p>
    <w:p w14:paraId="298D72AB">
      <w:pPr>
        <w:widowControl/>
        <w:jc w:val="left"/>
        <w:rPr>
          <w:rFonts w:ascii="宋体" w:hAnsi="宋体" w:cs="宋体"/>
          <w:b/>
          <w:bCs/>
          <w:snapToGrid w:val="0"/>
          <w:kern w:val="0"/>
          <w:sz w:val="24"/>
        </w:rPr>
      </w:pPr>
    </w:p>
    <w:bookmarkEnd w:id="13"/>
    <w:p w14:paraId="68605A0F">
      <w:pPr>
        <w:widowControl/>
        <w:jc w:val="left"/>
      </w:pPr>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方正黑体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EC782">
    <w:pPr>
      <w:pStyle w:val="15"/>
      <w:jc w:val="center"/>
    </w:pPr>
    <w:r>
      <w:rPr>
        <w:rStyle w:val="29"/>
        <w:rFonts w:hint="eastAsia" w:ascii="宋体" w:hAnsi="宋体"/>
        <w:sz w:val="22"/>
        <w:szCs w:val="22"/>
      </w:rPr>
      <w:t>·</w:t>
    </w:r>
    <w:r>
      <w:rPr>
        <w:rStyle w:val="29"/>
        <w:sz w:val="22"/>
        <w:szCs w:val="22"/>
      </w:rPr>
      <w:fldChar w:fldCharType="begin"/>
    </w:r>
    <w:r>
      <w:rPr>
        <w:rStyle w:val="29"/>
        <w:sz w:val="22"/>
        <w:szCs w:val="22"/>
      </w:rPr>
      <w:instrText xml:space="preserve">PAGE  </w:instrText>
    </w:r>
    <w:r>
      <w:rPr>
        <w:rStyle w:val="29"/>
        <w:sz w:val="22"/>
        <w:szCs w:val="22"/>
      </w:rPr>
      <w:fldChar w:fldCharType="separate"/>
    </w:r>
    <w:r>
      <w:rPr>
        <w:rStyle w:val="29"/>
        <w:sz w:val="22"/>
        <w:szCs w:val="22"/>
      </w:rPr>
      <w:t>61</w:t>
    </w:r>
    <w:r>
      <w:rPr>
        <w:rStyle w:val="29"/>
        <w:sz w:val="22"/>
        <w:szCs w:val="22"/>
      </w:rPr>
      <w:fldChar w:fldCharType="end"/>
    </w:r>
    <w:r>
      <w:rPr>
        <w:rStyle w:val="29"/>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DBD17">
    <w:pPr>
      <w:pStyle w:val="15"/>
      <w:jc w:val="center"/>
    </w:pPr>
    <w:r>
      <w:rPr>
        <w:rStyle w:val="29"/>
        <w:rFonts w:hint="eastAsia" w:ascii="宋体" w:hAnsi="宋体"/>
        <w:sz w:val="22"/>
        <w:szCs w:val="22"/>
      </w:rPr>
      <w:t>·</w:t>
    </w:r>
    <w:r>
      <w:rPr>
        <w:rStyle w:val="29"/>
        <w:sz w:val="22"/>
        <w:szCs w:val="22"/>
      </w:rPr>
      <w:fldChar w:fldCharType="begin"/>
    </w:r>
    <w:r>
      <w:rPr>
        <w:rStyle w:val="29"/>
        <w:sz w:val="22"/>
        <w:szCs w:val="22"/>
      </w:rPr>
      <w:instrText xml:space="preserve">PAGE  </w:instrText>
    </w:r>
    <w:r>
      <w:rPr>
        <w:rStyle w:val="29"/>
        <w:sz w:val="22"/>
        <w:szCs w:val="22"/>
      </w:rPr>
      <w:fldChar w:fldCharType="separate"/>
    </w:r>
    <w:r>
      <w:rPr>
        <w:rStyle w:val="29"/>
        <w:sz w:val="22"/>
        <w:szCs w:val="22"/>
      </w:rPr>
      <w:t>148</w:t>
    </w:r>
    <w:r>
      <w:rPr>
        <w:rStyle w:val="29"/>
        <w:sz w:val="22"/>
        <w:szCs w:val="22"/>
      </w:rPr>
      <w:fldChar w:fldCharType="end"/>
    </w:r>
    <w:r>
      <w:rPr>
        <w:rStyle w:val="29"/>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35B70">
    <w:pPr>
      <w:pStyle w:val="16"/>
      <w:jc w:val="right"/>
      <w:rPr>
        <w:rFonts w:ascii="楷体_GB2312" w:hAnsi="Calibri" w:eastAsia="楷体_GB2312"/>
        <w:color w:val="808080"/>
        <w:sz w:val="28"/>
        <w:szCs w:val="28"/>
      </w:rPr>
    </w:pPr>
    <w:r>
      <w:rPr>
        <w:rFonts w:hint="eastAsia" w:ascii="楷体_GB2312" w:hAnsi="Calibri" w:eastAsia="楷体_GB2312"/>
        <w:color w:val="808080"/>
        <w:sz w:val="28"/>
        <w:szCs w:val="28"/>
      </w:rPr>
      <w:t>航空工程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C62DA">
    <w:pPr>
      <w:pStyle w:val="16"/>
      <w:adjustRightInd w:val="0"/>
      <w:spacing w:line="240" w:lineRule="atLeast"/>
      <w:jc w:val="left"/>
      <w:textAlignment w:val="baseline"/>
      <w:rPr>
        <w:rFonts w:ascii="楷体_GB2312" w:hAnsi="Calibri" w:eastAsia="楷体_GB2312"/>
        <w:color w:val="808080"/>
        <w:sz w:val="28"/>
        <w:szCs w:val="28"/>
      </w:rPr>
    </w:pPr>
    <w:bookmarkStart w:id="14" w:name="OLE_LINK8"/>
    <w:r>
      <w:rPr>
        <w:rFonts w:hint="eastAsia" w:ascii="楷体_GB2312" w:hAnsi="Calibri" w:eastAsia="楷体_GB2312"/>
        <w:color w:val="808080"/>
        <w:sz w:val="28"/>
        <w:szCs w:val="28"/>
      </w:rPr>
      <w:t>航空工程</w:t>
    </w:r>
    <w:bookmarkEnd w:id="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1C4D"/>
    <w:rsid w:val="000031D7"/>
    <w:rsid w:val="00003D64"/>
    <w:rsid w:val="000104C1"/>
    <w:rsid w:val="00014202"/>
    <w:rsid w:val="00015A93"/>
    <w:rsid w:val="00024515"/>
    <w:rsid w:val="000261A0"/>
    <w:rsid w:val="0003078E"/>
    <w:rsid w:val="000348D9"/>
    <w:rsid w:val="00035D5C"/>
    <w:rsid w:val="00036970"/>
    <w:rsid w:val="00036A53"/>
    <w:rsid w:val="000402AF"/>
    <w:rsid w:val="00041978"/>
    <w:rsid w:val="000453A1"/>
    <w:rsid w:val="00047133"/>
    <w:rsid w:val="00053329"/>
    <w:rsid w:val="00053FC0"/>
    <w:rsid w:val="00056C1D"/>
    <w:rsid w:val="000609E0"/>
    <w:rsid w:val="00060D3C"/>
    <w:rsid w:val="0006777D"/>
    <w:rsid w:val="00067C75"/>
    <w:rsid w:val="000726C4"/>
    <w:rsid w:val="00073258"/>
    <w:rsid w:val="000868FC"/>
    <w:rsid w:val="000878D1"/>
    <w:rsid w:val="00091F87"/>
    <w:rsid w:val="00093090"/>
    <w:rsid w:val="000962BB"/>
    <w:rsid w:val="00097F1B"/>
    <w:rsid w:val="000A514F"/>
    <w:rsid w:val="000B1DC2"/>
    <w:rsid w:val="000B3670"/>
    <w:rsid w:val="000B3EE7"/>
    <w:rsid w:val="000B730C"/>
    <w:rsid w:val="000C0E96"/>
    <w:rsid w:val="000C1EF2"/>
    <w:rsid w:val="000C5CC3"/>
    <w:rsid w:val="000C7958"/>
    <w:rsid w:val="000C7BCB"/>
    <w:rsid w:val="000D343B"/>
    <w:rsid w:val="000D3B21"/>
    <w:rsid w:val="000D3D63"/>
    <w:rsid w:val="000D48C2"/>
    <w:rsid w:val="000D67A3"/>
    <w:rsid w:val="000D7E05"/>
    <w:rsid w:val="000E088E"/>
    <w:rsid w:val="000E13AF"/>
    <w:rsid w:val="000E1EFE"/>
    <w:rsid w:val="000E6538"/>
    <w:rsid w:val="000F53FE"/>
    <w:rsid w:val="000F563D"/>
    <w:rsid w:val="000F5C24"/>
    <w:rsid w:val="0010290A"/>
    <w:rsid w:val="001037DC"/>
    <w:rsid w:val="00104B99"/>
    <w:rsid w:val="00105889"/>
    <w:rsid w:val="0011379F"/>
    <w:rsid w:val="001149AF"/>
    <w:rsid w:val="0011741B"/>
    <w:rsid w:val="00117E42"/>
    <w:rsid w:val="00121504"/>
    <w:rsid w:val="0012653D"/>
    <w:rsid w:val="00127E7F"/>
    <w:rsid w:val="00130853"/>
    <w:rsid w:val="00130888"/>
    <w:rsid w:val="00134C56"/>
    <w:rsid w:val="00134D52"/>
    <w:rsid w:val="00142ED8"/>
    <w:rsid w:val="00143FBF"/>
    <w:rsid w:val="0014418C"/>
    <w:rsid w:val="00144F01"/>
    <w:rsid w:val="00151312"/>
    <w:rsid w:val="001557C4"/>
    <w:rsid w:val="00165E0D"/>
    <w:rsid w:val="001664C8"/>
    <w:rsid w:val="00170224"/>
    <w:rsid w:val="00173B8A"/>
    <w:rsid w:val="001747CC"/>
    <w:rsid w:val="001818FB"/>
    <w:rsid w:val="00183227"/>
    <w:rsid w:val="001854B3"/>
    <w:rsid w:val="001900C4"/>
    <w:rsid w:val="00192E1E"/>
    <w:rsid w:val="00192F2D"/>
    <w:rsid w:val="0019364C"/>
    <w:rsid w:val="00194103"/>
    <w:rsid w:val="00196063"/>
    <w:rsid w:val="0019651A"/>
    <w:rsid w:val="00196B65"/>
    <w:rsid w:val="00197E97"/>
    <w:rsid w:val="001A3D59"/>
    <w:rsid w:val="001A41E7"/>
    <w:rsid w:val="001B2534"/>
    <w:rsid w:val="001B3087"/>
    <w:rsid w:val="001C0542"/>
    <w:rsid w:val="001C0586"/>
    <w:rsid w:val="001C0D47"/>
    <w:rsid w:val="001C222E"/>
    <w:rsid w:val="001C4B96"/>
    <w:rsid w:val="001D0267"/>
    <w:rsid w:val="001D2416"/>
    <w:rsid w:val="001D36B3"/>
    <w:rsid w:val="001D4786"/>
    <w:rsid w:val="001D5D67"/>
    <w:rsid w:val="001E01D6"/>
    <w:rsid w:val="001E0F68"/>
    <w:rsid w:val="001E1BE7"/>
    <w:rsid w:val="001E210C"/>
    <w:rsid w:val="001E3050"/>
    <w:rsid w:val="001E4D8D"/>
    <w:rsid w:val="001E5536"/>
    <w:rsid w:val="001E7180"/>
    <w:rsid w:val="001F08DF"/>
    <w:rsid w:val="002115CD"/>
    <w:rsid w:val="0021270C"/>
    <w:rsid w:val="00213129"/>
    <w:rsid w:val="00217A2D"/>
    <w:rsid w:val="00220367"/>
    <w:rsid w:val="00220B90"/>
    <w:rsid w:val="002232F9"/>
    <w:rsid w:val="00225331"/>
    <w:rsid w:val="00231EBF"/>
    <w:rsid w:val="00233CFE"/>
    <w:rsid w:val="00234236"/>
    <w:rsid w:val="00235236"/>
    <w:rsid w:val="0024318E"/>
    <w:rsid w:val="002523EC"/>
    <w:rsid w:val="00255089"/>
    <w:rsid w:val="00256F9D"/>
    <w:rsid w:val="00264803"/>
    <w:rsid w:val="00266721"/>
    <w:rsid w:val="00270889"/>
    <w:rsid w:val="0027222A"/>
    <w:rsid w:val="0027446B"/>
    <w:rsid w:val="0027593A"/>
    <w:rsid w:val="00275A3B"/>
    <w:rsid w:val="00276818"/>
    <w:rsid w:val="00280C4C"/>
    <w:rsid w:val="0028667A"/>
    <w:rsid w:val="00286A12"/>
    <w:rsid w:val="00290F95"/>
    <w:rsid w:val="00294806"/>
    <w:rsid w:val="0029598F"/>
    <w:rsid w:val="002960C0"/>
    <w:rsid w:val="002A0802"/>
    <w:rsid w:val="002A1F44"/>
    <w:rsid w:val="002B2B68"/>
    <w:rsid w:val="002B3910"/>
    <w:rsid w:val="002C01E5"/>
    <w:rsid w:val="002C0E9D"/>
    <w:rsid w:val="002C198C"/>
    <w:rsid w:val="002C21A8"/>
    <w:rsid w:val="002C4266"/>
    <w:rsid w:val="002C7634"/>
    <w:rsid w:val="002D69CD"/>
    <w:rsid w:val="002D7E8A"/>
    <w:rsid w:val="002E240A"/>
    <w:rsid w:val="002E3C7B"/>
    <w:rsid w:val="002E47D8"/>
    <w:rsid w:val="002E4A03"/>
    <w:rsid w:val="002E7653"/>
    <w:rsid w:val="002F02E4"/>
    <w:rsid w:val="002F1176"/>
    <w:rsid w:val="002F31C0"/>
    <w:rsid w:val="002F4101"/>
    <w:rsid w:val="002F427B"/>
    <w:rsid w:val="002F447E"/>
    <w:rsid w:val="002F748A"/>
    <w:rsid w:val="0030017F"/>
    <w:rsid w:val="00301B7B"/>
    <w:rsid w:val="00301BF4"/>
    <w:rsid w:val="00305918"/>
    <w:rsid w:val="00310A5F"/>
    <w:rsid w:val="00314BBF"/>
    <w:rsid w:val="00320C77"/>
    <w:rsid w:val="0032686A"/>
    <w:rsid w:val="0032774C"/>
    <w:rsid w:val="003308AA"/>
    <w:rsid w:val="00333797"/>
    <w:rsid w:val="0033530B"/>
    <w:rsid w:val="00335543"/>
    <w:rsid w:val="003371A8"/>
    <w:rsid w:val="0034178B"/>
    <w:rsid w:val="00342C25"/>
    <w:rsid w:val="003432E9"/>
    <w:rsid w:val="00345A13"/>
    <w:rsid w:val="0034699C"/>
    <w:rsid w:val="00346B27"/>
    <w:rsid w:val="003528E4"/>
    <w:rsid w:val="0035343D"/>
    <w:rsid w:val="00356D9A"/>
    <w:rsid w:val="00357006"/>
    <w:rsid w:val="003606ED"/>
    <w:rsid w:val="00360C6B"/>
    <w:rsid w:val="00360F43"/>
    <w:rsid w:val="003627BD"/>
    <w:rsid w:val="0036396C"/>
    <w:rsid w:val="0036693F"/>
    <w:rsid w:val="00371813"/>
    <w:rsid w:val="00373254"/>
    <w:rsid w:val="00375AA0"/>
    <w:rsid w:val="0038139F"/>
    <w:rsid w:val="00383072"/>
    <w:rsid w:val="003913FA"/>
    <w:rsid w:val="00395DEC"/>
    <w:rsid w:val="003A549A"/>
    <w:rsid w:val="003A58BA"/>
    <w:rsid w:val="003A5E39"/>
    <w:rsid w:val="003A5F19"/>
    <w:rsid w:val="003A62EA"/>
    <w:rsid w:val="003A73BA"/>
    <w:rsid w:val="003B2C80"/>
    <w:rsid w:val="003B332C"/>
    <w:rsid w:val="003B4A5E"/>
    <w:rsid w:val="003B6AC2"/>
    <w:rsid w:val="003B7BBC"/>
    <w:rsid w:val="003C3397"/>
    <w:rsid w:val="003C3C0A"/>
    <w:rsid w:val="003D021D"/>
    <w:rsid w:val="003D15C8"/>
    <w:rsid w:val="003D2D6D"/>
    <w:rsid w:val="003D2DA3"/>
    <w:rsid w:val="003D4FC4"/>
    <w:rsid w:val="003D52D3"/>
    <w:rsid w:val="003E1B1A"/>
    <w:rsid w:val="003E24D1"/>
    <w:rsid w:val="003E2766"/>
    <w:rsid w:val="003E5971"/>
    <w:rsid w:val="003F69D6"/>
    <w:rsid w:val="00405991"/>
    <w:rsid w:val="004071BD"/>
    <w:rsid w:val="004100E9"/>
    <w:rsid w:val="00410B0C"/>
    <w:rsid w:val="00413162"/>
    <w:rsid w:val="00416773"/>
    <w:rsid w:val="004229AF"/>
    <w:rsid w:val="00425D61"/>
    <w:rsid w:val="00431C4D"/>
    <w:rsid w:val="00437949"/>
    <w:rsid w:val="00437E09"/>
    <w:rsid w:val="00441BDC"/>
    <w:rsid w:val="00441C5B"/>
    <w:rsid w:val="0044268B"/>
    <w:rsid w:val="0044581C"/>
    <w:rsid w:val="0044612E"/>
    <w:rsid w:val="00446C22"/>
    <w:rsid w:val="0045268F"/>
    <w:rsid w:val="00455D48"/>
    <w:rsid w:val="0045723A"/>
    <w:rsid w:val="00462DC7"/>
    <w:rsid w:val="00463A1C"/>
    <w:rsid w:val="00467438"/>
    <w:rsid w:val="00467562"/>
    <w:rsid w:val="004732F9"/>
    <w:rsid w:val="00474378"/>
    <w:rsid w:val="00474586"/>
    <w:rsid w:val="00482D0B"/>
    <w:rsid w:val="00484C86"/>
    <w:rsid w:val="004852B5"/>
    <w:rsid w:val="00485F65"/>
    <w:rsid w:val="00487EB6"/>
    <w:rsid w:val="00490546"/>
    <w:rsid w:val="004919F1"/>
    <w:rsid w:val="00493CA4"/>
    <w:rsid w:val="004946CC"/>
    <w:rsid w:val="004951D0"/>
    <w:rsid w:val="004954AC"/>
    <w:rsid w:val="004959B3"/>
    <w:rsid w:val="00496D8A"/>
    <w:rsid w:val="004A5971"/>
    <w:rsid w:val="004B08AB"/>
    <w:rsid w:val="004B2A90"/>
    <w:rsid w:val="004B2EC8"/>
    <w:rsid w:val="004C1D4F"/>
    <w:rsid w:val="004C796C"/>
    <w:rsid w:val="004D0EBF"/>
    <w:rsid w:val="004D3BF0"/>
    <w:rsid w:val="004D52D7"/>
    <w:rsid w:val="004D6A0A"/>
    <w:rsid w:val="004E027C"/>
    <w:rsid w:val="004E051D"/>
    <w:rsid w:val="004E3CA4"/>
    <w:rsid w:val="004E5615"/>
    <w:rsid w:val="004F14E0"/>
    <w:rsid w:val="004F68F3"/>
    <w:rsid w:val="005014CC"/>
    <w:rsid w:val="0050386C"/>
    <w:rsid w:val="00507ABA"/>
    <w:rsid w:val="005131F5"/>
    <w:rsid w:val="00513512"/>
    <w:rsid w:val="00513E37"/>
    <w:rsid w:val="00514E5C"/>
    <w:rsid w:val="00517B1F"/>
    <w:rsid w:val="00520F44"/>
    <w:rsid w:val="00522F4B"/>
    <w:rsid w:val="005237EA"/>
    <w:rsid w:val="0052491A"/>
    <w:rsid w:val="0052667D"/>
    <w:rsid w:val="0053221F"/>
    <w:rsid w:val="00532EA8"/>
    <w:rsid w:val="00533590"/>
    <w:rsid w:val="0053558A"/>
    <w:rsid w:val="005358AB"/>
    <w:rsid w:val="00540164"/>
    <w:rsid w:val="00542751"/>
    <w:rsid w:val="00543F1B"/>
    <w:rsid w:val="00550F5F"/>
    <w:rsid w:val="0055470B"/>
    <w:rsid w:val="00564C6D"/>
    <w:rsid w:val="0056621B"/>
    <w:rsid w:val="005675DF"/>
    <w:rsid w:val="00571512"/>
    <w:rsid w:val="00571628"/>
    <w:rsid w:val="00571DEF"/>
    <w:rsid w:val="00573586"/>
    <w:rsid w:val="00573B1F"/>
    <w:rsid w:val="00574168"/>
    <w:rsid w:val="00575645"/>
    <w:rsid w:val="005767ED"/>
    <w:rsid w:val="0057782C"/>
    <w:rsid w:val="00582B21"/>
    <w:rsid w:val="00594AC5"/>
    <w:rsid w:val="00595C93"/>
    <w:rsid w:val="00596F94"/>
    <w:rsid w:val="005A13B6"/>
    <w:rsid w:val="005A3B03"/>
    <w:rsid w:val="005A7C11"/>
    <w:rsid w:val="005B23FD"/>
    <w:rsid w:val="005B6F2C"/>
    <w:rsid w:val="005C244F"/>
    <w:rsid w:val="005C4158"/>
    <w:rsid w:val="005C7A18"/>
    <w:rsid w:val="005C7B39"/>
    <w:rsid w:val="005C7F7F"/>
    <w:rsid w:val="005D4900"/>
    <w:rsid w:val="005D4A6A"/>
    <w:rsid w:val="005D5735"/>
    <w:rsid w:val="005E0408"/>
    <w:rsid w:val="005E2ABD"/>
    <w:rsid w:val="005E6ABA"/>
    <w:rsid w:val="005F2B95"/>
    <w:rsid w:val="005F4368"/>
    <w:rsid w:val="0060582D"/>
    <w:rsid w:val="00605F81"/>
    <w:rsid w:val="006062FC"/>
    <w:rsid w:val="006107E0"/>
    <w:rsid w:val="0061155B"/>
    <w:rsid w:val="00614039"/>
    <w:rsid w:val="00616CC8"/>
    <w:rsid w:val="00616D30"/>
    <w:rsid w:val="00617B94"/>
    <w:rsid w:val="00620CE6"/>
    <w:rsid w:val="00623B15"/>
    <w:rsid w:val="006240E7"/>
    <w:rsid w:val="006250B3"/>
    <w:rsid w:val="00625E9D"/>
    <w:rsid w:val="0062651C"/>
    <w:rsid w:val="00636AE0"/>
    <w:rsid w:val="00637704"/>
    <w:rsid w:val="00640B09"/>
    <w:rsid w:val="00642ED4"/>
    <w:rsid w:val="006538D9"/>
    <w:rsid w:val="006542A8"/>
    <w:rsid w:val="0065653F"/>
    <w:rsid w:val="00670DF3"/>
    <w:rsid w:val="006715A8"/>
    <w:rsid w:val="00672DDA"/>
    <w:rsid w:val="00673E5B"/>
    <w:rsid w:val="0067726F"/>
    <w:rsid w:val="00680645"/>
    <w:rsid w:val="00680C3F"/>
    <w:rsid w:val="00682A56"/>
    <w:rsid w:val="00682C4E"/>
    <w:rsid w:val="0068303B"/>
    <w:rsid w:val="006837CF"/>
    <w:rsid w:val="00693CC5"/>
    <w:rsid w:val="006972FF"/>
    <w:rsid w:val="006974DE"/>
    <w:rsid w:val="006A1566"/>
    <w:rsid w:val="006A53B6"/>
    <w:rsid w:val="006A56CC"/>
    <w:rsid w:val="006A5F5D"/>
    <w:rsid w:val="006A72DA"/>
    <w:rsid w:val="006B2743"/>
    <w:rsid w:val="006B2C03"/>
    <w:rsid w:val="006B4BBF"/>
    <w:rsid w:val="006C4051"/>
    <w:rsid w:val="006C47C0"/>
    <w:rsid w:val="006C6756"/>
    <w:rsid w:val="006D1C78"/>
    <w:rsid w:val="006D3221"/>
    <w:rsid w:val="006D507B"/>
    <w:rsid w:val="006D523D"/>
    <w:rsid w:val="006D5FFD"/>
    <w:rsid w:val="006E4560"/>
    <w:rsid w:val="006E5437"/>
    <w:rsid w:val="006F1246"/>
    <w:rsid w:val="006F2442"/>
    <w:rsid w:val="006F57A9"/>
    <w:rsid w:val="00701801"/>
    <w:rsid w:val="00701C46"/>
    <w:rsid w:val="00701FD3"/>
    <w:rsid w:val="00703DD9"/>
    <w:rsid w:val="00706EBE"/>
    <w:rsid w:val="007119E2"/>
    <w:rsid w:val="0071249D"/>
    <w:rsid w:val="00712DC0"/>
    <w:rsid w:val="007162EB"/>
    <w:rsid w:val="00720A08"/>
    <w:rsid w:val="007230F1"/>
    <w:rsid w:val="00723522"/>
    <w:rsid w:val="00725E58"/>
    <w:rsid w:val="007301F1"/>
    <w:rsid w:val="00731EF2"/>
    <w:rsid w:val="00731F6C"/>
    <w:rsid w:val="00734235"/>
    <w:rsid w:val="0073488B"/>
    <w:rsid w:val="00740234"/>
    <w:rsid w:val="00747B1C"/>
    <w:rsid w:val="007501AE"/>
    <w:rsid w:val="00751D7A"/>
    <w:rsid w:val="007528CA"/>
    <w:rsid w:val="00756052"/>
    <w:rsid w:val="007663A5"/>
    <w:rsid w:val="007663A8"/>
    <w:rsid w:val="0076744F"/>
    <w:rsid w:val="0076757B"/>
    <w:rsid w:val="0077653F"/>
    <w:rsid w:val="00776F78"/>
    <w:rsid w:val="00780D2A"/>
    <w:rsid w:val="00780E90"/>
    <w:rsid w:val="00781D6B"/>
    <w:rsid w:val="007856D6"/>
    <w:rsid w:val="00786434"/>
    <w:rsid w:val="0079102F"/>
    <w:rsid w:val="007939B0"/>
    <w:rsid w:val="007955D7"/>
    <w:rsid w:val="00795B23"/>
    <w:rsid w:val="007A0166"/>
    <w:rsid w:val="007A0814"/>
    <w:rsid w:val="007A0AAB"/>
    <w:rsid w:val="007B13F6"/>
    <w:rsid w:val="007B3B00"/>
    <w:rsid w:val="007B5FC3"/>
    <w:rsid w:val="007B7EFA"/>
    <w:rsid w:val="007C2E9F"/>
    <w:rsid w:val="007C63BD"/>
    <w:rsid w:val="007D2281"/>
    <w:rsid w:val="007D4698"/>
    <w:rsid w:val="007E2A93"/>
    <w:rsid w:val="007E5595"/>
    <w:rsid w:val="007E5F9B"/>
    <w:rsid w:val="007E6F41"/>
    <w:rsid w:val="007E79CC"/>
    <w:rsid w:val="007E7D17"/>
    <w:rsid w:val="007F115B"/>
    <w:rsid w:val="007F2439"/>
    <w:rsid w:val="007F64E7"/>
    <w:rsid w:val="00800F8C"/>
    <w:rsid w:val="00803A6B"/>
    <w:rsid w:val="00803B62"/>
    <w:rsid w:val="00805DD0"/>
    <w:rsid w:val="008064E7"/>
    <w:rsid w:val="0080735D"/>
    <w:rsid w:val="008134BB"/>
    <w:rsid w:val="00814E96"/>
    <w:rsid w:val="008156A3"/>
    <w:rsid w:val="00820D86"/>
    <w:rsid w:val="00821ECE"/>
    <w:rsid w:val="0082300A"/>
    <w:rsid w:val="0082467F"/>
    <w:rsid w:val="00826718"/>
    <w:rsid w:val="00830492"/>
    <w:rsid w:val="00834B15"/>
    <w:rsid w:val="00836BDD"/>
    <w:rsid w:val="00844F78"/>
    <w:rsid w:val="008461E1"/>
    <w:rsid w:val="00852805"/>
    <w:rsid w:val="00854672"/>
    <w:rsid w:val="00855A31"/>
    <w:rsid w:val="00856437"/>
    <w:rsid w:val="00856BBA"/>
    <w:rsid w:val="00861053"/>
    <w:rsid w:val="00861428"/>
    <w:rsid w:val="00861EF2"/>
    <w:rsid w:val="0086347D"/>
    <w:rsid w:val="00866AC1"/>
    <w:rsid w:val="00871EAC"/>
    <w:rsid w:val="00872442"/>
    <w:rsid w:val="00874641"/>
    <w:rsid w:val="00875A1B"/>
    <w:rsid w:val="00875F33"/>
    <w:rsid w:val="00877988"/>
    <w:rsid w:val="00891F51"/>
    <w:rsid w:val="00892960"/>
    <w:rsid w:val="00894172"/>
    <w:rsid w:val="00897263"/>
    <w:rsid w:val="008A2A3B"/>
    <w:rsid w:val="008A2EDA"/>
    <w:rsid w:val="008A3218"/>
    <w:rsid w:val="008A4C73"/>
    <w:rsid w:val="008A5375"/>
    <w:rsid w:val="008A6EB5"/>
    <w:rsid w:val="008B177C"/>
    <w:rsid w:val="008B2A01"/>
    <w:rsid w:val="008B32AB"/>
    <w:rsid w:val="008B385A"/>
    <w:rsid w:val="008B3A3B"/>
    <w:rsid w:val="008B5245"/>
    <w:rsid w:val="008B797C"/>
    <w:rsid w:val="008C06E1"/>
    <w:rsid w:val="008C0A28"/>
    <w:rsid w:val="008C0C1C"/>
    <w:rsid w:val="008C6BEE"/>
    <w:rsid w:val="008C7CD4"/>
    <w:rsid w:val="008C7F30"/>
    <w:rsid w:val="008D15BF"/>
    <w:rsid w:val="008D2AC9"/>
    <w:rsid w:val="008D3C9A"/>
    <w:rsid w:val="008D7A28"/>
    <w:rsid w:val="008E01C2"/>
    <w:rsid w:val="008E3954"/>
    <w:rsid w:val="008E435E"/>
    <w:rsid w:val="008F3430"/>
    <w:rsid w:val="008F3F52"/>
    <w:rsid w:val="008F556D"/>
    <w:rsid w:val="00907188"/>
    <w:rsid w:val="00912978"/>
    <w:rsid w:val="0091406E"/>
    <w:rsid w:val="0091645D"/>
    <w:rsid w:val="00921EAE"/>
    <w:rsid w:val="0092438D"/>
    <w:rsid w:val="009273CA"/>
    <w:rsid w:val="00931055"/>
    <w:rsid w:val="00931886"/>
    <w:rsid w:val="00940F4D"/>
    <w:rsid w:val="00941A80"/>
    <w:rsid w:val="00944412"/>
    <w:rsid w:val="00945D6A"/>
    <w:rsid w:val="00950B8B"/>
    <w:rsid w:val="00951858"/>
    <w:rsid w:val="00955F30"/>
    <w:rsid w:val="00965BF1"/>
    <w:rsid w:val="0096693C"/>
    <w:rsid w:val="00967DEA"/>
    <w:rsid w:val="00971A09"/>
    <w:rsid w:val="00973EEE"/>
    <w:rsid w:val="00975857"/>
    <w:rsid w:val="009840F4"/>
    <w:rsid w:val="0098615D"/>
    <w:rsid w:val="009A2EC8"/>
    <w:rsid w:val="009A3F08"/>
    <w:rsid w:val="009A5522"/>
    <w:rsid w:val="009B09B7"/>
    <w:rsid w:val="009B29CC"/>
    <w:rsid w:val="009B3C01"/>
    <w:rsid w:val="009B4738"/>
    <w:rsid w:val="009B4D56"/>
    <w:rsid w:val="009C1703"/>
    <w:rsid w:val="009C1BBF"/>
    <w:rsid w:val="009C2F2D"/>
    <w:rsid w:val="009C2F6B"/>
    <w:rsid w:val="009C3DE5"/>
    <w:rsid w:val="009C64AC"/>
    <w:rsid w:val="009C65A3"/>
    <w:rsid w:val="009D27EF"/>
    <w:rsid w:val="009D2E61"/>
    <w:rsid w:val="009D3DEF"/>
    <w:rsid w:val="009D3F19"/>
    <w:rsid w:val="009D44B2"/>
    <w:rsid w:val="009D5E26"/>
    <w:rsid w:val="009E0EF4"/>
    <w:rsid w:val="009E2BE7"/>
    <w:rsid w:val="009E2C51"/>
    <w:rsid w:val="009E5A27"/>
    <w:rsid w:val="009E7D82"/>
    <w:rsid w:val="009F4714"/>
    <w:rsid w:val="009F698F"/>
    <w:rsid w:val="009F7C1A"/>
    <w:rsid w:val="00A00505"/>
    <w:rsid w:val="00A01116"/>
    <w:rsid w:val="00A016E9"/>
    <w:rsid w:val="00A0517C"/>
    <w:rsid w:val="00A06F56"/>
    <w:rsid w:val="00A11ACA"/>
    <w:rsid w:val="00A15B42"/>
    <w:rsid w:val="00A20010"/>
    <w:rsid w:val="00A2075C"/>
    <w:rsid w:val="00A2093E"/>
    <w:rsid w:val="00A24BB6"/>
    <w:rsid w:val="00A26C98"/>
    <w:rsid w:val="00A27918"/>
    <w:rsid w:val="00A327BD"/>
    <w:rsid w:val="00A33820"/>
    <w:rsid w:val="00A40B6C"/>
    <w:rsid w:val="00A423AA"/>
    <w:rsid w:val="00A460D1"/>
    <w:rsid w:val="00A47991"/>
    <w:rsid w:val="00A5259C"/>
    <w:rsid w:val="00A55DEE"/>
    <w:rsid w:val="00A62313"/>
    <w:rsid w:val="00A63A69"/>
    <w:rsid w:val="00A64584"/>
    <w:rsid w:val="00A71638"/>
    <w:rsid w:val="00A7713A"/>
    <w:rsid w:val="00A77507"/>
    <w:rsid w:val="00A77F0B"/>
    <w:rsid w:val="00A80126"/>
    <w:rsid w:val="00A87081"/>
    <w:rsid w:val="00A87260"/>
    <w:rsid w:val="00A959C2"/>
    <w:rsid w:val="00AA058B"/>
    <w:rsid w:val="00AA21ED"/>
    <w:rsid w:val="00AA29C8"/>
    <w:rsid w:val="00AA35DB"/>
    <w:rsid w:val="00AA37DF"/>
    <w:rsid w:val="00AA6EEB"/>
    <w:rsid w:val="00AA7484"/>
    <w:rsid w:val="00AB2D2E"/>
    <w:rsid w:val="00AB7877"/>
    <w:rsid w:val="00AC08A2"/>
    <w:rsid w:val="00AD0E03"/>
    <w:rsid w:val="00AD1443"/>
    <w:rsid w:val="00AD3A7F"/>
    <w:rsid w:val="00AE3E18"/>
    <w:rsid w:val="00AE3E67"/>
    <w:rsid w:val="00AE41A3"/>
    <w:rsid w:val="00AE5BF4"/>
    <w:rsid w:val="00AF0319"/>
    <w:rsid w:val="00AF13E2"/>
    <w:rsid w:val="00AF2CD8"/>
    <w:rsid w:val="00AF71C6"/>
    <w:rsid w:val="00B005B5"/>
    <w:rsid w:val="00B069FD"/>
    <w:rsid w:val="00B17148"/>
    <w:rsid w:val="00B22137"/>
    <w:rsid w:val="00B25913"/>
    <w:rsid w:val="00B2593B"/>
    <w:rsid w:val="00B27594"/>
    <w:rsid w:val="00B30D36"/>
    <w:rsid w:val="00B44D7F"/>
    <w:rsid w:val="00B468F9"/>
    <w:rsid w:val="00B47BD5"/>
    <w:rsid w:val="00B51958"/>
    <w:rsid w:val="00B56D14"/>
    <w:rsid w:val="00B577D4"/>
    <w:rsid w:val="00B6352D"/>
    <w:rsid w:val="00B704F6"/>
    <w:rsid w:val="00B730A6"/>
    <w:rsid w:val="00B75E17"/>
    <w:rsid w:val="00B84B51"/>
    <w:rsid w:val="00B85D2D"/>
    <w:rsid w:val="00B86251"/>
    <w:rsid w:val="00B86B5B"/>
    <w:rsid w:val="00B919B7"/>
    <w:rsid w:val="00B949D9"/>
    <w:rsid w:val="00B96DD4"/>
    <w:rsid w:val="00BA2DA7"/>
    <w:rsid w:val="00BA5AE7"/>
    <w:rsid w:val="00BA64E8"/>
    <w:rsid w:val="00BA669D"/>
    <w:rsid w:val="00BA6C11"/>
    <w:rsid w:val="00BA72E2"/>
    <w:rsid w:val="00BB168E"/>
    <w:rsid w:val="00BB2750"/>
    <w:rsid w:val="00BB4DBD"/>
    <w:rsid w:val="00BB5C84"/>
    <w:rsid w:val="00BB71D9"/>
    <w:rsid w:val="00BC0F7C"/>
    <w:rsid w:val="00BC1C89"/>
    <w:rsid w:val="00BD04BF"/>
    <w:rsid w:val="00BD08D2"/>
    <w:rsid w:val="00BD2071"/>
    <w:rsid w:val="00BE3E89"/>
    <w:rsid w:val="00BF1EE4"/>
    <w:rsid w:val="00C01F2E"/>
    <w:rsid w:val="00C0273E"/>
    <w:rsid w:val="00C04376"/>
    <w:rsid w:val="00C053CC"/>
    <w:rsid w:val="00C103FE"/>
    <w:rsid w:val="00C11D46"/>
    <w:rsid w:val="00C15549"/>
    <w:rsid w:val="00C17EFB"/>
    <w:rsid w:val="00C23F71"/>
    <w:rsid w:val="00C24EB6"/>
    <w:rsid w:val="00C25427"/>
    <w:rsid w:val="00C25967"/>
    <w:rsid w:val="00C2596D"/>
    <w:rsid w:val="00C326B5"/>
    <w:rsid w:val="00C32F33"/>
    <w:rsid w:val="00C35358"/>
    <w:rsid w:val="00C367E1"/>
    <w:rsid w:val="00C36FD4"/>
    <w:rsid w:val="00C376D7"/>
    <w:rsid w:val="00C45509"/>
    <w:rsid w:val="00C46711"/>
    <w:rsid w:val="00C4754B"/>
    <w:rsid w:val="00C5014A"/>
    <w:rsid w:val="00C51237"/>
    <w:rsid w:val="00C5139F"/>
    <w:rsid w:val="00C52F2E"/>
    <w:rsid w:val="00C56175"/>
    <w:rsid w:val="00C60C99"/>
    <w:rsid w:val="00C60EA5"/>
    <w:rsid w:val="00C67061"/>
    <w:rsid w:val="00C767A9"/>
    <w:rsid w:val="00C81E58"/>
    <w:rsid w:val="00C82C79"/>
    <w:rsid w:val="00C82D84"/>
    <w:rsid w:val="00C84045"/>
    <w:rsid w:val="00C909EB"/>
    <w:rsid w:val="00C91452"/>
    <w:rsid w:val="00C943DC"/>
    <w:rsid w:val="00CA2044"/>
    <w:rsid w:val="00CA25A2"/>
    <w:rsid w:val="00CA726A"/>
    <w:rsid w:val="00CA773C"/>
    <w:rsid w:val="00CB12EF"/>
    <w:rsid w:val="00CB3D68"/>
    <w:rsid w:val="00CB4B73"/>
    <w:rsid w:val="00CC23F1"/>
    <w:rsid w:val="00CC35D5"/>
    <w:rsid w:val="00CC47B0"/>
    <w:rsid w:val="00CC5363"/>
    <w:rsid w:val="00CC7692"/>
    <w:rsid w:val="00CD1627"/>
    <w:rsid w:val="00CD1C0A"/>
    <w:rsid w:val="00CD344F"/>
    <w:rsid w:val="00CD3C78"/>
    <w:rsid w:val="00CD4088"/>
    <w:rsid w:val="00CD413D"/>
    <w:rsid w:val="00CD5BDD"/>
    <w:rsid w:val="00CF63A2"/>
    <w:rsid w:val="00D00553"/>
    <w:rsid w:val="00D06124"/>
    <w:rsid w:val="00D11799"/>
    <w:rsid w:val="00D17703"/>
    <w:rsid w:val="00D17CD4"/>
    <w:rsid w:val="00D34929"/>
    <w:rsid w:val="00D406E3"/>
    <w:rsid w:val="00D4374E"/>
    <w:rsid w:val="00D47859"/>
    <w:rsid w:val="00D5082E"/>
    <w:rsid w:val="00D55DE8"/>
    <w:rsid w:val="00D578BC"/>
    <w:rsid w:val="00D62A14"/>
    <w:rsid w:val="00D64FA0"/>
    <w:rsid w:val="00D73854"/>
    <w:rsid w:val="00D809FC"/>
    <w:rsid w:val="00D92BCB"/>
    <w:rsid w:val="00D93644"/>
    <w:rsid w:val="00D96903"/>
    <w:rsid w:val="00D96C3A"/>
    <w:rsid w:val="00DA3816"/>
    <w:rsid w:val="00DA38D0"/>
    <w:rsid w:val="00DA5C87"/>
    <w:rsid w:val="00DA678E"/>
    <w:rsid w:val="00DB0C4C"/>
    <w:rsid w:val="00DB1381"/>
    <w:rsid w:val="00DB1EA1"/>
    <w:rsid w:val="00DB513A"/>
    <w:rsid w:val="00DB61C5"/>
    <w:rsid w:val="00DB655D"/>
    <w:rsid w:val="00DB7A33"/>
    <w:rsid w:val="00DC05B0"/>
    <w:rsid w:val="00DC21C8"/>
    <w:rsid w:val="00DC5679"/>
    <w:rsid w:val="00DC6694"/>
    <w:rsid w:val="00DC7DB3"/>
    <w:rsid w:val="00DD3CAC"/>
    <w:rsid w:val="00DE35CC"/>
    <w:rsid w:val="00DE70D3"/>
    <w:rsid w:val="00DF2036"/>
    <w:rsid w:val="00DF5977"/>
    <w:rsid w:val="00DF7EFD"/>
    <w:rsid w:val="00DF7F22"/>
    <w:rsid w:val="00E00A4D"/>
    <w:rsid w:val="00E04DDE"/>
    <w:rsid w:val="00E0600A"/>
    <w:rsid w:val="00E070D8"/>
    <w:rsid w:val="00E12127"/>
    <w:rsid w:val="00E24C94"/>
    <w:rsid w:val="00E25053"/>
    <w:rsid w:val="00E25AE9"/>
    <w:rsid w:val="00E26644"/>
    <w:rsid w:val="00E31B65"/>
    <w:rsid w:val="00E32E42"/>
    <w:rsid w:val="00E33747"/>
    <w:rsid w:val="00E34EC5"/>
    <w:rsid w:val="00E437CB"/>
    <w:rsid w:val="00E5017D"/>
    <w:rsid w:val="00E51FE5"/>
    <w:rsid w:val="00E52A1D"/>
    <w:rsid w:val="00E65E2B"/>
    <w:rsid w:val="00E7259F"/>
    <w:rsid w:val="00E73AD2"/>
    <w:rsid w:val="00E817AC"/>
    <w:rsid w:val="00E84789"/>
    <w:rsid w:val="00E872F3"/>
    <w:rsid w:val="00E8785C"/>
    <w:rsid w:val="00E907BC"/>
    <w:rsid w:val="00E92900"/>
    <w:rsid w:val="00E969DE"/>
    <w:rsid w:val="00EA1C97"/>
    <w:rsid w:val="00EA1D71"/>
    <w:rsid w:val="00EA1FC6"/>
    <w:rsid w:val="00EA3EE1"/>
    <w:rsid w:val="00EA3F3D"/>
    <w:rsid w:val="00EA7486"/>
    <w:rsid w:val="00EA7D8C"/>
    <w:rsid w:val="00EB1652"/>
    <w:rsid w:val="00EB2922"/>
    <w:rsid w:val="00EB5507"/>
    <w:rsid w:val="00EC0617"/>
    <w:rsid w:val="00EC3DF5"/>
    <w:rsid w:val="00EC422E"/>
    <w:rsid w:val="00EC767E"/>
    <w:rsid w:val="00ED00C4"/>
    <w:rsid w:val="00ED1F4E"/>
    <w:rsid w:val="00ED5ED0"/>
    <w:rsid w:val="00ED69E0"/>
    <w:rsid w:val="00EE11E9"/>
    <w:rsid w:val="00EE18FB"/>
    <w:rsid w:val="00EE39E9"/>
    <w:rsid w:val="00EE4F48"/>
    <w:rsid w:val="00EE5276"/>
    <w:rsid w:val="00EF034A"/>
    <w:rsid w:val="00EF2734"/>
    <w:rsid w:val="00EF27D7"/>
    <w:rsid w:val="00EF32B6"/>
    <w:rsid w:val="00EF4964"/>
    <w:rsid w:val="00EF6144"/>
    <w:rsid w:val="00EF7E87"/>
    <w:rsid w:val="00F007F0"/>
    <w:rsid w:val="00F01DA6"/>
    <w:rsid w:val="00F023CD"/>
    <w:rsid w:val="00F034C3"/>
    <w:rsid w:val="00F0501E"/>
    <w:rsid w:val="00F10C56"/>
    <w:rsid w:val="00F11EBD"/>
    <w:rsid w:val="00F15027"/>
    <w:rsid w:val="00F1786A"/>
    <w:rsid w:val="00F206B0"/>
    <w:rsid w:val="00F210E0"/>
    <w:rsid w:val="00F21BA4"/>
    <w:rsid w:val="00F223F5"/>
    <w:rsid w:val="00F258E2"/>
    <w:rsid w:val="00F27B0C"/>
    <w:rsid w:val="00F356DC"/>
    <w:rsid w:val="00F37156"/>
    <w:rsid w:val="00F412B0"/>
    <w:rsid w:val="00F4341F"/>
    <w:rsid w:val="00F43665"/>
    <w:rsid w:val="00F54E76"/>
    <w:rsid w:val="00F6081A"/>
    <w:rsid w:val="00F64E5F"/>
    <w:rsid w:val="00F66960"/>
    <w:rsid w:val="00F67716"/>
    <w:rsid w:val="00F70657"/>
    <w:rsid w:val="00F70FB1"/>
    <w:rsid w:val="00F824E7"/>
    <w:rsid w:val="00F830C4"/>
    <w:rsid w:val="00F85DFE"/>
    <w:rsid w:val="00F85F62"/>
    <w:rsid w:val="00F90788"/>
    <w:rsid w:val="00F91AFA"/>
    <w:rsid w:val="00F9287B"/>
    <w:rsid w:val="00F97262"/>
    <w:rsid w:val="00FA02AC"/>
    <w:rsid w:val="00FA08A5"/>
    <w:rsid w:val="00FA08BC"/>
    <w:rsid w:val="00FA1FF0"/>
    <w:rsid w:val="00FA69BE"/>
    <w:rsid w:val="00FB2495"/>
    <w:rsid w:val="00FB5BDE"/>
    <w:rsid w:val="00FC128F"/>
    <w:rsid w:val="00FC2519"/>
    <w:rsid w:val="00FC35E8"/>
    <w:rsid w:val="00FC3FA6"/>
    <w:rsid w:val="00FC63C7"/>
    <w:rsid w:val="00FC6954"/>
    <w:rsid w:val="00FD1C64"/>
    <w:rsid w:val="00FD337C"/>
    <w:rsid w:val="00FD4771"/>
    <w:rsid w:val="00FD52D8"/>
    <w:rsid w:val="00FD57FE"/>
    <w:rsid w:val="00FE0094"/>
    <w:rsid w:val="00FE029F"/>
    <w:rsid w:val="00FE2542"/>
    <w:rsid w:val="00FE422B"/>
    <w:rsid w:val="00FF0838"/>
    <w:rsid w:val="00FF1C1F"/>
    <w:rsid w:val="00FF1C5D"/>
    <w:rsid w:val="00FF446A"/>
    <w:rsid w:val="00FF61D5"/>
    <w:rsid w:val="063E652C"/>
    <w:rsid w:val="0FE96FDD"/>
    <w:rsid w:val="17F83137"/>
    <w:rsid w:val="1EEB3D1B"/>
    <w:rsid w:val="1F3F33F9"/>
    <w:rsid w:val="22B257B3"/>
    <w:rsid w:val="24E85C2C"/>
    <w:rsid w:val="254C061E"/>
    <w:rsid w:val="319C006D"/>
    <w:rsid w:val="3CC214C7"/>
    <w:rsid w:val="3E4B59AE"/>
    <w:rsid w:val="40B754CA"/>
    <w:rsid w:val="4204670F"/>
    <w:rsid w:val="44C44E1E"/>
    <w:rsid w:val="478431C7"/>
    <w:rsid w:val="491937FF"/>
    <w:rsid w:val="4F3B04CE"/>
    <w:rsid w:val="50F039DE"/>
    <w:rsid w:val="641066DF"/>
    <w:rsid w:val="656F31B8"/>
    <w:rsid w:val="678E1C24"/>
    <w:rsid w:val="67EE0AE5"/>
    <w:rsid w:val="6B827DC7"/>
    <w:rsid w:val="736C5F39"/>
    <w:rsid w:val="73FE2944"/>
    <w:rsid w:val="794B072F"/>
    <w:rsid w:val="7A936A9A"/>
    <w:rsid w:val="7E1A75A9"/>
    <w:rsid w:val="7F985A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4"/>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35"/>
    <w:qFormat/>
    <w:uiPriority w:val="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36"/>
    <w:qFormat/>
    <w:uiPriority w:val="9"/>
    <w:pPr>
      <w:keepNext/>
      <w:keepLines/>
      <w:spacing w:before="260" w:after="260" w:line="413" w:lineRule="auto"/>
      <w:outlineLvl w:val="2"/>
    </w:pPr>
    <w:rPr>
      <w:b/>
      <w:bCs/>
      <w:sz w:val="32"/>
      <w:szCs w:val="32"/>
    </w:rPr>
  </w:style>
  <w:style w:type="paragraph" w:styleId="5">
    <w:name w:val="heading 4"/>
    <w:basedOn w:val="1"/>
    <w:next w:val="1"/>
    <w:link w:val="37"/>
    <w:qFormat/>
    <w:uiPriority w:val="9"/>
    <w:pPr>
      <w:keepNext/>
      <w:keepLines/>
      <w:spacing w:beforeLines="100" w:afterLines="100" w:line="580" w:lineRule="exact"/>
      <w:jc w:val="center"/>
      <w:outlineLvl w:val="3"/>
    </w:pPr>
    <w:rPr>
      <w:rFonts w:ascii="黑体" w:hAnsi="黑体" w:eastAsia="黑体"/>
      <w:bCs/>
      <w:kern w:val="0"/>
      <w:sz w:val="30"/>
      <w:szCs w:val="28"/>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52"/>
    <w:qFormat/>
    <w:uiPriority w:val="0"/>
    <w:pPr>
      <w:shd w:val="clear" w:color="auto" w:fill="000080"/>
    </w:pPr>
  </w:style>
  <w:style w:type="paragraph" w:styleId="7">
    <w:name w:val="annotation text"/>
    <w:basedOn w:val="1"/>
    <w:link w:val="47"/>
    <w:qFormat/>
    <w:uiPriority w:val="99"/>
    <w:pPr>
      <w:jc w:val="left"/>
    </w:pPr>
  </w:style>
  <w:style w:type="paragraph" w:styleId="8">
    <w:name w:val="Body Text 3"/>
    <w:basedOn w:val="1"/>
    <w:link w:val="54"/>
    <w:qFormat/>
    <w:uiPriority w:val="0"/>
    <w:pPr>
      <w:spacing w:before="120" w:line="360" w:lineRule="exact"/>
    </w:pPr>
    <w:rPr>
      <w:rFonts w:eastAsia="仿宋_GB2312"/>
      <w:color w:val="000000"/>
      <w:sz w:val="28"/>
    </w:rPr>
  </w:style>
  <w:style w:type="paragraph" w:styleId="9">
    <w:name w:val="Body Text"/>
    <w:basedOn w:val="1"/>
    <w:link w:val="56"/>
    <w:qFormat/>
    <w:uiPriority w:val="0"/>
    <w:pPr>
      <w:spacing w:after="120"/>
    </w:pPr>
  </w:style>
  <w:style w:type="paragraph" w:styleId="10">
    <w:name w:val="Body Text Indent"/>
    <w:basedOn w:val="1"/>
    <w:link w:val="38"/>
    <w:qFormat/>
    <w:uiPriority w:val="0"/>
    <w:pPr>
      <w:ind w:firstLine="560" w:firstLineChars="200"/>
    </w:pPr>
    <w:rPr>
      <w:sz w:val="28"/>
    </w:rPr>
  </w:style>
  <w:style w:type="paragraph" w:styleId="11">
    <w:name w:val="Plain Text"/>
    <w:basedOn w:val="1"/>
    <w:link w:val="41"/>
    <w:qFormat/>
    <w:uiPriority w:val="0"/>
    <w:rPr>
      <w:rFonts w:ascii="宋体" w:hAnsi="Courier New" w:eastAsia="仿宋_GB2312"/>
      <w:szCs w:val="20"/>
    </w:rPr>
  </w:style>
  <w:style w:type="paragraph" w:styleId="12">
    <w:name w:val="Date"/>
    <w:basedOn w:val="1"/>
    <w:next w:val="1"/>
    <w:link w:val="42"/>
    <w:unhideWhenUsed/>
    <w:qFormat/>
    <w:uiPriority w:val="99"/>
    <w:pPr>
      <w:ind w:left="100" w:leftChars="2500"/>
    </w:pPr>
  </w:style>
  <w:style w:type="paragraph" w:styleId="13">
    <w:name w:val="Body Text Indent 2"/>
    <w:basedOn w:val="1"/>
    <w:link w:val="57"/>
    <w:qFormat/>
    <w:uiPriority w:val="0"/>
    <w:pPr>
      <w:spacing w:after="120" w:line="480" w:lineRule="auto"/>
      <w:ind w:left="420" w:leftChars="200"/>
    </w:pPr>
  </w:style>
  <w:style w:type="paragraph" w:styleId="14">
    <w:name w:val="Balloon Text"/>
    <w:basedOn w:val="1"/>
    <w:link w:val="43"/>
    <w:unhideWhenUsed/>
    <w:qFormat/>
    <w:uiPriority w:val="99"/>
    <w:rPr>
      <w:sz w:val="18"/>
      <w:szCs w:val="18"/>
    </w:rPr>
  </w:style>
  <w:style w:type="paragraph" w:styleId="15">
    <w:name w:val="footer"/>
    <w:basedOn w:val="1"/>
    <w:link w:val="40"/>
    <w:unhideWhenUsed/>
    <w:qFormat/>
    <w:uiPriority w:val="99"/>
    <w:pPr>
      <w:tabs>
        <w:tab w:val="center" w:pos="4153"/>
        <w:tab w:val="right" w:pos="8306"/>
      </w:tabs>
      <w:snapToGrid w:val="0"/>
      <w:jc w:val="left"/>
    </w:pPr>
    <w:rPr>
      <w:sz w:val="18"/>
      <w:szCs w:val="18"/>
    </w:rPr>
  </w:style>
  <w:style w:type="paragraph" w:styleId="16">
    <w:name w:val="header"/>
    <w:basedOn w:val="1"/>
    <w:link w:val="39"/>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style>
  <w:style w:type="paragraph" w:styleId="18">
    <w:name w:val="Body Text Indent 3"/>
    <w:basedOn w:val="1"/>
    <w:link w:val="59"/>
    <w:qFormat/>
    <w:uiPriority w:val="0"/>
    <w:pPr>
      <w:spacing w:after="120"/>
      <w:ind w:left="420" w:leftChars="200"/>
    </w:pPr>
    <w:rPr>
      <w:sz w:val="16"/>
      <w:szCs w:val="16"/>
    </w:rPr>
  </w:style>
  <w:style w:type="paragraph" w:styleId="19">
    <w:name w:val="toc 2"/>
    <w:basedOn w:val="1"/>
    <w:next w:val="1"/>
    <w:unhideWhenUsed/>
    <w:qFormat/>
    <w:uiPriority w:val="39"/>
    <w:pPr>
      <w:ind w:left="420" w:leftChars="200"/>
    </w:pPr>
  </w:style>
  <w:style w:type="paragraph" w:styleId="20">
    <w:name w:val="Body Text 2"/>
    <w:basedOn w:val="1"/>
    <w:link w:val="61"/>
    <w:qFormat/>
    <w:uiPriority w:val="0"/>
    <w:pPr>
      <w:spacing w:line="600" w:lineRule="exact"/>
      <w:jc w:val="center"/>
    </w:pPr>
    <w:rPr>
      <w:rFonts w:ascii="方正小标宋简体" w:hAnsi="华文中宋" w:eastAsia="方正小标宋简体"/>
      <w:sz w:val="44"/>
      <w:szCs w:val="44"/>
    </w:rPr>
  </w:style>
  <w:style w:type="paragraph" w:styleId="2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2">
    <w:name w:val="Title"/>
    <w:basedOn w:val="1"/>
    <w:next w:val="1"/>
    <w:link w:val="63"/>
    <w:qFormat/>
    <w:uiPriority w:val="0"/>
    <w:pPr>
      <w:spacing w:line="720" w:lineRule="exact"/>
      <w:jc w:val="center"/>
      <w:outlineLvl w:val="0"/>
    </w:pPr>
    <w:rPr>
      <w:rFonts w:ascii="方正小标宋简体" w:hAnsi="方正小标宋简体" w:eastAsia="方正小标宋简体"/>
      <w:bCs/>
      <w:kern w:val="0"/>
      <w:sz w:val="44"/>
      <w:szCs w:val="32"/>
    </w:rPr>
  </w:style>
  <w:style w:type="paragraph" w:styleId="23">
    <w:name w:val="annotation subject"/>
    <w:basedOn w:val="7"/>
    <w:next w:val="7"/>
    <w:link w:val="65"/>
    <w:qFormat/>
    <w:uiPriority w:val="99"/>
    <w:rPr>
      <w:b/>
      <w:bCs/>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6">
    <w:name w:val="Colorful Grid Accent 1"/>
    <w:basedOn w:val="24"/>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28">
    <w:name w:val="Strong"/>
    <w:basedOn w:val="27"/>
    <w:qFormat/>
    <w:uiPriority w:val="22"/>
    <w:rPr>
      <w:b/>
    </w:rPr>
  </w:style>
  <w:style w:type="character" w:styleId="29">
    <w:name w:val="page number"/>
    <w:basedOn w:val="27"/>
    <w:qFormat/>
    <w:uiPriority w:val="0"/>
  </w:style>
  <w:style w:type="character" w:styleId="30">
    <w:name w:val="FollowedHyperlink"/>
    <w:qFormat/>
    <w:uiPriority w:val="99"/>
    <w:rPr>
      <w:color w:val="800080"/>
      <w:u w:val="single"/>
    </w:rPr>
  </w:style>
  <w:style w:type="character" w:styleId="31">
    <w:name w:val="Emphasis"/>
    <w:qFormat/>
    <w:uiPriority w:val="20"/>
    <w:rPr>
      <w:i/>
      <w:iCs/>
    </w:rPr>
  </w:style>
  <w:style w:type="character" w:styleId="32">
    <w:name w:val="Hyperlink"/>
    <w:basedOn w:val="27"/>
    <w:unhideWhenUsed/>
    <w:qFormat/>
    <w:uiPriority w:val="99"/>
    <w:rPr>
      <w:color w:val="0000FF" w:themeColor="hyperlink"/>
      <w:u w:val="single"/>
      <w14:textFill>
        <w14:solidFill>
          <w14:schemeClr w14:val="hlink"/>
        </w14:solidFill>
      </w14:textFill>
    </w:rPr>
  </w:style>
  <w:style w:type="character" w:styleId="33">
    <w:name w:val="annotation reference"/>
    <w:qFormat/>
    <w:uiPriority w:val="99"/>
    <w:rPr>
      <w:sz w:val="21"/>
      <w:szCs w:val="21"/>
    </w:rPr>
  </w:style>
  <w:style w:type="character" w:customStyle="1" w:styleId="34">
    <w:name w:val="标题 1 Char"/>
    <w:basedOn w:val="27"/>
    <w:link w:val="2"/>
    <w:qFormat/>
    <w:uiPriority w:val="9"/>
    <w:rPr>
      <w:rFonts w:ascii="Times New Roman" w:hAnsi="Times New Roman" w:eastAsia="方正小标宋简体"/>
      <w:kern w:val="44"/>
      <w:sz w:val="36"/>
      <w:szCs w:val="44"/>
    </w:rPr>
  </w:style>
  <w:style w:type="character" w:customStyle="1" w:styleId="35">
    <w:name w:val="标题 2 Char1"/>
    <w:link w:val="3"/>
    <w:qFormat/>
    <w:uiPriority w:val="9"/>
    <w:rPr>
      <w:rFonts w:ascii="楷体_GB2312" w:hAnsi="楷体_GB2312" w:eastAsia="楷体_GB2312"/>
      <w:bCs/>
      <w:kern w:val="2"/>
      <w:sz w:val="32"/>
      <w:szCs w:val="32"/>
    </w:rPr>
  </w:style>
  <w:style w:type="character" w:customStyle="1" w:styleId="36">
    <w:name w:val="标题 3 Char1"/>
    <w:link w:val="4"/>
    <w:qFormat/>
    <w:uiPriority w:val="9"/>
    <w:rPr>
      <w:rFonts w:ascii="Times New Roman" w:hAnsi="Times New Roman"/>
      <w:b/>
      <w:bCs/>
      <w:kern w:val="2"/>
      <w:sz w:val="32"/>
      <w:szCs w:val="32"/>
    </w:rPr>
  </w:style>
  <w:style w:type="character" w:customStyle="1" w:styleId="37">
    <w:name w:val="标题 4 Char1"/>
    <w:link w:val="5"/>
    <w:qFormat/>
    <w:uiPriority w:val="9"/>
    <w:rPr>
      <w:rFonts w:ascii="黑体" w:hAnsi="黑体" w:eastAsia="黑体"/>
      <w:bCs/>
      <w:sz w:val="30"/>
      <w:szCs w:val="28"/>
    </w:rPr>
  </w:style>
  <w:style w:type="character" w:customStyle="1" w:styleId="38">
    <w:name w:val="正文文本缩进 Char"/>
    <w:basedOn w:val="27"/>
    <w:link w:val="10"/>
    <w:qFormat/>
    <w:uiPriority w:val="99"/>
    <w:rPr>
      <w:rFonts w:ascii="Times New Roman" w:hAnsi="Times New Roman" w:eastAsia="宋体" w:cs="Times New Roman"/>
      <w:sz w:val="28"/>
      <w:szCs w:val="24"/>
    </w:rPr>
  </w:style>
  <w:style w:type="character" w:customStyle="1" w:styleId="39">
    <w:name w:val="页眉 Char"/>
    <w:basedOn w:val="27"/>
    <w:link w:val="16"/>
    <w:qFormat/>
    <w:uiPriority w:val="99"/>
    <w:rPr>
      <w:rFonts w:ascii="Times New Roman" w:hAnsi="Times New Roman" w:eastAsia="宋体" w:cs="Times New Roman"/>
      <w:sz w:val="18"/>
      <w:szCs w:val="18"/>
    </w:rPr>
  </w:style>
  <w:style w:type="character" w:customStyle="1" w:styleId="40">
    <w:name w:val="页脚 Char"/>
    <w:basedOn w:val="27"/>
    <w:link w:val="15"/>
    <w:qFormat/>
    <w:uiPriority w:val="99"/>
    <w:rPr>
      <w:rFonts w:ascii="Times New Roman" w:hAnsi="Times New Roman" w:eastAsia="宋体" w:cs="Times New Roman"/>
      <w:sz w:val="18"/>
      <w:szCs w:val="18"/>
    </w:rPr>
  </w:style>
  <w:style w:type="character" w:customStyle="1" w:styleId="41">
    <w:name w:val="纯文本 Char"/>
    <w:basedOn w:val="27"/>
    <w:link w:val="11"/>
    <w:qFormat/>
    <w:uiPriority w:val="0"/>
    <w:rPr>
      <w:rFonts w:ascii="宋体" w:hAnsi="Courier New" w:eastAsia="仿宋_GB2312" w:cs="Times New Roman"/>
      <w:szCs w:val="20"/>
    </w:rPr>
  </w:style>
  <w:style w:type="character" w:customStyle="1" w:styleId="42">
    <w:name w:val="日期 Char"/>
    <w:basedOn w:val="27"/>
    <w:link w:val="12"/>
    <w:qFormat/>
    <w:uiPriority w:val="99"/>
    <w:rPr>
      <w:rFonts w:ascii="Times New Roman" w:hAnsi="Times New Roman" w:eastAsia="宋体" w:cs="Times New Roman"/>
      <w:szCs w:val="24"/>
    </w:rPr>
  </w:style>
  <w:style w:type="character" w:customStyle="1" w:styleId="43">
    <w:name w:val="批注框文本 Char"/>
    <w:basedOn w:val="27"/>
    <w:link w:val="14"/>
    <w:qFormat/>
    <w:uiPriority w:val="99"/>
    <w:rPr>
      <w:rFonts w:ascii="Times New Roman" w:hAnsi="Times New Roman" w:eastAsia="宋体" w:cs="Times New Roman"/>
      <w:sz w:val="18"/>
      <w:szCs w:val="18"/>
    </w:rPr>
  </w:style>
  <w:style w:type="paragraph" w:styleId="44">
    <w:name w:val="List Paragraph"/>
    <w:basedOn w:val="1"/>
    <w:qFormat/>
    <w:uiPriority w:val="99"/>
    <w:pPr>
      <w:ind w:firstLine="420" w:firstLineChars="200"/>
    </w:pPr>
  </w:style>
  <w:style w:type="character" w:customStyle="1" w:styleId="45">
    <w:name w:val="纯文本 Char1"/>
    <w:basedOn w:val="27"/>
    <w:qFormat/>
    <w:uiPriority w:val="0"/>
    <w:rPr>
      <w:rFonts w:ascii="宋体" w:hAnsi="Courier New" w:eastAsia="仿宋_GB2312"/>
      <w:kern w:val="2"/>
      <w:sz w:val="21"/>
    </w:rPr>
  </w:style>
  <w:style w:type="character" w:customStyle="1" w:styleId="46">
    <w:name w:val="页眉 Char1"/>
    <w:qFormat/>
    <w:uiPriority w:val="99"/>
    <w:rPr>
      <w:rFonts w:eastAsia="仿宋_GB2312"/>
      <w:sz w:val="18"/>
      <w:szCs w:val="18"/>
    </w:rPr>
  </w:style>
  <w:style w:type="character" w:customStyle="1" w:styleId="47">
    <w:name w:val="批注文字 Char1"/>
    <w:link w:val="7"/>
    <w:qFormat/>
    <w:uiPriority w:val="99"/>
    <w:rPr>
      <w:rFonts w:ascii="Times New Roman" w:hAnsi="Times New Roman"/>
      <w:kern w:val="2"/>
      <w:sz w:val="21"/>
      <w:szCs w:val="24"/>
    </w:rPr>
  </w:style>
  <w:style w:type="character" w:customStyle="1" w:styleId="48">
    <w:name w:val="批注文字 Char"/>
    <w:basedOn w:val="27"/>
    <w:qFormat/>
    <w:uiPriority w:val="99"/>
    <w:rPr>
      <w:rFonts w:ascii="Times New Roman" w:hAnsi="Times New Roman"/>
      <w:kern w:val="2"/>
      <w:sz w:val="21"/>
      <w:szCs w:val="24"/>
    </w:rPr>
  </w:style>
  <w:style w:type="character" w:customStyle="1" w:styleId="49">
    <w:name w:val="标题 2 Char"/>
    <w:basedOn w:val="27"/>
    <w:qFormat/>
    <w:uiPriority w:val="9"/>
    <w:rPr>
      <w:rFonts w:asciiTheme="majorHAnsi" w:hAnsiTheme="majorHAnsi" w:eastAsiaTheme="majorEastAsia" w:cstheme="majorBidi"/>
      <w:b/>
      <w:bCs/>
      <w:kern w:val="2"/>
      <w:sz w:val="32"/>
      <w:szCs w:val="32"/>
    </w:rPr>
  </w:style>
  <w:style w:type="character" w:customStyle="1" w:styleId="50">
    <w:name w:val="标题 3 Char"/>
    <w:basedOn w:val="27"/>
    <w:qFormat/>
    <w:uiPriority w:val="9"/>
    <w:rPr>
      <w:rFonts w:ascii="Times New Roman" w:hAnsi="Times New Roman"/>
      <w:b/>
      <w:bCs/>
      <w:kern w:val="2"/>
      <w:sz w:val="32"/>
      <w:szCs w:val="32"/>
    </w:rPr>
  </w:style>
  <w:style w:type="character" w:customStyle="1" w:styleId="51">
    <w:name w:val="标题 4 Char"/>
    <w:basedOn w:val="27"/>
    <w:semiHidden/>
    <w:qFormat/>
    <w:uiPriority w:val="9"/>
    <w:rPr>
      <w:rFonts w:asciiTheme="majorHAnsi" w:hAnsiTheme="majorHAnsi" w:eastAsiaTheme="majorEastAsia" w:cstheme="majorBidi"/>
      <w:b/>
      <w:bCs/>
      <w:kern w:val="2"/>
      <w:sz w:val="28"/>
      <w:szCs w:val="28"/>
    </w:rPr>
  </w:style>
  <w:style w:type="character" w:customStyle="1" w:styleId="52">
    <w:name w:val="文档结构图 Char1"/>
    <w:link w:val="6"/>
    <w:qFormat/>
    <w:uiPriority w:val="0"/>
    <w:rPr>
      <w:rFonts w:ascii="Times New Roman" w:hAnsi="Times New Roman"/>
      <w:kern w:val="2"/>
      <w:sz w:val="21"/>
      <w:szCs w:val="24"/>
      <w:shd w:val="clear" w:color="auto" w:fill="000080"/>
    </w:rPr>
  </w:style>
  <w:style w:type="character" w:customStyle="1" w:styleId="53">
    <w:name w:val="文档结构图 Char"/>
    <w:basedOn w:val="27"/>
    <w:qFormat/>
    <w:uiPriority w:val="99"/>
    <w:rPr>
      <w:rFonts w:ascii="宋体" w:hAnsi="Times New Roman"/>
      <w:kern w:val="2"/>
      <w:sz w:val="18"/>
      <w:szCs w:val="18"/>
    </w:rPr>
  </w:style>
  <w:style w:type="character" w:customStyle="1" w:styleId="54">
    <w:name w:val="正文文本 3 Char1"/>
    <w:link w:val="8"/>
    <w:qFormat/>
    <w:uiPriority w:val="0"/>
    <w:rPr>
      <w:rFonts w:ascii="Times New Roman" w:hAnsi="Times New Roman" w:eastAsia="仿宋_GB2312"/>
      <w:color w:val="000000"/>
      <w:kern w:val="2"/>
      <w:sz w:val="28"/>
      <w:szCs w:val="24"/>
    </w:rPr>
  </w:style>
  <w:style w:type="character" w:customStyle="1" w:styleId="55">
    <w:name w:val="正文文本 3 Char"/>
    <w:basedOn w:val="27"/>
    <w:semiHidden/>
    <w:qFormat/>
    <w:uiPriority w:val="99"/>
    <w:rPr>
      <w:rFonts w:ascii="Times New Roman" w:hAnsi="Times New Roman"/>
      <w:kern w:val="2"/>
      <w:sz w:val="16"/>
      <w:szCs w:val="16"/>
    </w:rPr>
  </w:style>
  <w:style w:type="character" w:customStyle="1" w:styleId="56">
    <w:name w:val="正文文本 Char"/>
    <w:basedOn w:val="27"/>
    <w:link w:val="9"/>
    <w:qFormat/>
    <w:uiPriority w:val="0"/>
    <w:rPr>
      <w:rFonts w:ascii="Times New Roman" w:hAnsi="Times New Roman"/>
      <w:kern w:val="2"/>
      <w:sz w:val="21"/>
      <w:szCs w:val="24"/>
    </w:rPr>
  </w:style>
  <w:style w:type="character" w:customStyle="1" w:styleId="57">
    <w:name w:val="正文文本缩进 2 Char1"/>
    <w:link w:val="13"/>
    <w:qFormat/>
    <w:uiPriority w:val="0"/>
    <w:rPr>
      <w:rFonts w:ascii="Times New Roman" w:hAnsi="Times New Roman"/>
      <w:kern w:val="2"/>
      <w:sz w:val="21"/>
      <w:szCs w:val="24"/>
    </w:rPr>
  </w:style>
  <w:style w:type="character" w:customStyle="1" w:styleId="58">
    <w:name w:val="正文文本缩进 2 Char"/>
    <w:basedOn w:val="27"/>
    <w:qFormat/>
    <w:uiPriority w:val="99"/>
    <w:rPr>
      <w:rFonts w:ascii="Times New Roman" w:hAnsi="Times New Roman"/>
      <w:kern w:val="2"/>
      <w:sz w:val="21"/>
      <w:szCs w:val="24"/>
    </w:rPr>
  </w:style>
  <w:style w:type="character" w:customStyle="1" w:styleId="59">
    <w:name w:val="正文文本缩进 3 Char1"/>
    <w:link w:val="18"/>
    <w:qFormat/>
    <w:uiPriority w:val="0"/>
    <w:rPr>
      <w:rFonts w:ascii="Times New Roman" w:hAnsi="Times New Roman"/>
      <w:kern w:val="2"/>
      <w:sz w:val="16"/>
      <w:szCs w:val="16"/>
    </w:rPr>
  </w:style>
  <w:style w:type="character" w:customStyle="1" w:styleId="60">
    <w:name w:val="正文文本缩进 3 Char"/>
    <w:basedOn w:val="27"/>
    <w:qFormat/>
    <w:uiPriority w:val="99"/>
    <w:rPr>
      <w:rFonts w:ascii="Times New Roman" w:hAnsi="Times New Roman"/>
      <w:kern w:val="2"/>
      <w:sz w:val="16"/>
      <w:szCs w:val="16"/>
    </w:rPr>
  </w:style>
  <w:style w:type="character" w:customStyle="1" w:styleId="61">
    <w:name w:val="正文文本 2 Char1"/>
    <w:link w:val="20"/>
    <w:qFormat/>
    <w:uiPriority w:val="0"/>
    <w:rPr>
      <w:rFonts w:ascii="方正小标宋简体" w:hAnsi="华文中宋" w:eastAsia="方正小标宋简体"/>
      <w:kern w:val="2"/>
      <w:sz w:val="44"/>
      <w:szCs w:val="44"/>
    </w:rPr>
  </w:style>
  <w:style w:type="character" w:customStyle="1" w:styleId="62">
    <w:name w:val="正文文本 2 Char"/>
    <w:basedOn w:val="27"/>
    <w:semiHidden/>
    <w:qFormat/>
    <w:uiPriority w:val="99"/>
    <w:rPr>
      <w:rFonts w:ascii="Times New Roman" w:hAnsi="Times New Roman"/>
      <w:kern w:val="2"/>
      <w:sz w:val="21"/>
      <w:szCs w:val="24"/>
    </w:rPr>
  </w:style>
  <w:style w:type="character" w:customStyle="1" w:styleId="63">
    <w:name w:val="标题 Char1"/>
    <w:link w:val="22"/>
    <w:qFormat/>
    <w:uiPriority w:val="0"/>
    <w:rPr>
      <w:rFonts w:ascii="方正小标宋简体" w:hAnsi="方正小标宋简体" w:eastAsia="方正小标宋简体"/>
      <w:bCs/>
      <w:sz w:val="44"/>
      <w:szCs w:val="32"/>
    </w:rPr>
  </w:style>
  <w:style w:type="character" w:customStyle="1" w:styleId="64">
    <w:name w:val="标题 Char"/>
    <w:basedOn w:val="27"/>
    <w:qFormat/>
    <w:uiPriority w:val="10"/>
    <w:rPr>
      <w:rFonts w:asciiTheme="majorHAnsi" w:hAnsiTheme="majorHAnsi" w:cstheme="majorBidi"/>
      <w:b/>
      <w:bCs/>
      <w:kern w:val="2"/>
      <w:sz w:val="32"/>
      <w:szCs w:val="32"/>
    </w:rPr>
  </w:style>
  <w:style w:type="character" w:customStyle="1" w:styleId="65">
    <w:name w:val="批注主题 Char"/>
    <w:basedOn w:val="47"/>
    <w:link w:val="23"/>
    <w:qFormat/>
    <w:uiPriority w:val="99"/>
    <w:rPr>
      <w:rFonts w:ascii="Times New Roman" w:hAnsi="Times New Roman"/>
      <w:b/>
      <w:bCs/>
      <w:kern w:val="2"/>
      <w:sz w:val="21"/>
      <w:szCs w:val="24"/>
    </w:rPr>
  </w:style>
  <w:style w:type="paragraph" w:customStyle="1" w:styleId="66">
    <w:name w:val="Char"/>
    <w:basedOn w:val="1"/>
    <w:qFormat/>
    <w:uiPriority w:val="0"/>
  </w:style>
  <w:style w:type="character" w:customStyle="1" w:styleId="67">
    <w:name w:val="style71"/>
    <w:qFormat/>
    <w:uiPriority w:val="0"/>
    <w:rPr>
      <w:b/>
      <w:bCs/>
      <w:color w:val="FF0000"/>
      <w:sz w:val="32"/>
      <w:szCs w:val="32"/>
    </w:rPr>
  </w:style>
  <w:style w:type="paragraph" w:customStyle="1" w:styleId="68">
    <w:name w:val="Char1"/>
    <w:basedOn w:val="1"/>
    <w:qFormat/>
    <w:uiPriority w:val="0"/>
  </w:style>
  <w:style w:type="paragraph" w:customStyle="1" w:styleId="69">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70">
    <w:name w:val="style13"/>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1">
    <w:name w:val="样式 章标题 + Times New Roman 三号 居中 段前: 0.5 行 行距: 多倍行距 3 字行"/>
    <w:basedOn w:val="72"/>
    <w:qFormat/>
    <w:uiPriority w:val="0"/>
    <w:pPr>
      <w:spacing w:beforeLines="100" w:afterLines="50"/>
      <w:jc w:val="center"/>
    </w:pPr>
    <w:rPr>
      <w:rFonts w:ascii="Times New Roman"/>
      <w:kern w:val="2"/>
      <w:sz w:val="32"/>
      <w:szCs w:val="32"/>
    </w:rPr>
  </w:style>
  <w:style w:type="paragraph" w:customStyle="1" w:styleId="72">
    <w:name w:val="章标题"/>
    <w:next w:val="73"/>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73">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74">
    <w:name w:val="五级条标题"/>
    <w:basedOn w:val="75"/>
    <w:next w:val="73"/>
    <w:qFormat/>
    <w:uiPriority w:val="0"/>
    <w:pPr>
      <w:tabs>
        <w:tab w:val="left" w:pos="1125"/>
        <w:tab w:val="left" w:pos="3600"/>
        <w:tab w:val="left" w:pos="4320"/>
        <w:tab w:val="left" w:pos="5040"/>
      </w:tabs>
      <w:ind w:left="5040"/>
      <w:outlineLvl w:val="6"/>
    </w:pPr>
  </w:style>
  <w:style w:type="paragraph" w:customStyle="1" w:styleId="75">
    <w:name w:val="四级条标题"/>
    <w:basedOn w:val="76"/>
    <w:next w:val="73"/>
    <w:qFormat/>
    <w:uiPriority w:val="0"/>
    <w:pPr>
      <w:tabs>
        <w:tab w:val="left" w:pos="1125"/>
        <w:tab w:val="left" w:pos="3600"/>
        <w:tab w:val="left" w:pos="4320"/>
      </w:tabs>
      <w:ind w:left="4320"/>
      <w:outlineLvl w:val="5"/>
    </w:pPr>
  </w:style>
  <w:style w:type="paragraph" w:customStyle="1" w:styleId="76">
    <w:name w:val="三级条标题"/>
    <w:basedOn w:val="1"/>
    <w:next w:val="73"/>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77">
    <w:name w:val="Char Char Char Char Char Char"/>
    <w:basedOn w:val="1"/>
    <w:qFormat/>
    <w:uiPriority w:val="0"/>
  </w:style>
  <w:style w:type="paragraph" w:customStyle="1" w:styleId="78">
    <w:name w:val="style8"/>
    <w:basedOn w:val="1"/>
    <w:qFormat/>
    <w:uiPriority w:val="0"/>
    <w:pPr>
      <w:widowControl/>
      <w:spacing w:before="100" w:beforeAutospacing="1" w:after="100" w:afterAutospacing="1"/>
      <w:jc w:val="left"/>
    </w:pPr>
    <w:rPr>
      <w:rFonts w:ascii="宋体" w:hAnsi="宋体" w:cs="宋体"/>
      <w:kern w:val="0"/>
      <w:sz w:val="24"/>
    </w:rPr>
  </w:style>
  <w:style w:type="paragraph" w:customStyle="1" w:styleId="79">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0">
    <w:name w:val="二级条标题"/>
    <w:basedOn w:val="69"/>
    <w:next w:val="1"/>
    <w:qFormat/>
    <w:uiPriority w:val="0"/>
    <w:pPr>
      <w:tabs>
        <w:tab w:val="left" w:pos="360"/>
        <w:tab w:val="left" w:pos="2520"/>
      </w:tabs>
      <w:ind w:left="2520" w:hanging="2520"/>
      <w:outlineLvl w:val="3"/>
    </w:pPr>
  </w:style>
  <w:style w:type="paragraph" w:customStyle="1" w:styleId="81">
    <w:name w:val="Char Char Char1 Char Char Char Char"/>
    <w:basedOn w:val="1"/>
    <w:qFormat/>
    <w:uiPriority w:val="0"/>
    <w:rPr>
      <w:rFonts w:ascii="Arial" w:hAnsi="Arial" w:cs="Arial"/>
      <w:sz w:val="20"/>
      <w:szCs w:val="20"/>
    </w:rPr>
  </w:style>
  <w:style w:type="paragraph" w:customStyle="1" w:styleId="82">
    <w:name w:val="Char Char Char Char Char Char Char Char Char Char Char Char Char Char Char Char"/>
    <w:basedOn w:val="1"/>
    <w:qFormat/>
    <w:uiPriority w:val="0"/>
  </w:style>
  <w:style w:type="paragraph" w:customStyle="1" w:styleId="83">
    <w:name w:val="style6"/>
    <w:basedOn w:val="1"/>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84">
    <w:name w:val="样式 XW正文 + 首行缩进:  0.85 厘米"/>
    <w:basedOn w:val="1"/>
    <w:qFormat/>
    <w:uiPriority w:val="0"/>
    <w:pPr>
      <w:adjustRightInd w:val="0"/>
      <w:spacing w:line="360" w:lineRule="auto"/>
      <w:ind w:firstLine="200" w:firstLineChars="200"/>
      <w:jc w:val="left"/>
      <w:textAlignment w:val="baseline"/>
    </w:pPr>
    <w:rPr>
      <w:rFonts w:cs="宋体"/>
      <w:kern w:val="0"/>
      <w:sz w:val="28"/>
      <w:szCs w:val="28"/>
    </w:rPr>
  </w:style>
  <w:style w:type="character" w:customStyle="1" w:styleId="85">
    <w:name w:val="纯文本 字符"/>
    <w:qFormat/>
    <w:uiPriority w:val="99"/>
    <w:rPr>
      <w:rFonts w:ascii="宋体" w:hAnsi="Courier New" w:cs="Courier New"/>
      <w:kern w:val="2"/>
      <w:sz w:val="21"/>
      <w:szCs w:val="21"/>
    </w:rPr>
  </w:style>
  <w:style w:type="character" w:customStyle="1" w:styleId="86">
    <w:name w:val="正文文本缩进 Char1"/>
    <w:qFormat/>
    <w:uiPriority w:val="0"/>
    <w:rPr>
      <w:rFonts w:eastAsia="仿宋_GB2312"/>
      <w:color w:val="000000"/>
      <w:kern w:val="2"/>
      <w:sz w:val="32"/>
      <w:szCs w:val="24"/>
    </w:rPr>
  </w:style>
  <w:style w:type="character" w:customStyle="1" w:styleId="87">
    <w:name w:val="页眉 字符"/>
    <w:qFormat/>
    <w:uiPriority w:val="99"/>
    <w:rPr>
      <w:rFonts w:ascii="Times New Roman" w:hAnsi="Times New Roman" w:eastAsia="仿宋_GB2312"/>
      <w:sz w:val="18"/>
      <w:szCs w:val="18"/>
    </w:rPr>
  </w:style>
  <w:style w:type="character" w:customStyle="1" w:styleId="88">
    <w:name w:val="T1 字符"/>
    <w:link w:val="89"/>
    <w:qFormat/>
    <w:uiPriority w:val="0"/>
    <w:rPr>
      <w:b/>
      <w:bCs/>
      <w:kern w:val="2"/>
      <w:sz w:val="32"/>
      <w:szCs w:val="32"/>
    </w:rPr>
  </w:style>
  <w:style w:type="paragraph" w:customStyle="1" w:styleId="89">
    <w:name w:val="T1"/>
    <w:basedOn w:val="22"/>
    <w:link w:val="88"/>
    <w:qFormat/>
    <w:uiPriority w:val="0"/>
    <w:pPr>
      <w:spacing w:line="600" w:lineRule="exact"/>
      <w:ind w:firstLine="200" w:firstLineChars="200"/>
      <w:jc w:val="both"/>
    </w:pPr>
    <w:rPr>
      <w:rFonts w:ascii="Calibri" w:hAnsi="Calibri" w:eastAsia="宋体"/>
      <w:b/>
      <w:kern w:val="2"/>
      <w:sz w:val="32"/>
    </w:rPr>
  </w:style>
  <w:style w:type="character" w:customStyle="1" w:styleId="90">
    <w:name w:val="页脚 字符"/>
    <w:qFormat/>
    <w:uiPriority w:val="99"/>
    <w:rPr>
      <w:sz w:val="18"/>
      <w:szCs w:val="18"/>
    </w:rPr>
  </w:style>
  <w:style w:type="character" w:customStyle="1" w:styleId="91">
    <w:name w:val="彩色网格 - 着色 1 字符"/>
    <w:link w:val="92"/>
    <w:qFormat/>
    <w:uiPriority w:val="29"/>
    <w:rPr>
      <w:rFonts w:ascii="等线" w:hAnsi="等线" w:eastAsia="等线"/>
      <w:i/>
      <w:iCs/>
      <w:color w:val="404040"/>
      <w:kern w:val="2"/>
      <w:sz w:val="21"/>
      <w:szCs w:val="22"/>
    </w:rPr>
  </w:style>
  <w:style w:type="paragraph" w:customStyle="1" w:styleId="92">
    <w:name w:val="_Style 122"/>
    <w:basedOn w:val="1"/>
    <w:next w:val="1"/>
    <w:link w:val="91"/>
    <w:unhideWhenUsed/>
    <w:qFormat/>
    <w:uiPriority w:val="29"/>
    <w:pPr>
      <w:ind w:left="420" w:leftChars="200"/>
    </w:pPr>
    <w:rPr>
      <w:rFonts w:ascii="等线" w:hAnsi="等线" w:eastAsia="等线"/>
      <w:i/>
      <w:iCs/>
      <w:color w:val="404040"/>
      <w:szCs w:val="22"/>
    </w:rPr>
  </w:style>
  <w:style w:type="character" w:customStyle="1" w:styleId="93">
    <w:name w:val="批注框文本 字符"/>
    <w:qFormat/>
    <w:uiPriority w:val="0"/>
    <w:rPr>
      <w:rFonts w:ascii="等线" w:hAnsi="等线" w:eastAsia="等线"/>
      <w:kern w:val="2"/>
      <w:sz w:val="18"/>
      <w:szCs w:val="18"/>
    </w:rPr>
  </w:style>
  <w:style w:type="character" w:customStyle="1" w:styleId="94">
    <w:name w:val="xxgk_jyta"/>
    <w:qFormat/>
    <w:uiPriority w:val="0"/>
    <w:rPr>
      <w:color w:val="2065B3"/>
      <w:sz w:val="21"/>
      <w:szCs w:val="21"/>
    </w:rPr>
  </w:style>
  <w:style w:type="character" w:customStyle="1" w:styleId="95">
    <w:name w:val="mzwh_page"/>
    <w:basedOn w:val="27"/>
    <w:qFormat/>
    <w:uiPriority w:val="0"/>
  </w:style>
  <w:style w:type="paragraph" w:customStyle="1" w:styleId="96">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97">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98">
    <w:name w:val="未处理的提及1"/>
    <w:unhideWhenUsed/>
    <w:qFormat/>
    <w:uiPriority w:val="99"/>
    <w:rPr>
      <w:color w:val="605E5C"/>
      <w:shd w:val="clear" w:color="auto" w:fill="E1DFDD"/>
    </w:rPr>
  </w:style>
  <w:style w:type="character" w:customStyle="1" w:styleId="99">
    <w:name w:val="日期 字符"/>
    <w:qFormat/>
    <w:uiPriority w:val="99"/>
    <w:rPr>
      <w:rFonts w:ascii="仿宋_GB2312" w:eastAsia="仿宋_GB2312"/>
      <w:kern w:val="2"/>
      <w:sz w:val="32"/>
      <w:szCs w:val="24"/>
    </w:rPr>
  </w:style>
  <w:style w:type="character" w:customStyle="1" w:styleId="100">
    <w:name w:val="正文文本 字符"/>
    <w:qFormat/>
    <w:uiPriority w:val="0"/>
    <w:rPr>
      <w:rFonts w:eastAsia="黑体"/>
      <w:spacing w:val="-20"/>
      <w:kern w:val="2"/>
      <w:sz w:val="32"/>
      <w:szCs w:val="24"/>
    </w:rPr>
  </w:style>
  <w:style w:type="character" w:customStyle="1" w:styleId="101">
    <w:name w:val="标题 1 字符1"/>
    <w:qFormat/>
    <w:uiPriority w:val="9"/>
    <w:rPr>
      <w:rFonts w:ascii="Times New Roman" w:hAnsi="Times New Roman" w:eastAsia="方正小标宋简体" w:cs="Times New Roman"/>
      <w:kern w:val="44"/>
      <w:sz w:val="36"/>
      <w:szCs w:val="44"/>
    </w:rPr>
  </w:style>
  <w:style w:type="character" w:customStyle="1" w:styleId="102">
    <w:name w:val="标题 2 字符1"/>
    <w:qFormat/>
    <w:uiPriority w:val="9"/>
    <w:rPr>
      <w:rFonts w:ascii="楷体_GB2312" w:hAnsi="楷体_GB2312" w:eastAsia="楷体_GB2312" w:cs="Times New Roman"/>
      <w:bCs/>
      <w:sz w:val="32"/>
      <w:szCs w:val="32"/>
    </w:rPr>
  </w:style>
  <w:style w:type="character" w:customStyle="1" w:styleId="103">
    <w:name w:val="页眉 字符1"/>
    <w:qFormat/>
    <w:uiPriority w:val="99"/>
    <w:rPr>
      <w:rFonts w:ascii="Times New Roman" w:hAnsi="Times New Roman" w:eastAsia="宋体" w:cs="Times New Roman"/>
      <w:sz w:val="18"/>
      <w:szCs w:val="18"/>
    </w:rPr>
  </w:style>
  <w:style w:type="character" w:customStyle="1" w:styleId="104">
    <w:name w:val="页脚 字符1"/>
    <w:qFormat/>
    <w:uiPriority w:val="99"/>
    <w:rPr>
      <w:rFonts w:ascii="Times New Roman" w:hAnsi="Times New Roman" w:eastAsia="宋体" w:cs="Times New Roman"/>
      <w:sz w:val="18"/>
      <w:szCs w:val="18"/>
    </w:rPr>
  </w:style>
  <w:style w:type="paragraph" w:customStyle="1" w:styleId="105">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6">
    <w:name w:val="批注框文本 字符1"/>
    <w:qFormat/>
    <w:uiPriority w:val="99"/>
    <w:rPr>
      <w:rFonts w:ascii="Times New Roman" w:hAnsi="Times New Roman" w:eastAsia="宋体" w:cs="Times New Roman"/>
      <w:sz w:val="18"/>
      <w:szCs w:val="18"/>
    </w:rPr>
  </w:style>
  <w:style w:type="character" w:customStyle="1" w:styleId="107">
    <w:name w:val="fontstyle01"/>
    <w:qFormat/>
    <w:uiPriority w:val="0"/>
    <w:rPr>
      <w:rFonts w:hint="eastAsia" w:ascii="宋体" w:hAnsi="宋体" w:eastAsia="宋体"/>
      <w:color w:val="000000"/>
      <w:sz w:val="22"/>
      <w:szCs w:val="22"/>
    </w:rPr>
  </w:style>
  <w:style w:type="character" w:customStyle="1" w:styleId="108">
    <w:name w:val="日期 字符1"/>
    <w:qFormat/>
    <w:uiPriority w:val="0"/>
    <w:rPr>
      <w:rFonts w:ascii="方正小标宋简体" w:hAnsi="Times New Roman" w:eastAsia="方正小标宋简体" w:cs="Times New Roman"/>
      <w:sz w:val="32"/>
      <w:szCs w:val="24"/>
    </w:rPr>
  </w:style>
  <w:style w:type="character" w:customStyle="1" w:styleId="109">
    <w:name w:val="正文文本 字符1"/>
    <w:qFormat/>
    <w:uiPriority w:val="0"/>
    <w:rPr>
      <w:rFonts w:eastAsia="宋体"/>
      <w:szCs w:val="24"/>
    </w:rPr>
  </w:style>
  <w:style w:type="character" w:customStyle="1" w:styleId="110">
    <w:name w:val="正文文本 Char1"/>
    <w:qFormat/>
    <w:uiPriority w:val="99"/>
    <w:rPr>
      <w:rFonts w:ascii="Times New Roman" w:hAnsi="Times New Roman" w:eastAsia="宋体" w:cs="Times New Roman"/>
      <w:szCs w:val="24"/>
    </w:rPr>
  </w:style>
  <w:style w:type="paragraph" w:customStyle="1" w:styleId="111">
    <w:name w:val="Char Char Char Char Char Char1"/>
    <w:basedOn w:val="1"/>
    <w:qFormat/>
    <w:uiPriority w:val="0"/>
  </w:style>
  <w:style w:type="character" w:customStyle="1" w:styleId="112">
    <w:name w:val="纯文本 字符1"/>
    <w:qFormat/>
    <w:uiPriority w:val="0"/>
    <w:rPr>
      <w:rFonts w:ascii="宋体" w:hAnsi="Courier New" w:eastAsia="仿宋_GB2312" w:cs="Times New Roman"/>
      <w:szCs w:val="20"/>
    </w:rPr>
  </w:style>
  <w:style w:type="paragraph" w:customStyle="1" w:styleId="113">
    <w:name w:val="Char Char Char1 Char Char Char Char1"/>
    <w:basedOn w:val="1"/>
    <w:qFormat/>
    <w:uiPriority w:val="0"/>
    <w:rPr>
      <w:rFonts w:ascii="Arial" w:hAnsi="Arial" w:cs="Arial"/>
      <w:sz w:val="20"/>
      <w:szCs w:val="20"/>
    </w:rPr>
  </w:style>
  <w:style w:type="paragraph" w:customStyle="1" w:styleId="114">
    <w:name w:val="Char Char Char Char Char Char Char Char Char Char Char Char Char Char Char Char1"/>
    <w:basedOn w:val="1"/>
    <w:qFormat/>
    <w:uiPriority w:val="0"/>
  </w:style>
  <w:style w:type="character" w:customStyle="1" w:styleId="115">
    <w:name w:val="未处理的提及11"/>
    <w:semiHidden/>
    <w:unhideWhenUsed/>
    <w:qFormat/>
    <w:uiPriority w:val="99"/>
    <w:rPr>
      <w:color w:val="605E5C"/>
      <w:shd w:val="clear" w:color="auto" w:fill="E1DFDD"/>
    </w:rPr>
  </w:style>
  <w:style w:type="table" w:customStyle="1" w:styleId="116">
    <w:name w:val="网格型2"/>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7">
    <w:name w:val="日期 Char1"/>
    <w:qFormat/>
    <w:uiPriority w:val="0"/>
    <w:rPr>
      <w:rFonts w:eastAsia="仿宋_GB2312"/>
      <w:sz w:val="32"/>
    </w:rPr>
  </w:style>
  <w:style w:type="character" w:customStyle="1" w:styleId="118">
    <w:name w:val="页脚 Char1"/>
    <w:basedOn w:val="27"/>
    <w:qFormat/>
    <w:uiPriority w:val="99"/>
    <w:rPr>
      <w:rFonts w:eastAsia="仿宋_GB2312"/>
      <w:sz w:val="18"/>
    </w:rPr>
  </w:style>
  <w:style w:type="character" w:customStyle="1" w:styleId="119">
    <w:name w:val="批注框文本 Char1"/>
    <w:basedOn w:val="27"/>
    <w:qFormat/>
    <w:uiPriority w:val="99"/>
    <w:rPr>
      <w:rFonts w:eastAsia="仿宋_GB2312"/>
      <w:sz w:val="18"/>
      <w:szCs w:val="18"/>
    </w:rPr>
  </w:style>
  <w:style w:type="character" w:customStyle="1" w:styleId="120">
    <w:name w:val="批注文字 字符"/>
    <w:qFormat/>
    <w:uiPriority w:val="99"/>
    <w:rPr>
      <w:kern w:val="2"/>
      <w:sz w:val="21"/>
      <w:szCs w:val="24"/>
    </w:rPr>
  </w:style>
  <w:style w:type="character" w:customStyle="1" w:styleId="121">
    <w:name w:val="标题 字符1"/>
    <w:basedOn w:val="27"/>
    <w:qFormat/>
    <w:uiPriority w:val="0"/>
    <w:rPr>
      <w:rFonts w:asciiTheme="majorHAnsi" w:hAnsiTheme="majorHAnsi" w:eastAsiaTheme="majorEastAsia" w:cstheme="majorBidi"/>
      <w:b/>
      <w:bCs/>
      <w:sz w:val="32"/>
      <w:szCs w:val="32"/>
    </w:rPr>
  </w:style>
  <w:style w:type="paragraph" w:customStyle="1" w:styleId="122">
    <w:name w:val="_Style 38"/>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123">
    <w:name w:val="列出段落1"/>
    <w:basedOn w:val="1"/>
    <w:qFormat/>
    <w:uiPriority w:val="0"/>
    <w:pPr>
      <w:snapToGrid w:val="0"/>
      <w:ind w:firstLine="420" w:firstLineChars="200"/>
    </w:pPr>
    <w:rPr>
      <w:rFonts w:ascii="宋体" w:hAnsi="宋体"/>
      <w:kern w:val="24"/>
      <w:sz w:val="24"/>
    </w:rPr>
  </w:style>
  <w:style w:type="paragraph" w:customStyle="1" w:styleId="124">
    <w:name w:val="修订1"/>
    <w:hidden/>
    <w:unhideWhenUsed/>
    <w:qFormat/>
    <w:uiPriority w:val="99"/>
    <w:rPr>
      <w:rFonts w:ascii="Times New Roman" w:hAnsi="Times New Roman" w:eastAsia="宋体" w:cs="Times New Roman"/>
      <w:kern w:val="2"/>
      <w:sz w:val="21"/>
      <w:szCs w:val="24"/>
      <w:lang w:val="en-US" w:eastAsia="zh-CN" w:bidi="ar-SA"/>
    </w:rPr>
  </w:style>
  <w:style w:type="table" w:customStyle="1" w:styleId="125">
    <w:name w:val="网格型12"/>
    <w:basedOn w:val="2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
    <w:name w:val="网格型1"/>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3"/>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
    <w:name w:val="网格型4"/>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
    <w:name w:val="网格型5"/>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
    <w:name w:val="网格型6"/>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
    <w:name w:val="网格型7"/>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
    <w:name w:val="网格型8"/>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
    <w:name w:val="网格型9"/>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
    <w:name w:val="网格型10"/>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
    <w:name w:val="网格型11"/>
    <w:basedOn w:val="24"/>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
    <w:name w:val="网格型13"/>
    <w:basedOn w:val="24"/>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7">
    <w:name w:val="文档结构图 字符1"/>
    <w:basedOn w:val="27"/>
    <w:qFormat/>
    <w:uiPriority w:val="99"/>
    <w:rPr>
      <w:rFonts w:ascii="Microsoft YaHei UI" w:eastAsia="Microsoft YaHei UI"/>
      <w:sz w:val="18"/>
      <w:szCs w:val="18"/>
    </w:rPr>
  </w:style>
  <w:style w:type="character" w:customStyle="1" w:styleId="138">
    <w:name w:val="正文文本 字符2"/>
    <w:basedOn w:val="27"/>
    <w:semiHidden/>
    <w:qFormat/>
    <w:uiPriority w:val="99"/>
    <w:rPr>
      <w:rFonts w:eastAsia="仿宋_GB2312"/>
      <w:sz w:val="32"/>
    </w:rPr>
  </w:style>
  <w:style w:type="character" w:customStyle="1" w:styleId="139">
    <w:name w:val="正文文本 3 字符1"/>
    <w:basedOn w:val="27"/>
    <w:semiHidden/>
    <w:qFormat/>
    <w:uiPriority w:val="99"/>
    <w:rPr>
      <w:rFonts w:eastAsia="仿宋_GB2312"/>
      <w:sz w:val="16"/>
      <w:szCs w:val="16"/>
    </w:rPr>
  </w:style>
  <w:style w:type="character" w:customStyle="1" w:styleId="140">
    <w:name w:val="正文文本缩进 字符1"/>
    <w:basedOn w:val="27"/>
    <w:semiHidden/>
    <w:qFormat/>
    <w:uiPriority w:val="99"/>
    <w:rPr>
      <w:rFonts w:eastAsia="仿宋_GB2312"/>
      <w:sz w:val="32"/>
    </w:rPr>
  </w:style>
  <w:style w:type="character" w:customStyle="1" w:styleId="141">
    <w:name w:val="正文文本 2 字符1"/>
    <w:basedOn w:val="27"/>
    <w:semiHidden/>
    <w:qFormat/>
    <w:uiPriority w:val="99"/>
    <w:rPr>
      <w:rFonts w:eastAsia="仿宋_GB2312"/>
      <w:sz w:val="32"/>
    </w:rPr>
  </w:style>
  <w:style w:type="character" w:customStyle="1" w:styleId="142">
    <w:name w:val="正文文本缩进 2 字符1"/>
    <w:basedOn w:val="27"/>
    <w:semiHidden/>
    <w:qFormat/>
    <w:uiPriority w:val="99"/>
    <w:rPr>
      <w:rFonts w:eastAsia="仿宋_GB2312"/>
      <w:sz w:val="32"/>
    </w:rPr>
  </w:style>
  <w:style w:type="character" w:customStyle="1" w:styleId="143">
    <w:name w:val="正文文本缩进 3 字符1"/>
    <w:basedOn w:val="27"/>
    <w:semiHidden/>
    <w:qFormat/>
    <w:uiPriority w:val="99"/>
    <w:rPr>
      <w:rFonts w:eastAsia="仿宋_GB2312"/>
      <w:sz w:val="16"/>
      <w:szCs w:val="16"/>
    </w:rPr>
  </w:style>
  <w:style w:type="table" w:customStyle="1" w:styleId="144">
    <w:name w:val="网格型14"/>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
    <w:name w:val="网格型15"/>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6">
    <w:name w:val="Balloon Text Char1"/>
    <w:basedOn w:val="27"/>
    <w:qFormat/>
    <w:uiPriority w:val="99"/>
    <w:rPr>
      <w:rFonts w:cs="Times New Roman"/>
      <w:sz w:val="2"/>
    </w:rPr>
  </w:style>
  <w:style w:type="paragraph" w:customStyle="1" w:styleId="147">
    <w:name w:val="Char2"/>
    <w:basedOn w:val="1"/>
    <w:qFormat/>
    <w:uiPriority w:val="0"/>
  </w:style>
  <w:style w:type="character" w:customStyle="1" w:styleId="148">
    <w:name w:val="Document Map Char1"/>
    <w:basedOn w:val="27"/>
    <w:qFormat/>
    <w:uiPriority w:val="99"/>
    <w:rPr>
      <w:rFonts w:ascii="Times New Roman" w:hAnsi="Times New Roman" w:cs="Times New Roman"/>
      <w:sz w:val="2"/>
    </w:rPr>
  </w:style>
  <w:style w:type="paragraph" w:customStyle="1" w:styleId="149">
    <w:name w:val="款"/>
    <w:basedOn w:val="1"/>
    <w:qFormat/>
    <w:uiPriority w:val="99"/>
    <w:pPr>
      <w:adjustRightInd w:val="0"/>
      <w:snapToGrid w:val="0"/>
      <w:spacing w:line="340" w:lineRule="exact"/>
      <w:ind w:firstLine="422" w:firstLineChars="200"/>
    </w:pPr>
    <w:rPr>
      <w:rFonts w:ascii="宋体" w:cs="宋体"/>
      <w:szCs w:val="21"/>
    </w:rPr>
  </w:style>
  <w:style w:type="paragraph" w:customStyle="1" w:styleId="150">
    <w:name w:val="Default"/>
    <w:qFormat/>
    <w:uiPriority w:val="0"/>
    <w:pPr>
      <w:widowControl w:val="0"/>
      <w:autoSpaceDE w:val="0"/>
      <w:autoSpaceDN w:val="0"/>
      <w:adjustRightInd w:val="0"/>
    </w:pPr>
    <w:rPr>
      <w:rFonts w:ascii="宋体" w:hAnsi="等线" w:eastAsia="宋体" w:cs="宋体"/>
      <w:color w:val="000000"/>
      <w:sz w:val="24"/>
      <w:szCs w:val="24"/>
      <w:lang w:val="en-US" w:eastAsia="zh-CN" w:bidi="ar-SA"/>
    </w:rPr>
  </w:style>
  <w:style w:type="character" w:customStyle="1" w:styleId="151">
    <w:name w:val="标题 1 字符"/>
    <w:qFormat/>
    <w:uiPriority w:val="9"/>
    <w:rPr>
      <w:rFonts w:eastAsia="方正小标宋简体"/>
      <w:kern w:val="44"/>
      <w:sz w:val="36"/>
      <w:szCs w:val="44"/>
    </w:rPr>
  </w:style>
  <w:style w:type="paragraph" w:customStyle="1" w:styleId="152">
    <w:name w:val="Table Text"/>
    <w:basedOn w:val="1"/>
    <w:semiHidden/>
    <w:qFormat/>
    <w:uiPriority w:val="0"/>
    <w:rPr>
      <w:rFonts w:ascii="宋体" w:hAnsi="宋体" w:cs="宋体"/>
    </w:rPr>
  </w:style>
  <w:style w:type="character" w:customStyle="1" w:styleId="153">
    <w:name w:val="正文文本 Char2"/>
    <w:qFormat/>
    <w:uiPriority w:val="0"/>
    <w:rPr>
      <w:rFonts w:eastAsia="宋体"/>
      <w:kern w:val="2"/>
      <w:sz w:val="21"/>
      <w:szCs w:val="24"/>
      <w:lang w:val="en-US" w:eastAsia="zh-CN" w:bidi="ar-SA"/>
    </w:rPr>
  </w:style>
  <w:style w:type="paragraph" w:customStyle="1" w:styleId="154">
    <w:name w:val="Char Char Char Char Char Char2"/>
    <w:basedOn w:val="1"/>
    <w:qFormat/>
    <w:uiPriority w:val="0"/>
  </w:style>
  <w:style w:type="paragraph" w:customStyle="1" w:styleId="155">
    <w:name w:val="Char Char Char1 Char Char Char Char2"/>
    <w:basedOn w:val="1"/>
    <w:qFormat/>
    <w:uiPriority w:val="0"/>
    <w:rPr>
      <w:rFonts w:ascii="Arial" w:hAnsi="Arial" w:cs="Arial"/>
      <w:sz w:val="20"/>
      <w:szCs w:val="20"/>
    </w:rPr>
  </w:style>
  <w:style w:type="paragraph" w:customStyle="1" w:styleId="156">
    <w:name w:val="Char Char Char Char Char Char Char Char Char Char Char Char Char Char Char Char2"/>
    <w:basedOn w:val="1"/>
    <w:qFormat/>
    <w:uiPriority w:val="0"/>
  </w:style>
  <w:style w:type="paragraph" w:customStyle="1" w:styleId="157">
    <w:name w:val="_Style 121"/>
    <w:basedOn w:val="1"/>
    <w:next w:val="1"/>
    <w:unhideWhenUsed/>
    <w:qFormat/>
    <w:uiPriority w:val="39"/>
    <w:pPr>
      <w:ind w:left="420" w:leftChars="200"/>
    </w:pPr>
  </w:style>
  <w:style w:type="character" w:customStyle="1" w:styleId="158">
    <w:name w:val="未处理的提及2"/>
    <w:semiHidden/>
    <w:unhideWhenUsed/>
    <w:qFormat/>
    <w:uiPriority w:val="99"/>
    <w:rPr>
      <w:color w:val="605E5C"/>
      <w:shd w:val="clear" w:color="auto" w:fill="E1DFDD"/>
    </w:rPr>
  </w:style>
  <w:style w:type="table" w:customStyle="1" w:styleId="159">
    <w:name w:val="彩色网格 - 着色 11"/>
    <w:basedOn w:val="24"/>
    <w:semiHidden/>
    <w:unhideWhenUsed/>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9E2F3"/>
    </w:tcPr>
    <w:tblStylePr w:type="firstRow">
      <w:tcPr>
        <w:shd w:val="clear" w:color="auto" w:fill="B4C6E7"/>
      </w:tcPr>
    </w:tblStylePr>
    <w:tblStylePr w:type="lastRow">
      <w:tcPr>
        <w:shd w:val="clear" w:color="auto" w:fill="B4C6E7"/>
      </w:tcPr>
    </w:tblStylePr>
    <w:tblStylePr w:type="firstCol">
      <w:tcPr>
        <w:shd w:val="clear" w:color="auto" w:fill="2F5496"/>
      </w:tcPr>
    </w:tblStylePr>
    <w:tblStylePr w:type="lastCol">
      <w:tcPr>
        <w:shd w:val="clear" w:color="auto" w:fill="2F5496"/>
      </w:tcPr>
    </w:tblStylePr>
    <w:tblStylePr w:type="band1Vert">
      <w:tcPr>
        <w:shd w:val="clear" w:color="auto" w:fill="A1B8E1"/>
      </w:tcPr>
    </w:tblStylePr>
    <w:tblStylePr w:type="band1Horz">
      <w:tcPr>
        <w:shd w:val="clear" w:color="auto" w:fill="A1B8E1"/>
      </w:tcPr>
    </w:tblStylePr>
  </w:style>
  <w:style w:type="character" w:customStyle="1" w:styleId="160">
    <w:name w:val="15"/>
    <w:basedOn w:val="27"/>
    <w:qFormat/>
    <w:uiPriority w:val="0"/>
    <w:rPr>
      <w:rFonts w:hint="default" w:ascii="Times New Roman" w:hAnsi="Times New Roman" w:cs="Times New Roman"/>
    </w:rPr>
  </w:style>
  <w:style w:type="character" w:customStyle="1" w:styleId="161">
    <w:name w:val="10"/>
    <w:basedOn w:val="27"/>
    <w:qFormat/>
    <w:uiPriority w:val="0"/>
    <w:rPr>
      <w:rFonts w:hint="default" w:ascii="Times New Roman" w:hAnsi="Times New Roman" w:cs="Times New Roman"/>
    </w:rPr>
  </w:style>
  <w:style w:type="table" w:customStyle="1" w:styleId="162">
    <w:name w:val="Table Normal"/>
    <w:semiHidden/>
    <w:unhideWhenUsed/>
    <w:qFormat/>
    <w:uiPriority w:val="0"/>
    <w:rPr>
      <w:rFonts w:ascii="Times New Roman" w:hAnsi="Times New Roman"/>
    </w:rPr>
    <w:tblPr>
      <w:tblCellMar>
        <w:top w:w="0" w:type="dxa"/>
        <w:left w:w="0" w:type="dxa"/>
        <w:bottom w:w="0" w:type="dxa"/>
        <w:right w:w="0" w:type="dxa"/>
      </w:tblCellMar>
    </w:tblPr>
  </w:style>
  <w:style w:type="paragraph" w:customStyle="1" w:styleId="163">
    <w:name w:val="Table Paragraph"/>
    <w:basedOn w:val="1"/>
    <w:qFormat/>
    <w:uiPriority w:val="1"/>
    <w:pPr>
      <w:adjustRightInd w:val="0"/>
      <w:spacing w:line="360" w:lineRule="atLeast"/>
      <w:jc w:val="left"/>
      <w:textAlignment w:val="baseline"/>
    </w:pPr>
    <w:rPr>
      <w:rFonts w:ascii="宋体" w:hAnsi="宋体" w:cs="宋体"/>
      <w:kern w:val="0"/>
      <w:sz w:val="32"/>
      <w:szCs w:val="20"/>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2C552-0F2F-41DD-8D4D-D633CF61301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10647</Words>
  <Characters>11060</Characters>
  <Lines>643</Lines>
  <Paragraphs>181</Paragraphs>
  <TotalTime>5</TotalTime>
  <ScaleCrop>false</ScaleCrop>
  <LinksUpToDate>false</LinksUpToDate>
  <CharactersWithSpaces>14803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2025-08-04T06:29:00Z</dcterms:created>
  <dc:creator>zhangdalu</dc:creator>
  <cp:lastModifiedBy>Jessie</cp:lastModifiedBy>
  <cp:lastPrinted>2025-09-07T01:48:00Z</cp:lastPrinted>
  <dcterms:modified xsi:type="dcterms:W3CDTF">2026-04-30T05:21:31Z</dcterms:modified>
  <cp:revision>234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CC2C1AA6EAEE41CD99C84BEE1CB7BF1D_12</vt:lpwstr>
  </property>
</Properties>
</file>