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5DBF1">
      <w:pPr>
        <w:pStyle w:val="2"/>
        <w:adjustRightInd w:val="0"/>
        <w:spacing w:before="156" w:beforeLines="50" w:after="156" w:afterLines="50" w:line="360" w:lineRule="auto"/>
        <w:jc w:val="center"/>
        <w:textAlignment w:val="baseline"/>
        <w:rPr>
          <w:rFonts w:ascii="方正小标宋简体"/>
          <w:bCs/>
          <w:color w:val="000000"/>
          <w:szCs w:val="36"/>
        </w:rPr>
      </w:pPr>
      <w:bookmarkStart w:id="4" w:name="_GoBack"/>
      <w:bookmarkEnd w:id="4"/>
      <w:bookmarkStart w:id="0" w:name="_Toc209279872"/>
      <w:bookmarkStart w:id="1" w:name="_Toc96698767"/>
      <w:r>
        <w:rPr>
          <w:rFonts w:hint="eastAsia" w:ascii="方正小标宋简体"/>
          <w:bCs/>
          <w:color w:val="000000"/>
          <w:szCs w:val="36"/>
        </w:rPr>
        <w:t>附录B  重要信息及数据核查记录（铁路工程）</w:t>
      </w:r>
      <w:bookmarkEnd w:id="0"/>
    </w:p>
    <w:bookmarkEnd w:id="1"/>
    <w:p w14:paraId="6CA1B3C5">
      <w:pPr>
        <w:pStyle w:val="16"/>
        <w:spacing w:line="500" w:lineRule="exact"/>
        <w:ind w:firstLine="480" w:firstLineChars="200"/>
        <w:rPr>
          <w:rFonts w:ascii="Times New Roman" w:hAnsi="Times New Roman" w:eastAsia="宋体"/>
          <w:snapToGrid w:val="0"/>
          <w:sz w:val="24"/>
          <w:szCs w:val="24"/>
        </w:rPr>
      </w:pPr>
      <w:r>
        <w:rPr>
          <w:rFonts w:hint="eastAsia" w:ascii="Times New Roman" w:hAnsi="Times New Roman" w:eastAsia="宋体"/>
          <w:snapToGrid w:val="0"/>
          <w:sz w:val="24"/>
          <w:szCs w:val="24"/>
        </w:rPr>
        <w:t>B</w:t>
      </w:r>
      <w:r>
        <w:rPr>
          <w:rFonts w:ascii="Times New Roman" w:hAnsi="Times New Roman" w:eastAsia="宋体"/>
          <w:snapToGrid w:val="0"/>
          <w:sz w:val="24"/>
          <w:szCs w:val="24"/>
        </w:rPr>
        <w:t>.1</w:t>
      </w:r>
      <w:r>
        <w:rPr>
          <w:rFonts w:hint="eastAsia" w:ascii="Times New Roman" w:hAnsi="Times New Roman" w:eastAsia="宋体"/>
          <w:snapToGrid w:val="0"/>
          <w:sz w:val="24"/>
          <w:szCs w:val="24"/>
        </w:rPr>
        <w:t xml:space="preserve">  </w:t>
      </w:r>
      <w:r>
        <w:rPr>
          <w:rFonts w:ascii="Times New Roman" w:hAnsi="Times New Roman" w:eastAsia="宋体"/>
          <w:snapToGrid w:val="0"/>
          <w:sz w:val="24"/>
          <w:szCs w:val="24"/>
        </w:rPr>
        <w:t>复查组应对反映、证实申报工程实体质量水平及其安全性、可靠性的相关信息、数据进行记录，并作为复查报告的附件一并提交</w:t>
      </w:r>
      <w:r>
        <w:rPr>
          <w:rFonts w:hint="eastAsia" w:ascii="Times New Roman" w:hAnsi="Times New Roman" w:eastAsia="宋体"/>
          <w:snapToGrid w:val="0"/>
          <w:sz w:val="24"/>
          <w:szCs w:val="24"/>
        </w:rPr>
        <w:t>国家优质工程奖评选工作办公室</w:t>
      </w:r>
      <w:r>
        <w:rPr>
          <w:rFonts w:ascii="Times New Roman" w:hAnsi="Times New Roman" w:eastAsia="宋体"/>
          <w:snapToGrid w:val="0"/>
          <w:sz w:val="24"/>
          <w:szCs w:val="24"/>
        </w:rPr>
        <w:t>，以备进一步核查。</w:t>
      </w:r>
    </w:p>
    <w:p w14:paraId="0C905A47">
      <w:pPr>
        <w:pStyle w:val="16"/>
        <w:spacing w:line="500" w:lineRule="exact"/>
        <w:ind w:firstLine="480" w:firstLineChars="200"/>
        <w:rPr>
          <w:rFonts w:ascii="Times New Roman" w:hAnsi="Times New Roman" w:eastAsia="宋体"/>
          <w:snapToGrid w:val="0"/>
          <w:sz w:val="24"/>
          <w:szCs w:val="24"/>
        </w:rPr>
      </w:pPr>
      <w:r>
        <w:rPr>
          <w:rFonts w:hint="eastAsia" w:ascii="Times New Roman" w:hAnsi="Times New Roman" w:eastAsia="宋体"/>
          <w:snapToGrid w:val="0"/>
          <w:sz w:val="24"/>
          <w:szCs w:val="24"/>
        </w:rPr>
        <w:t>B</w:t>
      </w:r>
      <w:r>
        <w:rPr>
          <w:rFonts w:ascii="Times New Roman" w:hAnsi="Times New Roman" w:eastAsia="宋体"/>
          <w:snapToGrid w:val="0"/>
          <w:sz w:val="24"/>
          <w:szCs w:val="24"/>
        </w:rPr>
        <w:t>.2</w:t>
      </w:r>
      <w:r>
        <w:rPr>
          <w:rFonts w:hint="eastAsia" w:ascii="Times New Roman" w:hAnsi="Times New Roman" w:eastAsia="宋体"/>
          <w:snapToGrid w:val="0"/>
          <w:sz w:val="24"/>
          <w:szCs w:val="24"/>
        </w:rPr>
        <w:t xml:space="preserve">  </w:t>
      </w:r>
      <w:r>
        <w:rPr>
          <w:rFonts w:ascii="Times New Roman" w:hAnsi="Times New Roman" w:eastAsia="宋体"/>
          <w:snapToGrid w:val="0"/>
          <w:sz w:val="24"/>
          <w:szCs w:val="24"/>
        </w:rPr>
        <w:t>重要信息及数据核查记录应由</w:t>
      </w:r>
      <w:r>
        <w:rPr>
          <w:rFonts w:hint="eastAsia" w:ascii="Times New Roman" w:hAnsi="Times New Roman" w:eastAsia="宋体"/>
          <w:snapToGrid w:val="0"/>
          <w:sz w:val="24"/>
          <w:szCs w:val="24"/>
        </w:rPr>
        <w:t>复查</w:t>
      </w:r>
      <w:r>
        <w:rPr>
          <w:rFonts w:ascii="Times New Roman" w:hAnsi="Times New Roman" w:eastAsia="宋体"/>
          <w:snapToGrid w:val="0"/>
          <w:sz w:val="24"/>
          <w:szCs w:val="24"/>
        </w:rPr>
        <w:t>专家签字。</w:t>
      </w:r>
    </w:p>
    <w:p w14:paraId="1A201557">
      <w:pPr>
        <w:pStyle w:val="16"/>
        <w:spacing w:line="500" w:lineRule="exact"/>
        <w:ind w:firstLine="480" w:firstLineChars="200"/>
        <w:rPr>
          <w:rFonts w:ascii="Times New Roman" w:hAnsi="Times New Roman" w:eastAsia="宋体"/>
          <w:snapToGrid w:val="0"/>
          <w:sz w:val="24"/>
          <w:szCs w:val="24"/>
        </w:rPr>
      </w:pPr>
      <w:r>
        <w:rPr>
          <w:rFonts w:hint="eastAsia" w:ascii="Times New Roman" w:hAnsi="Times New Roman" w:eastAsia="宋体"/>
          <w:snapToGrid w:val="0"/>
          <w:sz w:val="24"/>
          <w:szCs w:val="24"/>
        </w:rPr>
        <w:t>B</w:t>
      </w:r>
      <w:r>
        <w:rPr>
          <w:rFonts w:ascii="Times New Roman" w:hAnsi="Times New Roman" w:eastAsia="宋体"/>
          <w:snapToGrid w:val="0"/>
          <w:sz w:val="24"/>
          <w:szCs w:val="24"/>
        </w:rPr>
        <w:t>.3</w:t>
      </w:r>
      <w:r>
        <w:rPr>
          <w:rFonts w:hint="eastAsia" w:ascii="Times New Roman" w:hAnsi="Times New Roman" w:eastAsia="宋体"/>
          <w:snapToGrid w:val="0"/>
          <w:sz w:val="24"/>
          <w:szCs w:val="24"/>
        </w:rPr>
        <w:t xml:space="preserve">  </w:t>
      </w:r>
      <w:r>
        <w:rPr>
          <w:rFonts w:ascii="Times New Roman" w:hAnsi="Times New Roman" w:eastAsia="宋体"/>
          <w:snapToGrid w:val="0"/>
          <w:sz w:val="24"/>
          <w:szCs w:val="24"/>
        </w:rPr>
        <w:t>具体填写要求见表</w:t>
      </w:r>
      <w:r>
        <w:rPr>
          <w:rFonts w:hint="eastAsia" w:ascii="Times New Roman" w:hAnsi="Times New Roman" w:eastAsia="宋体"/>
          <w:snapToGrid w:val="0"/>
          <w:sz w:val="24"/>
          <w:szCs w:val="24"/>
        </w:rPr>
        <w:t>B</w:t>
      </w:r>
      <w:r>
        <w:rPr>
          <w:rFonts w:ascii="Times New Roman" w:hAnsi="Times New Roman" w:eastAsia="宋体"/>
          <w:snapToGrid w:val="0"/>
          <w:sz w:val="24"/>
          <w:szCs w:val="24"/>
        </w:rPr>
        <w:t>的备注栏。</w:t>
      </w:r>
    </w:p>
    <w:p w14:paraId="5583F4B3">
      <w:pPr>
        <w:pStyle w:val="16"/>
        <w:spacing w:line="500" w:lineRule="exact"/>
        <w:ind w:firstLine="480" w:firstLineChars="200"/>
        <w:rPr>
          <w:rFonts w:ascii="Times New Roman" w:hAnsi="Times New Roman" w:eastAsia="宋体"/>
          <w:snapToGrid w:val="0"/>
          <w:sz w:val="24"/>
          <w:szCs w:val="24"/>
        </w:rPr>
      </w:pPr>
      <w:r>
        <w:rPr>
          <w:rFonts w:hint="eastAsia" w:ascii="Times New Roman" w:hAnsi="Times New Roman" w:eastAsia="宋体"/>
          <w:snapToGrid w:val="0"/>
          <w:sz w:val="24"/>
          <w:szCs w:val="24"/>
        </w:rPr>
        <w:t>B</w:t>
      </w:r>
      <w:r>
        <w:rPr>
          <w:rFonts w:ascii="Times New Roman" w:hAnsi="Times New Roman" w:eastAsia="宋体"/>
          <w:snapToGrid w:val="0"/>
          <w:sz w:val="24"/>
          <w:szCs w:val="24"/>
        </w:rPr>
        <w:t>.4</w:t>
      </w:r>
      <w:r>
        <w:rPr>
          <w:rFonts w:hint="eastAsia" w:ascii="Times New Roman" w:hAnsi="Times New Roman" w:eastAsia="宋体"/>
          <w:snapToGrid w:val="0"/>
          <w:sz w:val="24"/>
          <w:szCs w:val="24"/>
        </w:rPr>
        <w:t xml:space="preserve">  </w:t>
      </w:r>
      <w:r>
        <w:rPr>
          <w:rFonts w:ascii="Times New Roman" w:hAnsi="Times New Roman" w:eastAsia="宋体"/>
          <w:snapToGrid w:val="0"/>
          <w:sz w:val="24"/>
          <w:szCs w:val="24"/>
        </w:rPr>
        <w:t>无信息或数据的项目，应在备注栏注明原因。</w:t>
      </w:r>
    </w:p>
    <w:p w14:paraId="1C58C6ED">
      <w:pPr>
        <w:pStyle w:val="16"/>
        <w:spacing w:line="500" w:lineRule="exact"/>
        <w:ind w:firstLine="480" w:firstLineChars="200"/>
        <w:rPr>
          <w:rFonts w:ascii="Times New Roman" w:hAnsi="Times New Roman" w:eastAsia="宋体"/>
          <w:snapToGrid w:val="0"/>
          <w:color w:val="000000"/>
          <w:sz w:val="24"/>
          <w:szCs w:val="24"/>
        </w:rPr>
      </w:pPr>
      <w:r>
        <w:rPr>
          <w:rFonts w:hint="eastAsia" w:ascii="Times New Roman" w:hAnsi="Times New Roman" w:eastAsia="宋体"/>
          <w:snapToGrid w:val="0"/>
          <w:sz w:val="24"/>
          <w:szCs w:val="24"/>
        </w:rPr>
        <w:t>B</w:t>
      </w:r>
      <w:r>
        <w:rPr>
          <w:rFonts w:ascii="Times New Roman" w:hAnsi="Times New Roman" w:eastAsia="宋体"/>
          <w:snapToGrid w:val="0"/>
          <w:sz w:val="24"/>
          <w:szCs w:val="24"/>
        </w:rPr>
        <w:t>.5</w:t>
      </w:r>
      <w:r>
        <w:rPr>
          <w:rFonts w:hint="eastAsia" w:ascii="Times New Roman" w:hAnsi="Times New Roman" w:eastAsia="宋体"/>
          <w:snapToGrid w:val="0"/>
          <w:sz w:val="24"/>
          <w:szCs w:val="24"/>
        </w:rPr>
        <w:t xml:space="preserve">  </w:t>
      </w:r>
      <w:r>
        <w:rPr>
          <w:rFonts w:ascii="Times New Roman" w:hAnsi="Times New Roman" w:eastAsia="宋体"/>
          <w:snapToGrid w:val="0"/>
          <w:sz w:val="24"/>
          <w:szCs w:val="24"/>
        </w:rPr>
        <w:t>表</w:t>
      </w:r>
      <w:r>
        <w:rPr>
          <w:rFonts w:hint="eastAsia" w:ascii="Times New Roman" w:hAnsi="Times New Roman" w:eastAsia="宋体"/>
          <w:snapToGrid w:val="0"/>
          <w:sz w:val="24"/>
          <w:szCs w:val="24"/>
        </w:rPr>
        <w:t>B</w:t>
      </w:r>
      <w:r>
        <w:rPr>
          <w:rFonts w:ascii="Times New Roman" w:hAnsi="Times New Roman" w:eastAsia="宋体"/>
          <w:snapToGrid w:val="0"/>
          <w:sz w:val="24"/>
          <w:szCs w:val="24"/>
        </w:rPr>
        <w:t>中所列信息及数据为一般</w:t>
      </w:r>
      <w:r>
        <w:rPr>
          <w:rFonts w:hint="eastAsia" w:ascii="Times New Roman" w:hAnsi="Times New Roman" w:eastAsia="宋体"/>
          <w:snapToGrid w:val="0"/>
          <w:sz w:val="24"/>
          <w:szCs w:val="24"/>
        </w:rPr>
        <w:t>铁路</w:t>
      </w:r>
      <w:r>
        <w:rPr>
          <w:rFonts w:ascii="Times New Roman" w:hAnsi="Times New Roman" w:eastAsia="宋体"/>
          <w:snapToGrid w:val="0"/>
          <w:sz w:val="24"/>
          <w:szCs w:val="24"/>
        </w:rPr>
        <w:t>工程中常见信息及数据，如申报工程还有其他</w:t>
      </w:r>
      <w:r>
        <w:rPr>
          <w:rFonts w:ascii="Times New Roman" w:hAnsi="Times New Roman" w:eastAsia="宋体"/>
          <w:snapToGrid w:val="0"/>
          <w:color w:val="000000"/>
          <w:sz w:val="24"/>
          <w:szCs w:val="24"/>
        </w:rPr>
        <w:t>主要信息或数据时，复查组应对表</w:t>
      </w:r>
      <w:r>
        <w:rPr>
          <w:rFonts w:hint="eastAsia" w:ascii="Times New Roman" w:hAnsi="Times New Roman" w:eastAsia="宋体"/>
          <w:snapToGrid w:val="0"/>
          <w:color w:val="000000"/>
          <w:sz w:val="24"/>
          <w:szCs w:val="24"/>
        </w:rPr>
        <w:t>B</w:t>
      </w:r>
      <w:r>
        <w:rPr>
          <w:rFonts w:ascii="Times New Roman" w:hAnsi="Times New Roman" w:eastAsia="宋体"/>
          <w:snapToGrid w:val="0"/>
          <w:color w:val="000000"/>
          <w:sz w:val="24"/>
          <w:szCs w:val="24"/>
        </w:rPr>
        <w:t>进行补充。</w:t>
      </w:r>
    </w:p>
    <w:p w14:paraId="773768B7">
      <w:pPr>
        <w:pStyle w:val="16"/>
        <w:spacing w:line="500" w:lineRule="exact"/>
        <w:ind w:firstLine="480" w:firstLineChars="200"/>
        <w:rPr>
          <w:rFonts w:hint="eastAsia" w:ascii="Times New Roman" w:hAnsi="Times New Roman" w:eastAsia="宋体"/>
          <w:snapToGrid w:val="0"/>
          <w:color w:val="000000"/>
          <w:sz w:val="24"/>
          <w:szCs w:val="24"/>
        </w:rPr>
      </w:pPr>
      <w:r>
        <w:rPr>
          <w:rFonts w:hint="eastAsia" w:ascii="Times New Roman" w:hAnsi="Times New Roman" w:eastAsia="宋体"/>
          <w:snapToGrid w:val="0"/>
          <w:color w:val="000000"/>
          <w:sz w:val="24"/>
          <w:szCs w:val="24"/>
        </w:rPr>
        <w:t>B</w:t>
      </w:r>
      <w:r>
        <w:rPr>
          <w:rFonts w:ascii="Times New Roman" w:hAnsi="Times New Roman" w:eastAsia="宋体"/>
          <w:snapToGrid w:val="0"/>
          <w:color w:val="000000"/>
          <w:sz w:val="24"/>
          <w:szCs w:val="24"/>
        </w:rPr>
        <w:t>.6</w:t>
      </w:r>
      <w:r>
        <w:rPr>
          <w:rFonts w:hint="eastAsia" w:ascii="Times New Roman" w:hAnsi="Times New Roman" w:eastAsia="宋体"/>
          <w:snapToGrid w:val="0"/>
          <w:color w:val="000000"/>
          <w:sz w:val="24"/>
          <w:szCs w:val="24"/>
        </w:rPr>
        <w:t xml:space="preserve">  表中“有关数据及结论”一栏中的“结论：”系指相应检测、试验的结论。</w:t>
      </w:r>
    </w:p>
    <w:p w14:paraId="4FBF9FB4">
      <w:pPr>
        <w:pStyle w:val="16"/>
        <w:spacing w:line="496" w:lineRule="exact"/>
        <w:ind w:firstLine="480" w:firstLineChars="200"/>
        <w:rPr>
          <w:rFonts w:ascii="Times New Roman" w:hAnsi="Times New Roman" w:eastAsia="宋体"/>
          <w:bCs/>
          <w:color w:val="000000"/>
          <w:sz w:val="24"/>
          <w:szCs w:val="24"/>
        </w:rPr>
      </w:pPr>
      <w:r>
        <w:rPr>
          <w:rFonts w:hint="eastAsia" w:ascii="Times New Roman" w:hAnsi="Times New Roman" w:eastAsia="宋体"/>
          <w:bCs/>
          <w:color w:val="000000"/>
          <w:sz w:val="24"/>
          <w:szCs w:val="24"/>
        </w:rPr>
        <w:t>B.7</w:t>
      </w:r>
      <w:r>
        <w:rPr>
          <w:rFonts w:ascii="Times New Roman" w:hAnsi="Times New Roman" w:eastAsia="宋体"/>
          <w:bCs/>
          <w:color w:val="000000"/>
          <w:sz w:val="24"/>
          <w:szCs w:val="24"/>
        </w:rPr>
        <w:t xml:space="preserve">  </w:t>
      </w:r>
      <w:r>
        <w:rPr>
          <w:rFonts w:hint="eastAsia" w:ascii="Times New Roman" w:hAnsi="Times New Roman" w:eastAsia="宋体"/>
          <w:bCs/>
          <w:color w:val="000000"/>
          <w:sz w:val="24"/>
          <w:szCs w:val="24"/>
        </w:rPr>
        <w:t>铁路桥梁、隧道、路基与站场及四电等专项工程的重要信息及数据核查记录分别参照表B</w:t>
      </w:r>
      <w:r>
        <w:rPr>
          <w:rFonts w:ascii="Times New Roman" w:hAnsi="Times New Roman" w:eastAsia="宋体"/>
          <w:bCs/>
          <w:color w:val="000000"/>
          <w:sz w:val="24"/>
          <w:szCs w:val="24"/>
        </w:rPr>
        <w:t>-1</w:t>
      </w:r>
      <w:r>
        <w:rPr>
          <w:rFonts w:hint="eastAsia" w:ascii="Times New Roman" w:hAnsi="Times New Roman" w:eastAsia="宋体"/>
          <w:bCs/>
          <w:color w:val="000000"/>
          <w:sz w:val="24"/>
          <w:szCs w:val="24"/>
        </w:rPr>
        <w:t>、B</w:t>
      </w:r>
      <w:r>
        <w:rPr>
          <w:rFonts w:ascii="Times New Roman" w:hAnsi="Times New Roman" w:eastAsia="宋体"/>
          <w:bCs/>
          <w:color w:val="000000"/>
          <w:sz w:val="24"/>
          <w:szCs w:val="24"/>
        </w:rPr>
        <w:t>-2</w:t>
      </w:r>
      <w:r>
        <w:rPr>
          <w:rFonts w:hint="eastAsia" w:ascii="Times New Roman" w:hAnsi="Times New Roman" w:eastAsia="宋体"/>
          <w:bCs/>
          <w:color w:val="000000"/>
          <w:sz w:val="24"/>
          <w:szCs w:val="24"/>
        </w:rPr>
        <w:t>、B</w:t>
      </w:r>
      <w:r>
        <w:rPr>
          <w:rFonts w:ascii="Times New Roman" w:hAnsi="Times New Roman" w:eastAsia="宋体"/>
          <w:bCs/>
          <w:color w:val="000000"/>
          <w:sz w:val="24"/>
          <w:szCs w:val="24"/>
        </w:rPr>
        <w:t>-3</w:t>
      </w:r>
      <w:r>
        <w:rPr>
          <w:rFonts w:hint="eastAsia" w:ascii="Times New Roman" w:hAnsi="Times New Roman" w:eastAsia="宋体"/>
          <w:bCs/>
          <w:color w:val="000000"/>
          <w:sz w:val="24"/>
          <w:szCs w:val="24"/>
        </w:rPr>
        <w:t>、B</w:t>
      </w:r>
      <w:r>
        <w:rPr>
          <w:rFonts w:ascii="Times New Roman" w:hAnsi="Times New Roman" w:eastAsia="宋体"/>
          <w:bCs/>
          <w:color w:val="000000"/>
          <w:sz w:val="24"/>
          <w:szCs w:val="24"/>
        </w:rPr>
        <w:t>-4</w:t>
      </w:r>
      <w:r>
        <w:rPr>
          <w:rFonts w:hint="eastAsia" w:ascii="Times New Roman" w:hAnsi="Times New Roman" w:eastAsia="宋体"/>
          <w:bCs/>
          <w:color w:val="000000"/>
          <w:sz w:val="24"/>
          <w:szCs w:val="24"/>
        </w:rPr>
        <w:t>填写；铁路站房及相关工程（车站）、动车所、综合工程</w:t>
      </w:r>
      <w:bookmarkStart w:id="2" w:name="_Hlk98418336"/>
      <w:r>
        <w:rPr>
          <w:rFonts w:hint="eastAsia" w:ascii="Times New Roman" w:hAnsi="Times New Roman" w:eastAsia="宋体"/>
          <w:bCs/>
          <w:color w:val="000000"/>
          <w:sz w:val="24"/>
          <w:szCs w:val="24"/>
        </w:rPr>
        <w:t>（城际、市域铁路）的重要信息及数据核查记录</w:t>
      </w:r>
      <w:bookmarkEnd w:id="2"/>
      <w:r>
        <w:rPr>
          <w:rFonts w:hint="eastAsia" w:ascii="Times New Roman" w:hAnsi="Times New Roman" w:eastAsia="宋体"/>
          <w:bCs/>
          <w:color w:val="000000"/>
          <w:sz w:val="24"/>
          <w:szCs w:val="24"/>
        </w:rPr>
        <w:t>根据表B</w:t>
      </w:r>
      <w:r>
        <w:rPr>
          <w:rFonts w:ascii="Times New Roman" w:hAnsi="Times New Roman" w:eastAsia="宋体"/>
          <w:bCs/>
          <w:color w:val="000000"/>
          <w:sz w:val="24"/>
          <w:szCs w:val="24"/>
        </w:rPr>
        <w:t>-5</w:t>
      </w:r>
      <w:r>
        <w:rPr>
          <w:rFonts w:hint="eastAsia" w:ascii="Times New Roman" w:hAnsi="Times New Roman" w:eastAsia="宋体"/>
          <w:bCs/>
          <w:color w:val="000000"/>
          <w:sz w:val="24"/>
          <w:szCs w:val="24"/>
        </w:rPr>
        <w:t>、B</w:t>
      </w:r>
      <w:r>
        <w:rPr>
          <w:rFonts w:ascii="Times New Roman" w:hAnsi="Times New Roman" w:eastAsia="宋体"/>
          <w:bCs/>
          <w:color w:val="000000"/>
          <w:sz w:val="24"/>
          <w:szCs w:val="24"/>
        </w:rPr>
        <w:t>-6</w:t>
      </w:r>
      <w:r>
        <w:rPr>
          <w:rFonts w:hint="eastAsia" w:ascii="Times New Roman" w:hAnsi="Times New Roman" w:eastAsia="宋体"/>
          <w:bCs/>
          <w:color w:val="000000"/>
          <w:sz w:val="24"/>
          <w:szCs w:val="24"/>
        </w:rPr>
        <w:t>、B</w:t>
      </w:r>
      <w:r>
        <w:rPr>
          <w:rFonts w:ascii="Times New Roman" w:hAnsi="Times New Roman" w:eastAsia="宋体"/>
          <w:bCs/>
          <w:color w:val="000000"/>
          <w:sz w:val="24"/>
          <w:szCs w:val="24"/>
        </w:rPr>
        <w:t>-7</w:t>
      </w:r>
      <w:r>
        <w:rPr>
          <w:rFonts w:hint="eastAsia" w:ascii="Times New Roman" w:hAnsi="Times New Roman" w:eastAsia="宋体"/>
          <w:bCs/>
          <w:color w:val="000000"/>
          <w:sz w:val="24"/>
          <w:szCs w:val="24"/>
        </w:rPr>
        <w:t>的内容择项填写。</w:t>
      </w:r>
    </w:p>
    <w:p w14:paraId="249CFF7B">
      <w:pPr>
        <w:pStyle w:val="16"/>
        <w:spacing w:line="500" w:lineRule="exact"/>
        <w:ind w:firstLine="480" w:firstLineChars="200"/>
        <w:rPr>
          <w:rFonts w:hint="eastAsia" w:ascii="Times New Roman" w:hAnsi="Times New Roman" w:eastAsia="宋体"/>
          <w:snapToGrid w:val="0"/>
          <w:sz w:val="24"/>
          <w:szCs w:val="24"/>
        </w:rPr>
      </w:pPr>
    </w:p>
    <w:p w14:paraId="57D961FC">
      <w:pPr>
        <w:pStyle w:val="16"/>
        <w:spacing w:line="500" w:lineRule="exact"/>
        <w:ind w:firstLine="480" w:firstLineChars="200"/>
        <w:rPr>
          <w:rFonts w:ascii="Times New Roman" w:hAnsi="Times New Roman" w:eastAsia="宋体"/>
          <w:color w:val="000000"/>
          <w:sz w:val="24"/>
          <w:szCs w:val="24"/>
        </w:rPr>
      </w:pPr>
    </w:p>
    <w:p w14:paraId="55683EBD">
      <w:pPr>
        <w:widowControl/>
        <w:jc w:val="center"/>
        <w:rPr>
          <w:b/>
          <w:sz w:val="24"/>
        </w:rPr>
      </w:pPr>
      <w:r>
        <w:rPr>
          <w:color w:val="000000"/>
          <w:sz w:val="24"/>
        </w:rPr>
        <w:br w:type="page"/>
      </w:r>
      <w:r>
        <w:rPr>
          <w:rFonts w:hint="eastAsia"/>
          <w:b/>
          <w:snapToGrid w:val="0"/>
          <w:sz w:val="24"/>
        </w:rPr>
        <w:t>表B-</w:t>
      </w:r>
      <w:r>
        <w:rPr>
          <w:b/>
          <w:snapToGrid w:val="0"/>
          <w:sz w:val="24"/>
        </w:rPr>
        <w:t>1</w:t>
      </w:r>
      <w:r>
        <w:rPr>
          <w:rFonts w:hint="eastAsia"/>
          <w:b/>
          <w:snapToGrid w:val="0"/>
          <w:sz w:val="24"/>
        </w:rPr>
        <w:t xml:space="preserve">  桥梁工程有关</w:t>
      </w:r>
      <w:r>
        <w:rPr>
          <w:b/>
          <w:snapToGrid w:val="0"/>
          <w:sz w:val="24"/>
        </w:rPr>
        <w:t>数据</w:t>
      </w:r>
      <w:r>
        <w:rPr>
          <w:rFonts w:hint="eastAsia"/>
          <w:b/>
          <w:snapToGrid w:val="0"/>
          <w:sz w:val="24"/>
        </w:rPr>
        <w:t>（铁路工程）</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3"/>
        <w:gridCol w:w="1217"/>
        <w:gridCol w:w="5069"/>
        <w:gridCol w:w="2348"/>
      </w:tblGrid>
      <w:tr w14:paraId="1439E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69" w:hRule="atLeast"/>
          <w:jc w:val="center"/>
        </w:trPr>
        <w:tc>
          <w:tcPr>
            <w:tcW w:w="1870" w:type="dxa"/>
            <w:gridSpan w:val="2"/>
            <w:noWrap w:val="0"/>
            <w:vAlign w:val="center"/>
          </w:tcPr>
          <w:p w14:paraId="0476AEDB">
            <w:pPr>
              <w:widowControl/>
              <w:snapToGrid w:val="0"/>
              <w:jc w:val="center"/>
              <w:rPr>
                <w:szCs w:val="21"/>
              </w:rPr>
            </w:pPr>
            <w:r>
              <w:rPr>
                <w:b/>
                <w:color w:val="000000"/>
                <w:szCs w:val="21"/>
              </w:rPr>
              <w:t>工程名称</w:t>
            </w:r>
          </w:p>
        </w:tc>
        <w:tc>
          <w:tcPr>
            <w:tcW w:w="7417" w:type="dxa"/>
            <w:gridSpan w:val="2"/>
            <w:noWrap w:val="0"/>
            <w:vAlign w:val="center"/>
          </w:tcPr>
          <w:p w14:paraId="055B0329">
            <w:pPr>
              <w:widowControl/>
              <w:snapToGrid w:val="0"/>
              <w:spacing w:line="300" w:lineRule="exact"/>
              <w:rPr>
                <w:szCs w:val="21"/>
              </w:rPr>
            </w:pPr>
          </w:p>
        </w:tc>
      </w:tr>
      <w:tr w14:paraId="7327D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40" w:hRule="atLeast"/>
          <w:jc w:val="center"/>
        </w:trPr>
        <w:tc>
          <w:tcPr>
            <w:tcW w:w="653" w:type="dxa"/>
            <w:noWrap w:val="0"/>
            <w:vAlign w:val="center"/>
          </w:tcPr>
          <w:p w14:paraId="1729C78A">
            <w:pPr>
              <w:jc w:val="center"/>
              <w:rPr>
                <w:b/>
                <w:color w:val="000000"/>
                <w:szCs w:val="21"/>
              </w:rPr>
            </w:pPr>
            <w:r>
              <w:rPr>
                <w:b/>
                <w:color w:val="000000"/>
                <w:szCs w:val="21"/>
              </w:rPr>
              <w:t>序号</w:t>
            </w:r>
          </w:p>
        </w:tc>
        <w:tc>
          <w:tcPr>
            <w:tcW w:w="1217" w:type="dxa"/>
            <w:noWrap w:val="0"/>
            <w:vAlign w:val="center"/>
          </w:tcPr>
          <w:p w14:paraId="4F4FD5CC">
            <w:pPr>
              <w:jc w:val="center"/>
              <w:rPr>
                <w:b/>
                <w:color w:val="000000"/>
                <w:szCs w:val="21"/>
              </w:rPr>
            </w:pPr>
            <w:r>
              <w:rPr>
                <w:b/>
                <w:color w:val="000000"/>
                <w:szCs w:val="21"/>
              </w:rPr>
              <w:t>项目</w:t>
            </w:r>
          </w:p>
        </w:tc>
        <w:tc>
          <w:tcPr>
            <w:tcW w:w="5069" w:type="dxa"/>
            <w:tcBorders>
              <w:bottom w:val="single" w:color="auto" w:sz="4" w:space="0"/>
            </w:tcBorders>
            <w:noWrap w:val="0"/>
            <w:vAlign w:val="center"/>
          </w:tcPr>
          <w:p w14:paraId="19F37C5A">
            <w:pPr>
              <w:jc w:val="center"/>
              <w:rPr>
                <w:b/>
                <w:szCs w:val="21"/>
              </w:rPr>
            </w:pPr>
            <w:r>
              <w:rPr>
                <w:b/>
                <w:color w:val="000000"/>
                <w:szCs w:val="21"/>
              </w:rPr>
              <w:t>有关数据及结论</w:t>
            </w:r>
          </w:p>
        </w:tc>
        <w:tc>
          <w:tcPr>
            <w:tcW w:w="2348" w:type="dxa"/>
            <w:noWrap w:val="0"/>
            <w:vAlign w:val="center"/>
          </w:tcPr>
          <w:p w14:paraId="0DB17855">
            <w:pPr>
              <w:jc w:val="center"/>
              <w:rPr>
                <w:b/>
                <w:szCs w:val="21"/>
              </w:rPr>
            </w:pPr>
            <w:r>
              <w:rPr>
                <w:b/>
                <w:color w:val="000000"/>
                <w:szCs w:val="21"/>
              </w:rPr>
              <w:t>备注</w:t>
            </w:r>
          </w:p>
        </w:tc>
      </w:tr>
      <w:tr w14:paraId="7AC9D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jc w:val="center"/>
        </w:trPr>
        <w:tc>
          <w:tcPr>
            <w:tcW w:w="653" w:type="dxa"/>
            <w:noWrap w:val="0"/>
            <w:vAlign w:val="center"/>
          </w:tcPr>
          <w:p w14:paraId="21A523FF">
            <w:pPr>
              <w:widowControl/>
              <w:snapToGrid w:val="0"/>
              <w:jc w:val="center"/>
              <w:rPr>
                <w:szCs w:val="21"/>
              </w:rPr>
            </w:pPr>
            <w:r>
              <w:rPr>
                <w:szCs w:val="21"/>
              </w:rPr>
              <w:t>1</w:t>
            </w:r>
          </w:p>
        </w:tc>
        <w:tc>
          <w:tcPr>
            <w:tcW w:w="1217" w:type="dxa"/>
            <w:tcBorders>
              <w:right w:val="single" w:color="auto" w:sz="4" w:space="0"/>
            </w:tcBorders>
            <w:noWrap w:val="0"/>
            <w:vAlign w:val="center"/>
          </w:tcPr>
          <w:p w14:paraId="43D1FDFC">
            <w:pPr>
              <w:widowControl/>
              <w:snapToGrid w:val="0"/>
              <w:jc w:val="center"/>
              <w:rPr>
                <w:szCs w:val="21"/>
              </w:rPr>
            </w:pPr>
            <w:r>
              <w:rPr>
                <w:szCs w:val="21"/>
              </w:rPr>
              <w:t>明挖基础基底承载力</w:t>
            </w:r>
          </w:p>
        </w:tc>
        <w:tc>
          <w:tcPr>
            <w:tcW w:w="5069" w:type="dxa"/>
            <w:tcBorders>
              <w:top w:val="single" w:color="auto" w:sz="4" w:space="0"/>
              <w:left w:val="single" w:color="auto" w:sz="4" w:space="0"/>
              <w:right w:val="single" w:color="auto" w:sz="4" w:space="0"/>
            </w:tcBorders>
            <w:noWrap w:val="0"/>
            <w:vAlign w:val="center"/>
          </w:tcPr>
          <w:p w14:paraId="4A23CC08">
            <w:pPr>
              <w:widowControl/>
              <w:snapToGrid w:val="0"/>
              <w:rPr>
                <w:szCs w:val="21"/>
              </w:rPr>
            </w:pPr>
            <w:r>
              <w:rPr>
                <w:szCs w:val="21"/>
              </w:rPr>
              <w:t>检查数量：</w:t>
            </w:r>
          </w:p>
          <w:p w14:paraId="3D4A94EB">
            <w:pPr>
              <w:widowControl/>
              <w:snapToGrid w:val="0"/>
              <w:rPr>
                <w:szCs w:val="21"/>
              </w:rPr>
            </w:pPr>
            <w:r>
              <w:rPr>
                <w:szCs w:val="21"/>
              </w:rPr>
              <w:t>检查方法：观察、标准贯入、触探仪检测</w:t>
            </w:r>
          </w:p>
          <w:p w14:paraId="008EF80B">
            <w:pPr>
              <w:snapToGrid w:val="0"/>
              <w:rPr>
                <w:szCs w:val="21"/>
              </w:rPr>
            </w:pPr>
            <w:r>
              <w:rPr>
                <w:szCs w:val="21"/>
              </w:rPr>
              <w:t>结论：</w:t>
            </w:r>
          </w:p>
        </w:tc>
        <w:tc>
          <w:tcPr>
            <w:tcW w:w="2348" w:type="dxa"/>
            <w:tcBorders>
              <w:left w:val="single" w:color="auto" w:sz="4" w:space="0"/>
            </w:tcBorders>
            <w:noWrap w:val="0"/>
            <w:vAlign w:val="center"/>
          </w:tcPr>
          <w:p w14:paraId="7FF87EC1">
            <w:pPr>
              <w:widowControl/>
              <w:snapToGrid w:val="0"/>
              <w:spacing w:line="300" w:lineRule="exact"/>
              <w:rPr>
                <w:szCs w:val="21"/>
              </w:rPr>
            </w:pPr>
          </w:p>
        </w:tc>
      </w:tr>
      <w:tr w14:paraId="6B255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jc w:val="center"/>
        </w:trPr>
        <w:tc>
          <w:tcPr>
            <w:tcW w:w="653" w:type="dxa"/>
            <w:noWrap w:val="0"/>
            <w:vAlign w:val="center"/>
          </w:tcPr>
          <w:p w14:paraId="192987C3">
            <w:pPr>
              <w:widowControl/>
              <w:snapToGrid w:val="0"/>
              <w:jc w:val="center"/>
              <w:rPr>
                <w:szCs w:val="21"/>
              </w:rPr>
            </w:pPr>
            <w:r>
              <w:rPr>
                <w:szCs w:val="21"/>
              </w:rPr>
              <w:t>2</w:t>
            </w:r>
          </w:p>
        </w:tc>
        <w:tc>
          <w:tcPr>
            <w:tcW w:w="1217" w:type="dxa"/>
            <w:tcBorders>
              <w:right w:val="single" w:color="auto" w:sz="4" w:space="0"/>
            </w:tcBorders>
            <w:noWrap w:val="0"/>
            <w:vAlign w:val="center"/>
          </w:tcPr>
          <w:p w14:paraId="5D4DCB44">
            <w:pPr>
              <w:widowControl/>
              <w:snapToGrid w:val="0"/>
              <w:jc w:val="center"/>
              <w:rPr>
                <w:szCs w:val="21"/>
              </w:rPr>
            </w:pPr>
            <w:r>
              <w:rPr>
                <w:szCs w:val="21"/>
              </w:rPr>
              <w:t>桩基试验和检测</w:t>
            </w:r>
          </w:p>
        </w:tc>
        <w:tc>
          <w:tcPr>
            <w:tcW w:w="5069" w:type="dxa"/>
            <w:tcBorders>
              <w:top w:val="single" w:color="auto" w:sz="4" w:space="0"/>
              <w:left w:val="single" w:color="auto" w:sz="4" w:space="0"/>
              <w:right w:val="single" w:color="auto" w:sz="4" w:space="0"/>
            </w:tcBorders>
            <w:noWrap w:val="0"/>
            <w:vAlign w:val="center"/>
          </w:tcPr>
          <w:p w14:paraId="47BE0325">
            <w:pPr>
              <w:widowControl/>
              <w:snapToGrid w:val="0"/>
              <w:rPr>
                <w:szCs w:val="21"/>
              </w:rPr>
            </w:pPr>
            <w:r>
              <w:rPr>
                <w:szCs w:val="21"/>
              </w:rPr>
              <w:t>桩基总数量：</w:t>
            </w:r>
          </w:p>
          <w:p w14:paraId="3535BE07">
            <w:pPr>
              <w:widowControl/>
              <w:snapToGrid w:val="0"/>
              <w:rPr>
                <w:szCs w:val="21"/>
              </w:rPr>
            </w:pPr>
            <w:r>
              <w:rPr>
                <w:szCs w:val="21"/>
              </w:rPr>
              <w:t>桩基类型/桩径及数量：</w:t>
            </w:r>
          </w:p>
          <w:p w14:paraId="388CF1E3">
            <w:pPr>
              <w:widowControl/>
              <w:snapToGrid w:val="0"/>
              <w:rPr>
                <w:szCs w:val="21"/>
              </w:rPr>
            </w:pPr>
            <w:r>
              <w:rPr>
                <w:szCs w:val="21"/>
              </w:rPr>
              <w:t>单桩承载力试验方法：</w:t>
            </w:r>
          </w:p>
          <w:p w14:paraId="7C07E99D">
            <w:pPr>
              <w:widowControl/>
              <w:snapToGrid w:val="0"/>
              <w:rPr>
                <w:szCs w:val="21"/>
              </w:rPr>
            </w:pPr>
            <w:r>
              <w:rPr>
                <w:szCs w:val="21"/>
              </w:rPr>
              <w:t>单桩承载力试验数量：   根，占总桩数的   %</w:t>
            </w:r>
          </w:p>
          <w:p w14:paraId="6E538C3F">
            <w:pPr>
              <w:widowControl/>
              <w:snapToGrid w:val="0"/>
              <w:rPr>
                <w:szCs w:val="21"/>
              </w:rPr>
            </w:pPr>
            <w:r>
              <w:rPr>
                <w:szCs w:val="21"/>
              </w:rPr>
              <w:t xml:space="preserve">单桩承载力试验结果：          </w:t>
            </w:r>
          </w:p>
          <w:p w14:paraId="10228D04">
            <w:pPr>
              <w:widowControl/>
              <w:snapToGrid w:val="0"/>
              <w:rPr>
                <w:szCs w:val="21"/>
              </w:rPr>
            </w:pPr>
            <w:r>
              <w:rPr>
                <w:szCs w:val="21"/>
              </w:rPr>
              <w:t>桩身完整性检测方法：   根，占总桩数的   %</w:t>
            </w:r>
          </w:p>
          <w:p w14:paraId="12F2FC8E">
            <w:pPr>
              <w:widowControl/>
              <w:snapToGrid w:val="0"/>
              <w:rPr>
                <w:szCs w:val="21"/>
              </w:rPr>
            </w:pPr>
            <w:r>
              <w:rPr>
                <w:szCs w:val="21"/>
              </w:rPr>
              <w:t>检测结果：</w:t>
            </w:r>
            <w:r>
              <w:rPr>
                <w:rFonts w:hint="default" w:ascii="Times New Roman" w:hAnsi="Times New Roman" w:cs="Times New Roman"/>
                <w:szCs w:val="21"/>
              </w:rPr>
              <w:t>Ⅰ</w:t>
            </w:r>
            <w:r>
              <w:rPr>
                <w:szCs w:val="21"/>
              </w:rPr>
              <w:t xml:space="preserve">类桩  </w:t>
            </w:r>
            <w:r>
              <w:rPr>
                <w:rFonts w:hint="eastAsia"/>
                <w:szCs w:val="21"/>
                <w:lang w:val="en-US" w:eastAsia="zh-CN"/>
              </w:rPr>
              <w:t xml:space="preserve"> </w:t>
            </w:r>
            <w:r>
              <w:rPr>
                <w:szCs w:val="21"/>
              </w:rPr>
              <w:t xml:space="preserve">  根，占检测桩的  %</w:t>
            </w:r>
          </w:p>
          <w:p w14:paraId="4E520301">
            <w:pPr>
              <w:widowControl/>
              <w:snapToGrid w:val="0"/>
              <w:rPr>
                <w:szCs w:val="21"/>
              </w:rPr>
            </w:pPr>
            <w:r>
              <w:rPr>
                <w:rFonts w:hint="default" w:ascii="Times New Roman" w:hAnsi="Times New Roman" w:cs="Times New Roman"/>
                <w:szCs w:val="21"/>
              </w:rPr>
              <w:t>Ⅱ</w:t>
            </w:r>
            <w:r>
              <w:rPr>
                <w:szCs w:val="21"/>
              </w:rPr>
              <w:t>类桩    根，占检测桩的  %</w:t>
            </w:r>
          </w:p>
          <w:p w14:paraId="66DF5568">
            <w:pPr>
              <w:widowControl/>
              <w:snapToGrid w:val="0"/>
              <w:rPr>
                <w:szCs w:val="21"/>
              </w:rPr>
            </w:pPr>
            <w:r>
              <w:rPr>
                <w:rFonts w:hint="default" w:ascii="Times New Roman" w:hAnsi="Times New Roman" w:cs="Times New Roman"/>
                <w:szCs w:val="21"/>
              </w:rPr>
              <w:t>Ⅲ</w:t>
            </w:r>
            <w:r>
              <w:rPr>
                <w:szCs w:val="21"/>
              </w:rPr>
              <w:t>类及以下桩  根，占检测桩的  %</w:t>
            </w:r>
          </w:p>
          <w:p w14:paraId="3385A9CC">
            <w:pPr>
              <w:snapToGrid w:val="0"/>
              <w:rPr>
                <w:szCs w:val="21"/>
              </w:rPr>
            </w:pPr>
            <w:r>
              <w:rPr>
                <w:szCs w:val="21"/>
              </w:rPr>
              <w:t xml:space="preserve">结论： </w:t>
            </w:r>
          </w:p>
        </w:tc>
        <w:tc>
          <w:tcPr>
            <w:tcW w:w="2348" w:type="dxa"/>
            <w:tcBorders>
              <w:left w:val="single" w:color="auto" w:sz="4" w:space="0"/>
            </w:tcBorders>
            <w:noWrap w:val="0"/>
            <w:vAlign w:val="center"/>
          </w:tcPr>
          <w:p w14:paraId="51A2F49D">
            <w:pPr>
              <w:widowControl/>
              <w:snapToGrid w:val="0"/>
              <w:spacing w:line="300" w:lineRule="exact"/>
              <w:rPr>
                <w:szCs w:val="21"/>
              </w:rPr>
            </w:pPr>
            <w:r>
              <w:rPr>
                <w:szCs w:val="21"/>
              </w:rPr>
              <w:t>【要求】</w:t>
            </w:r>
          </w:p>
          <w:p w14:paraId="6CDA47B7">
            <w:pPr>
              <w:widowControl/>
              <w:snapToGrid w:val="0"/>
              <w:spacing w:line="300" w:lineRule="exact"/>
              <w:rPr>
                <w:szCs w:val="21"/>
              </w:rPr>
            </w:pPr>
            <w:r>
              <w:rPr>
                <w:szCs w:val="21"/>
              </w:rPr>
              <w:t>1.当桩基类型、桩径有多种时逐一列出数量。</w:t>
            </w:r>
          </w:p>
          <w:p w14:paraId="381191A9">
            <w:pPr>
              <w:widowControl/>
              <w:snapToGrid w:val="0"/>
              <w:spacing w:line="300" w:lineRule="exact"/>
              <w:rPr>
                <w:szCs w:val="21"/>
              </w:rPr>
            </w:pPr>
            <w:r>
              <w:rPr>
                <w:szCs w:val="21"/>
              </w:rPr>
              <w:t>2.当采用不同方法确认单桩承载力时，逐一说明试验方法；单桩承载力试验方法有高应变法、单桩竖向抗压静载试验。</w:t>
            </w:r>
          </w:p>
          <w:p w14:paraId="66A814D9">
            <w:pPr>
              <w:widowControl/>
              <w:snapToGrid w:val="0"/>
              <w:spacing w:line="300" w:lineRule="exact"/>
              <w:rPr>
                <w:szCs w:val="21"/>
              </w:rPr>
            </w:pPr>
            <w:r>
              <w:rPr>
                <w:szCs w:val="21"/>
              </w:rPr>
              <w:t>3.当采用不同方法检测桩身完整性时应分别列出各种方法的检测数量及检测结果；桩身完整性检测方法有低应变反射波法、声波透射法</w:t>
            </w:r>
            <w:r>
              <w:rPr>
                <w:rFonts w:hint="eastAsia"/>
                <w:szCs w:val="21"/>
              </w:rPr>
              <w:t>、钻芯法（取芯检测法）等</w:t>
            </w:r>
            <w:r>
              <w:rPr>
                <w:szCs w:val="21"/>
              </w:rPr>
              <w:t>。</w:t>
            </w:r>
          </w:p>
        </w:tc>
      </w:tr>
      <w:tr w14:paraId="2DCEF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jc w:val="center"/>
        </w:trPr>
        <w:tc>
          <w:tcPr>
            <w:tcW w:w="653" w:type="dxa"/>
            <w:noWrap w:val="0"/>
            <w:vAlign w:val="center"/>
          </w:tcPr>
          <w:p w14:paraId="090DBFC8">
            <w:pPr>
              <w:widowControl/>
              <w:snapToGrid w:val="0"/>
              <w:jc w:val="center"/>
              <w:rPr>
                <w:szCs w:val="21"/>
              </w:rPr>
            </w:pPr>
            <w:r>
              <w:rPr>
                <w:szCs w:val="21"/>
              </w:rPr>
              <w:t>3</w:t>
            </w:r>
          </w:p>
        </w:tc>
        <w:tc>
          <w:tcPr>
            <w:tcW w:w="1217" w:type="dxa"/>
            <w:tcBorders>
              <w:right w:val="single" w:color="auto" w:sz="4" w:space="0"/>
            </w:tcBorders>
            <w:noWrap w:val="0"/>
            <w:vAlign w:val="center"/>
          </w:tcPr>
          <w:p w14:paraId="323FD9AA">
            <w:pPr>
              <w:widowControl/>
              <w:snapToGrid w:val="0"/>
              <w:jc w:val="center"/>
              <w:rPr>
                <w:szCs w:val="21"/>
              </w:rPr>
            </w:pPr>
            <w:r>
              <w:rPr>
                <w:szCs w:val="21"/>
              </w:rPr>
              <w:t>沉降变形</w:t>
            </w:r>
          </w:p>
        </w:tc>
        <w:tc>
          <w:tcPr>
            <w:tcW w:w="5069" w:type="dxa"/>
            <w:tcBorders>
              <w:top w:val="single" w:color="auto" w:sz="4" w:space="0"/>
              <w:left w:val="single" w:color="auto" w:sz="4" w:space="0"/>
              <w:right w:val="single" w:color="auto" w:sz="4" w:space="0"/>
            </w:tcBorders>
            <w:noWrap w:val="0"/>
            <w:vAlign w:val="center"/>
          </w:tcPr>
          <w:p w14:paraId="3F56D8CB">
            <w:pPr>
              <w:widowControl/>
              <w:snapToGrid w:val="0"/>
              <w:rPr>
                <w:szCs w:val="21"/>
              </w:rPr>
            </w:pPr>
            <w:r>
              <w:rPr>
                <w:szCs w:val="21"/>
              </w:rPr>
              <w:t>观测点数量：    个</w:t>
            </w:r>
          </w:p>
          <w:p w14:paraId="3E59B803">
            <w:pPr>
              <w:widowControl/>
              <w:snapToGrid w:val="0"/>
              <w:rPr>
                <w:szCs w:val="21"/>
              </w:rPr>
            </w:pPr>
            <w:r>
              <w:rPr>
                <w:szCs w:val="21"/>
              </w:rPr>
              <w:t>最大沉降量：   mm</w:t>
            </w:r>
          </w:p>
          <w:p w14:paraId="3E0492D9">
            <w:pPr>
              <w:snapToGrid w:val="0"/>
              <w:rPr>
                <w:szCs w:val="21"/>
              </w:rPr>
            </w:pPr>
            <w:r>
              <w:rPr>
                <w:szCs w:val="21"/>
              </w:rPr>
              <w:t xml:space="preserve">结论： </w:t>
            </w:r>
          </w:p>
        </w:tc>
        <w:tc>
          <w:tcPr>
            <w:tcW w:w="2348" w:type="dxa"/>
            <w:tcBorders>
              <w:left w:val="single" w:color="auto" w:sz="4" w:space="0"/>
            </w:tcBorders>
            <w:noWrap w:val="0"/>
            <w:vAlign w:val="center"/>
          </w:tcPr>
          <w:p w14:paraId="123A7FDE">
            <w:pPr>
              <w:widowControl/>
              <w:snapToGrid w:val="0"/>
              <w:rPr>
                <w:szCs w:val="21"/>
              </w:rPr>
            </w:pPr>
          </w:p>
        </w:tc>
      </w:tr>
      <w:tr w14:paraId="07F9C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jc w:val="center"/>
        </w:trPr>
        <w:tc>
          <w:tcPr>
            <w:tcW w:w="653" w:type="dxa"/>
            <w:noWrap w:val="0"/>
            <w:vAlign w:val="center"/>
          </w:tcPr>
          <w:p w14:paraId="0E60DDDE">
            <w:pPr>
              <w:widowControl/>
              <w:snapToGrid w:val="0"/>
              <w:jc w:val="center"/>
              <w:rPr>
                <w:szCs w:val="21"/>
              </w:rPr>
            </w:pPr>
            <w:r>
              <w:rPr>
                <w:szCs w:val="21"/>
              </w:rPr>
              <w:t>4</w:t>
            </w:r>
          </w:p>
        </w:tc>
        <w:tc>
          <w:tcPr>
            <w:tcW w:w="1217" w:type="dxa"/>
            <w:tcBorders>
              <w:right w:val="single" w:color="auto" w:sz="4" w:space="0"/>
            </w:tcBorders>
            <w:noWrap w:val="0"/>
            <w:vAlign w:val="center"/>
          </w:tcPr>
          <w:p w14:paraId="53BADF84">
            <w:pPr>
              <w:widowControl/>
              <w:snapToGrid w:val="0"/>
              <w:jc w:val="center"/>
              <w:rPr>
                <w:szCs w:val="21"/>
              </w:rPr>
            </w:pPr>
            <w:r>
              <w:rPr>
                <w:szCs w:val="21"/>
              </w:rPr>
              <w:t>钻孔灌注桩沉渣厚度</w:t>
            </w:r>
          </w:p>
        </w:tc>
        <w:tc>
          <w:tcPr>
            <w:tcW w:w="5069" w:type="dxa"/>
            <w:tcBorders>
              <w:top w:val="single" w:color="auto" w:sz="4" w:space="0"/>
              <w:left w:val="single" w:color="auto" w:sz="4" w:space="0"/>
              <w:right w:val="single" w:color="auto" w:sz="4" w:space="0"/>
            </w:tcBorders>
            <w:noWrap w:val="0"/>
            <w:vAlign w:val="center"/>
          </w:tcPr>
          <w:p w14:paraId="55AFCEC0">
            <w:pPr>
              <w:widowControl/>
              <w:snapToGrid w:val="0"/>
              <w:rPr>
                <w:szCs w:val="21"/>
              </w:rPr>
            </w:pPr>
            <w:r>
              <w:rPr>
                <w:szCs w:val="21"/>
              </w:rPr>
              <w:t xml:space="preserve">桩底最大沉渣厚度：摩擦桩 </w:t>
            </w:r>
            <w:r>
              <w:rPr>
                <w:rFonts w:hint="eastAsia"/>
                <w:szCs w:val="21"/>
                <w:lang w:val="en-US" w:eastAsia="zh-CN"/>
              </w:rPr>
              <w:t xml:space="preserve">  </w:t>
            </w:r>
            <w:r>
              <w:rPr>
                <w:szCs w:val="21"/>
              </w:rPr>
              <w:t xml:space="preserve">  </w:t>
            </w:r>
            <w:r>
              <w:rPr>
                <w:rFonts w:hint="eastAsia"/>
                <w:szCs w:val="21"/>
              </w:rPr>
              <w:t>mm≤</w:t>
            </w:r>
            <w:r>
              <w:rPr>
                <w:szCs w:val="21"/>
              </w:rPr>
              <w:t>200mm</w:t>
            </w:r>
          </w:p>
          <w:p w14:paraId="05A39131">
            <w:pPr>
              <w:widowControl/>
              <w:snapToGrid w:val="0"/>
              <w:rPr>
                <w:szCs w:val="21"/>
              </w:rPr>
            </w:pPr>
            <w:r>
              <w:rPr>
                <w:szCs w:val="21"/>
              </w:rPr>
              <w:t xml:space="preserve">                  </w:t>
            </w:r>
            <w:r>
              <w:rPr>
                <w:rFonts w:hint="eastAsia"/>
                <w:szCs w:val="21"/>
                <w:lang w:val="en-US" w:eastAsia="zh-CN"/>
              </w:rPr>
              <w:t xml:space="preserve">柱桩      </w:t>
            </w:r>
            <w:r>
              <w:rPr>
                <w:szCs w:val="21"/>
              </w:rPr>
              <w:t xml:space="preserve"> mm</w:t>
            </w:r>
            <w:r>
              <w:rPr>
                <w:rFonts w:hint="eastAsia"/>
                <w:szCs w:val="21"/>
              </w:rPr>
              <w:t>≤</w:t>
            </w:r>
            <w:r>
              <w:rPr>
                <w:szCs w:val="21"/>
              </w:rPr>
              <w:t>50mm</w:t>
            </w:r>
          </w:p>
          <w:p w14:paraId="09053725">
            <w:pPr>
              <w:snapToGrid w:val="0"/>
              <w:rPr>
                <w:szCs w:val="21"/>
              </w:rPr>
            </w:pPr>
            <w:r>
              <w:rPr>
                <w:szCs w:val="21"/>
              </w:rPr>
              <w:t xml:space="preserve">结论： </w:t>
            </w:r>
          </w:p>
        </w:tc>
        <w:tc>
          <w:tcPr>
            <w:tcW w:w="2348" w:type="dxa"/>
            <w:tcBorders>
              <w:left w:val="single" w:color="auto" w:sz="4" w:space="0"/>
            </w:tcBorders>
            <w:noWrap w:val="0"/>
            <w:vAlign w:val="center"/>
          </w:tcPr>
          <w:p w14:paraId="224FA491">
            <w:pPr>
              <w:widowControl/>
              <w:snapToGrid w:val="0"/>
              <w:rPr>
                <w:szCs w:val="21"/>
              </w:rPr>
            </w:pPr>
          </w:p>
        </w:tc>
      </w:tr>
      <w:tr w14:paraId="11AB1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jc w:val="center"/>
        </w:trPr>
        <w:tc>
          <w:tcPr>
            <w:tcW w:w="653" w:type="dxa"/>
            <w:noWrap w:val="0"/>
            <w:vAlign w:val="center"/>
          </w:tcPr>
          <w:p w14:paraId="559DB5BF">
            <w:pPr>
              <w:widowControl/>
              <w:snapToGrid w:val="0"/>
              <w:jc w:val="center"/>
              <w:rPr>
                <w:szCs w:val="21"/>
              </w:rPr>
            </w:pPr>
            <w:r>
              <w:rPr>
                <w:szCs w:val="21"/>
              </w:rPr>
              <w:t>5</w:t>
            </w:r>
          </w:p>
        </w:tc>
        <w:tc>
          <w:tcPr>
            <w:tcW w:w="1217" w:type="dxa"/>
            <w:tcBorders>
              <w:right w:val="single" w:color="auto" w:sz="4" w:space="0"/>
            </w:tcBorders>
            <w:noWrap w:val="0"/>
            <w:vAlign w:val="center"/>
          </w:tcPr>
          <w:p w14:paraId="565FC727">
            <w:pPr>
              <w:widowControl/>
              <w:snapToGrid w:val="0"/>
              <w:jc w:val="center"/>
              <w:rPr>
                <w:szCs w:val="21"/>
              </w:rPr>
            </w:pPr>
            <w:r>
              <w:rPr>
                <w:szCs w:val="21"/>
              </w:rPr>
              <w:t>混凝土表面裂纹</w:t>
            </w:r>
          </w:p>
        </w:tc>
        <w:tc>
          <w:tcPr>
            <w:tcW w:w="5069" w:type="dxa"/>
            <w:tcBorders>
              <w:top w:val="single" w:color="auto" w:sz="4" w:space="0"/>
              <w:left w:val="single" w:color="auto" w:sz="4" w:space="0"/>
              <w:right w:val="single" w:color="auto" w:sz="4" w:space="0"/>
            </w:tcBorders>
            <w:noWrap w:val="0"/>
            <w:vAlign w:val="center"/>
          </w:tcPr>
          <w:p w14:paraId="41AD905A">
            <w:pPr>
              <w:widowControl/>
              <w:snapToGrid w:val="0"/>
              <w:rPr>
                <w:szCs w:val="21"/>
              </w:rPr>
            </w:pPr>
            <w:r>
              <w:rPr>
                <w:szCs w:val="21"/>
              </w:rPr>
              <w:t xml:space="preserve">检查数量： </w:t>
            </w:r>
          </w:p>
          <w:p w14:paraId="652C8B27">
            <w:pPr>
              <w:widowControl/>
              <w:snapToGrid w:val="0"/>
              <w:rPr>
                <w:szCs w:val="21"/>
              </w:rPr>
            </w:pPr>
            <w:r>
              <w:rPr>
                <w:szCs w:val="21"/>
              </w:rPr>
              <w:t>检查方法：观察和刻度放大镜</w:t>
            </w:r>
          </w:p>
          <w:p w14:paraId="6881AA3C">
            <w:pPr>
              <w:snapToGrid w:val="0"/>
              <w:rPr>
                <w:szCs w:val="21"/>
              </w:rPr>
            </w:pPr>
            <w:r>
              <w:rPr>
                <w:szCs w:val="21"/>
              </w:rPr>
              <w:t xml:space="preserve">结论： </w:t>
            </w:r>
          </w:p>
        </w:tc>
        <w:tc>
          <w:tcPr>
            <w:tcW w:w="2348" w:type="dxa"/>
            <w:tcBorders>
              <w:left w:val="single" w:color="auto" w:sz="4" w:space="0"/>
            </w:tcBorders>
            <w:noWrap w:val="0"/>
            <w:vAlign w:val="center"/>
          </w:tcPr>
          <w:p w14:paraId="06994B69">
            <w:pPr>
              <w:widowControl/>
              <w:snapToGrid w:val="0"/>
              <w:rPr>
                <w:szCs w:val="21"/>
              </w:rPr>
            </w:pPr>
            <w:r>
              <w:rPr>
                <w:szCs w:val="21"/>
              </w:rPr>
              <w:t>　</w:t>
            </w:r>
          </w:p>
        </w:tc>
      </w:tr>
      <w:tr w14:paraId="38D25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jc w:val="center"/>
        </w:trPr>
        <w:tc>
          <w:tcPr>
            <w:tcW w:w="653" w:type="dxa"/>
            <w:noWrap w:val="0"/>
            <w:vAlign w:val="center"/>
          </w:tcPr>
          <w:p w14:paraId="0F7FD1C1">
            <w:pPr>
              <w:widowControl/>
              <w:snapToGrid w:val="0"/>
              <w:jc w:val="center"/>
              <w:rPr>
                <w:szCs w:val="21"/>
              </w:rPr>
            </w:pPr>
            <w:r>
              <w:rPr>
                <w:szCs w:val="21"/>
              </w:rPr>
              <w:t>6</w:t>
            </w:r>
          </w:p>
        </w:tc>
        <w:tc>
          <w:tcPr>
            <w:tcW w:w="1217" w:type="dxa"/>
            <w:tcBorders>
              <w:right w:val="single" w:color="auto" w:sz="4" w:space="0"/>
            </w:tcBorders>
            <w:noWrap w:val="0"/>
            <w:vAlign w:val="center"/>
          </w:tcPr>
          <w:p w14:paraId="6408ADC2">
            <w:pPr>
              <w:widowControl/>
              <w:snapToGrid w:val="0"/>
              <w:jc w:val="center"/>
              <w:rPr>
                <w:szCs w:val="21"/>
              </w:rPr>
            </w:pPr>
            <w:r>
              <w:rPr>
                <w:szCs w:val="21"/>
              </w:rPr>
              <w:t>钢筋混凝土保护层厚度</w:t>
            </w:r>
          </w:p>
        </w:tc>
        <w:tc>
          <w:tcPr>
            <w:tcW w:w="5069" w:type="dxa"/>
            <w:tcBorders>
              <w:top w:val="single" w:color="auto" w:sz="4" w:space="0"/>
              <w:left w:val="single" w:color="auto" w:sz="4" w:space="0"/>
              <w:right w:val="single" w:color="auto" w:sz="4" w:space="0"/>
            </w:tcBorders>
            <w:noWrap w:val="0"/>
            <w:vAlign w:val="center"/>
          </w:tcPr>
          <w:p w14:paraId="13980D98">
            <w:pPr>
              <w:widowControl/>
              <w:snapToGrid w:val="0"/>
              <w:rPr>
                <w:szCs w:val="21"/>
              </w:rPr>
            </w:pPr>
            <w:r>
              <w:rPr>
                <w:szCs w:val="21"/>
              </w:rPr>
              <w:t xml:space="preserve">检查数量： </w:t>
            </w:r>
          </w:p>
          <w:p w14:paraId="6D8DB7E2">
            <w:pPr>
              <w:widowControl/>
              <w:snapToGrid w:val="0"/>
              <w:rPr>
                <w:szCs w:val="21"/>
              </w:rPr>
            </w:pPr>
            <w:r>
              <w:rPr>
                <w:szCs w:val="21"/>
              </w:rPr>
              <w:t>检查方法：钢筋保护层厚度检测仪</w:t>
            </w:r>
          </w:p>
          <w:p w14:paraId="048C43C5">
            <w:pPr>
              <w:snapToGrid w:val="0"/>
              <w:rPr>
                <w:szCs w:val="21"/>
              </w:rPr>
            </w:pPr>
            <w:r>
              <w:rPr>
                <w:szCs w:val="21"/>
              </w:rPr>
              <w:t>结论：</w:t>
            </w:r>
          </w:p>
        </w:tc>
        <w:tc>
          <w:tcPr>
            <w:tcW w:w="2348" w:type="dxa"/>
            <w:tcBorders>
              <w:left w:val="single" w:color="auto" w:sz="4" w:space="0"/>
            </w:tcBorders>
            <w:noWrap w:val="0"/>
            <w:vAlign w:val="center"/>
          </w:tcPr>
          <w:p w14:paraId="111D6A79">
            <w:pPr>
              <w:widowControl/>
              <w:snapToGrid w:val="0"/>
              <w:rPr>
                <w:szCs w:val="21"/>
              </w:rPr>
            </w:pPr>
            <w:r>
              <w:rPr>
                <w:szCs w:val="21"/>
              </w:rPr>
              <w:t>【要求】每孔梁不少于3处，每个墩台不少于3处。</w:t>
            </w:r>
          </w:p>
        </w:tc>
      </w:tr>
      <w:tr w14:paraId="6EDD2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jc w:val="center"/>
        </w:trPr>
        <w:tc>
          <w:tcPr>
            <w:tcW w:w="653" w:type="dxa"/>
            <w:noWrap w:val="0"/>
            <w:vAlign w:val="center"/>
          </w:tcPr>
          <w:p w14:paraId="32F3A308">
            <w:pPr>
              <w:widowControl/>
              <w:snapToGrid w:val="0"/>
              <w:jc w:val="center"/>
              <w:rPr>
                <w:szCs w:val="21"/>
              </w:rPr>
            </w:pPr>
            <w:r>
              <w:rPr>
                <w:szCs w:val="21"/>
              </w:rPr>
              <w:t>7</w:t>
            </w:r>
          </w:p>
        </w:tc>
        <w:tc>
          <w:tcPr>
            <w:tcW w:w="1217" w:type="dxa"/>
            <w:tcBorders>
              <w:right w:val="single" w:color="auto" w:sz="4" w:space="0"/>
            </w:tcBorders>
            <w:noWrap w:val="0"/>
            <w:vAlign w:val="center"/>
          </w:tcPr>
          <w:p w14:paraId="661A90B0">
            <w:pPr>
              <w:widowControl/>
              <w:snapToGrid w:val="0"/>
              <w:jc w:val="center"/>
              <w:rPr>
                <w:szCs w:val="21"/>
              </w:rPr>
            </w:pPr>
            <w:r>
              <w:rPr>
                <w:szCs w:val="21"/>
              </w:rPr>
              <w:t>桥台排水功能</w:t>
            </w:r>
          </w:p>
        </w:tc>
        <w:tc>
          <w:tcPr>
            <w:tcW w:w="5069" w:type="dxa"/>
            <w:tcBorders>
              <w:top w:val="single" w:color="auto" w:sz="4" w:space="0"/>
              <w:left w:val="single" w:color="auto" w:sz="4" w:space="0"/>
              <w:right w:val="single" w:color="auto" w:sz="4" w:space="0"/>
            </w:tcBorders>
            <w:noWrap w:val="0"/>
            <w:vAlign w:val="center"/>
          </w:tcPr>
          <w:p w14:paraId="18C9C2ED">
            <w:pPr>
              <w:widowControl/>
              <w:snapToGrid w:val="0"/>
              <w:rPr>
                <w:szCs w:val="21"/>
              </w:rPr>
            </w:pPr>
            <w:r>
              <w:rPr>
                <w:szCs w:val="21"/>
              </w:rPr>
              <w:t>检查方法：观察、施工记录</w:t>
            </w:r>
          </w:p>
          <w:p w14:paraId="13F20E95">
            <w:pPr>
              <w:snapToGrid w:val="0"/>
              <w:rPr>
                <w:szCs w:val="21"/>
              </w:rPr>
            </w:pPr>
            <w:r>
              <w:rPr>
                <w:szCs w:val="21"/>
              </w:rPr>
              <w:t xml:space="preserve">结论： </w:t>
            </w:r>
          </w:p>
        </w:tc>
        <w:tc>
          <w:tcPr>
            <w:tcW w:w="2348" w:type="dxa"/>
            <w:tcBorders>
              <w:left w:val="single" w:color="auto" w:sz="4" w:space="0"/>
            </w:tcBorders>
            <w:noWrap w:val="0"/>
            <w:vAlign w:val="center"/>
          </w:tcPr>
          <w:p w14:paraId="7E31E478">
            <w:pPr>
              <w:widowControl/>
              <w:snapToGrid w:val="0"/>
              <w:jc w:val="both"/>
              <w:rPr>
                <w:szCs w:val="21"/>
              </w:rPr>
            </w:pPr>
          </w:p>
        </w:tc>
      </w:tr>
      <w:tr w14:paraId="70CE5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jc w:val="center"/>
        </w:trPr>
        <w:tc>
          <w:tcPr>
            <w:tcW w:w="653" w:type="dxa"/>
            <w:noWrap w:val="0"/>
            <w:vAlign w:val="center"/>
          </w:tcPr>
          <w:p w14:paraId="1E0F4E53">
            <w:pPr>
              <w:widowControl/>
              <w:snapToGrid w:val="0"/>
              <w:jc w:val="center"/>
              <w:rPr>
                <w:szCs w:val="21"/>
              </w:rPr>
            </w:pPr>
            <w:r>
              <w:rPr>
                <w:szCs w:val="21"/>
              </w:rPr>
              <w:t>8</w:t>
            </w:r>
          </w:p>
        </w:tc>
        <w:tc>
          <w:tcPr>
            <w:tcW w:w="1217" w:type="dxa"/>
            <w:tcBorders>
              <w:right w:val="single" w:color="auto" w:sz="4" w:space="0"/>
            </w:tcBorders>
            <w:noWrap w:val="0"/>
            <w:vAlign w:val="center"/>
          </w:tcPr>
          <w:p w14:paraId="32BAE24E">
            <w:pPr>
              <w:widowControl/>
              <w:snapToGrid w:val="0"/>
              <w:jc w:val="center"/>
              <w:rPr>
                <w:szCs w:val="21"/>
              </w:rPr>
            </w:pPr>
            <w:r>
              <w:rPr>
                <w:szCs w:val="21"/>
              </w:rPr>
              <w:t>桥上救援疏散设施功能</w:t>
            </w:r>
          </w:p>
        </w:tc>
        <w:tc>
          <w:tcPr>
            <w:tcW w:w="5069" w:type="dxa"/>
            <w:tcBorders>
              <w:top w:val="single" w:color="auto" w:sz="4" w:space="0"/>
              <w:left w:val="single" w:color="auto" w:sz="4" w:space="0"/>
              <w:right w:val="single" w:color="auto" w:sz="4" w:space="0"/>
            </w:tcBorders>
            <w:noWrap w:val="0"/>
            <w:vAlign w:val="center"/>
          </w:tcPr>
          <w:p w14:paraId="27B61D2A">
            <w:pPr>
              <w:widowControl/>
              <w:snapToGrid w:val="0"/>
              <w:rPr>
                <w:szCs w:val="21"/>
              </w:rPr>
            </w:pPr>
            <w:r>
              <w:rPr>
                <w:szCs w:val="21"/>
              </w:rPr>
              <w:t xml:space="preserve">检查数量： </w:t>
            </w:r>
          </w:p>
          <w:p w14:paraId="14557E7D">
            <w:pPr>
              <w:widowControl/>
              <w:snapToGrid w:val="0"/>
              <w:rPr>
                <w:szCs w:val="21"/>
              </w:rPr>
            </w:pPr>
            <w:r>
              <w:rPr>
                <w:szCs w:val="21"/>
              </w:rPr>
              <w:t>检查方法：观察、施工记录</w:t>
            </w:r>
          </w:p>
          <w:p w14:paraId="70C3D15C">
            <w:pPr>
              <w:snapToGrid w:val="0"/>
              <w:rPr>
                <w:szCs w:val="21"/>
              </w:rPr>
            </w:pPr>
            <w:r>
              <w:rPr>
                <w:szCs w:val="21"/>
              </w:rPr>
              <w:t xml:space="preserve">结论： </w:t>
            </w:r>
          </w:p>
        </w:tc>
        <w:tc>
          <w:tcPr>
            <w:tcW w:w="2348" w:type="dxa"/>
            <w:tcBorders>
              <w:left w:val="single" w:color="auto" w:sz="4" w:space="0"/>
            </w:tcBorders>
            <w:noWrap w:val="0"/>
            <w:vAlign w:val="center"/>
          </w:tcPr>
          <w:p w14:paraId="1D726DBC">
            <w:pPr>
              <w:widowControl/>
              <w:snapToGrid w:val="0"/>
              <w:jc w:val="both"/>
              <w:rPr>
                <w:szCs w:val="21"/>
              </w:rPr>
            </w:pPr>
          </w:p>
        </w:tc>
      </w:tr>
      <w:tr w14:paraId="176DE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jc w:val="center"/>
        </w:trPr>
        <w:tc>
          <w:tcPr>
            <w:tcW w:w="653" w:type="dxa"/>
            <w:noWrap w:val="0"/>
            <w:vAlign w:val="center"/>
          </w:tcPr>
          <w:p w14:paraId="1BDB1E49">
            <w:pPr>
              <w:widowControl/>
              <w:snapToGrid w:val="0"/>
              <w:jc w:val="center"/>
              <w:rPr>
                <w:szCs w:val="21"/>
              </w:rPr>
            </w:pPr>
            <w:r>
              <w:rPr>
                <w:szCs w:val="21"/>
              </w:rPr>
              <w:t>9</w:t>
            </w:r>
          </w:p>
        </w:tc>
        <w:tc>
          <w:tcPr>
            <w:tcW w:w="1217" w:type="dxa"/>
            <w:tcBorders>
              <w:right w:val="single" w:color="auto" w:sz="4" w:space="0"/>
            </w:tcBorders>
            <w:noWrap w:val="0"/>
            <w:vAlign w:val="center"/>
          </w:tcPr>
          <w:p w14:paraId="0D2B9C0B">
            <w:pPr>
              <w:widowControl/>
              <w:snapToGrid w:val="0"/>
              <w:jc w:val="center"/>
              <w:rPr>
                <w:szCs w:val="21"/>
              </w:rPr>
            </w:pPr>
            <w:r>
              <w:rPr>
                <w:szCs w:val="21"/>
              </w:rPr>
              <w:t>观感质量</w:t>
            </w:r>
          </w:p>
        </w:tc>
        <w:tc>
          <w:tcPr>
            <w:tcW w:w="5069" w:type="dxa"/>
            <w:tcBorders>
              <w:top w:val="single" w:color="auto" w:sz="4" w:space="0"/>
              <w:left w:val="single" w:color="auto" w:sz="4" w:space="0"/>
              <w:right w:val="single" w:color="auto" w:sz="4" w:space="0"/>
            </w:tcBorders>
            <w:noWrap w:val="0"/>
            <w:vAlign w:val="center"/>
          </w:tcPr>
          <w:p w14:paraId="54E926FF">
            <w:pPr>
              <w:widowControl/>
              <w:snapToGrid w:val="0"/>
              <w:rPr>
                <w:szCs w:val="21"/>
              </w:rPr>
            </w:pPr>
            <w:r>
              <w:rPr>
                <w:szCs w:val="21"/>
              </w:rPr>
              <w:t xml:space="preserve">检查数量： </w:t>
            </w:r>
          </w:p>
          <w:p w14:paraId="310AA0D6">
            <w:pPr>
              <w:widowControl/>
              <w:snapToGrid w:val="0"/>
              <w:rPr>
                <w:szCs w:val="21"/>
              </w:rPr>
            </w:pPr>
            <w:r>
              <w:rPr>
                <w:szCs w:val="21"/>
              </w:rPr>
              <w:t>检查方法：观察</w:t>
            </w:r>
          </w:p>
          <w:p w14:paraId="6C2A4B85">
            <w:pPr>
              <w:snapToGrid w:val="0"/>
              <w:rPr>
                <w:szCs w:val="21"/>
              </w:rPr>
            </w:pPr>
            <w:r>
              <w:rPr>
                <w:szCs w:val="21"/>
              </w:rPr>
              <w:t xml:space="preserve">结论： </w:t>
            </w:r>
          </w:p>
        </w:tc>
        <w:tc>
          <w:tcPr>
            <w:tcW w:w="2348" w:type="dxa"/>
            <w:tcBorders>
              <w:left w:val="single" w:color="auto" w:sz="4" w:space="0"/>
            </w:tcBorders>
            <w:noWrap w:val="0"/>
            <w:vAlign w:val="center"/>
          </w:tcPr>
          <w:p w14:paraId="6CB2EE57">
            <w:pPr>
              <w:widowControl/>
              <w:snapToGrid w:val="0"/>
              <w:jc w:val="both"/>
              <w:rPr>
                <w:szCs w:val="21"/>
              </w:rPr>
            </w:pPr>
          </w:p>
        </w:tc>
      </w:tr>
      <w:tr w14:paraId="65F56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jc w:val="center"/>
        </w:trPr>
        <w:tc>
          <w:tcPr>
            <w:tcW w:w="653" w:type="dxa"/>
            <w:noWrap w:val="0"/>
            <w:vAlign w:val="center"/>
          </w:tcPr>
          <w:p w14:paraId="364D395A">
            <w:pPr>
              <w:widowControl/>
              <w:snapToGrid w:val="0"/>
              <w:jc w:val="center"/>
              <w:rPr>
                <w:szCs w:val="21"/>
              </w:rPr>
            </w:pPr>
            <w:r>
              <w:rPr>
                <w:szCs w:val="21"/>
              </w:rPr>
              <w:t>10</w:t>
            </w:r>
          </w:p>
        </w:tc>
        <w:tc>
          <w:tcPr>
            <w:tcW w:w="1217" w:type="dxa"/>
            <w:tcBorders>
              <w:right w:val="single" w:color="auto" w:sz="4" w:space="0"/>
            </w:tcBorders>
            <w:noWrap w:val="0"/>
            <w:vAlign w:val="center"/>
          </w:tcPr>
          <w:p w14:paraId="6C5554D2">
            <w:pPr>
              <w:widowControl/>
              <w:snapToGrid w:val="0"/>
              <w:jc w:val="center"/>
              <w:rPr>
                <w:szCs w:val="21"/>
              </w:rPr>
            </w:pPr>
            <w:r>
              <w:rPr>
                <w:szCs w:val="21"/>
              </w:rPr>
              <w:t>钢结构焊缝检测</w:t>
            </w:r>
          </w:p>
        </w:tc>
        <w:tc>
          <w:tcPr>
            <w:tcW w:w="5069" w:type="dxa"/>
            <w:tcBorders>
              <w:top w:val="single" w:color="auto" w:sz="4" w:space="0"/>
              <w:left w:val="single" w:color="auto" w:sz="4" w:space="0"/>
              <w:right w:val="single" w:color="auto" w:sz="4" w:space="0"/>
            </w:tcBorders>
            <w:noWrap w:val="0"/>
            <w:vAlign w:val="center"/>
          </w:tcPr>
          <w:p w14:paraId="757E51BB">
            <w:pPr>
              <w:widowControl/>
              <w:snapToGrid w:val="0"/>
              <w:rPr>
                <w:szCs w:val="21"/>
              </w:rPr>
            </w:pPr>
            <w:r>
              <w:rPr>
                <w:szCs w:val="21"/>
              </w:rPr>
              <w:t>检测数量：     m（条）</w:t>
            </w:r>
          </w:p>
          <w:p w14:paraId="3DE93E25">
            <w:pPr>
              <w:widowControl/>
              <w:snapToGrid w:val="0"/>
              <w:rPr>
                <w:szCs w:val="21"/>
              </w:rPr>
            </w:pPr>
            <w:r>
              <w:rPr>
                <w:szCs w:val="21"/>
              </w:rPr>
              <w:t>焊缝等级：    级</w:t>
            </w:r>
          </w:p>
          <w:p w14:paraId="03D26C8B">
            <w:pPr>
              <w:widowControl/>
              <w:snapToGrid w:val="0"/>
              <w:rPr>
                <w:szCs w:val="21"/>
              </w:rPr>
            </w:pPr>
            <w:r>
              <w:rPr>
                <w:szCs w:val="21"/>
              </w:rPr>
              <w:t>检测方法：探伤检查</w:t>
            </w:r>
          </w:p>
          <w:p w14:paraId="573A45CE">
            <w:pPr>
              <w:widowControl/>
              <w:snapToGrid w:val="0"/>
              <w:rPr>
                <w:szCs w:val="21"/>
              </w:rPr>
            </w:pPr>
            <w:r>
              <w:rPr>
                <w:szCs w:val="21"/>
              </w:rPr>
              <w:t>焊缝检测一次合格率：   %</w:t>
            </w:r>
          </w:p>
          <w:p w14:paraId="76AE42F5">
            <w:pPr>
              <w:snapToGrid w:val="0"/>
              <w:rPr>
                <w:szCs w:val="21"/>
              </w:rPr>
            </w:pPr>
            <w:r>
              <w:rPr>
                <w:szCs w:val="21"/>
              </w:rPr>
              <w:t xml:space="preserve">结论： </w:t>
            </w:r>
          </w:p>
        </w:tc>
        <w:tc>
          <w:tcPr>
            <w:tcW w:w="2348" w:type="dxa"/>
            <w:tcBorders>
              <w:left w:val="single" w:color="auto" w:sz="4" w:space="0"/>
            </w:tcBorders>
            <w:noWrap w:val="0"/>
            <w:vAlign w:val="center"/>
          </w:tcPr>
          <w:p w14:paraId="5C011319">
            <w:pPr>
              <w:widowControl/>
              <w:snapToGrid w:val="0"/>
              <w:jc w:val="center"/>
              <w:rPr>
                <w:szCs w:val="21"/>
              </w:rPr>
            </w:pPr>
            <w:r>
              <w:rPr>
                <w:szCs w:val="21"/>
              </w:rPr>
              <w:t>　</w:t>
            </w:r>
          </w:p>
        </w:tc>
      </w:tr>
      <w:tr w14:paraId="037D0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jc w:val="center"/>
        </w:trPr>
        <w:tc>
          <w:tcPr>
            <w:tcW w:w="653" w:type="dxa"/>
            <w:noWrap w:val="0"/>
            <w:vAlign w:val="center"/>
          </w:tcPr>
          <w:p w14:paraId="0D313063">
            <w:pPr>
              <w:widowControl/>
              <w:snapToGrid w:val="0"/>
              <w:jc w:val="center"/>
              <w:rPr>
                <w:szCs w:val="21"/>
              </w:rPr>
            </w:pPr>
            <w:r>
              <w:rPr>
                <w:szCs w:val="21"/>
              </w:rPr>
              <w:t>11</w:t>
            </w:r>
          </w:p>
        </w:tc>
        <w:tc>
          <w:tcPr>
            <w:tcW w:w="1217" w:type="dxa"/>
            <w:tcBorders>
              <w:right w:val="single" w:color="auto" w:sz="4" w:space="0"/>
            </w:tcBorders>
            <w:noWrap w:val="0"/>
            <w:vAlign w:val="center"/>
          </w:tcPr>
          <w:p w14:paraId="5BE9C8B5">
            <w:pPr>
              <w:widowControl/>
              <w:snapToGrid w:val="0"/>
              <w:jc w:val="center"/>
              <w:rPr>
                <w:szCs w:val="21"/>
              </w:rPr>
            </w:pPr>
            <w:r>
              <w:rPr>
                <w:szCs w:val="21"/>
              </w:rPr>
              <w:t>钢结构高强螺栓现场复检</w:t>
            </w:r>
          </w:p>
        </w:tc>
        <w:tc>
          <w:tcPr>
            <w:tcW w:w="5069" w:type="dxa"/>
            <w:tcBorders>
              <w:top w:val="single" w:color="auto" w:sz="4" w:space="0"/>
              <w:left w:val="single" w:color="auto" w:sz="4" w:space="0"/>
              <w:right w:val="single" w:color="auto" w:sz="4" w:space="0"/>
            </w:tcBorders>
            <w:noWrap w:val="0"/>
            <w:vAlign w:val="center"/>
          </w:tcPr>
          <w:p w14:paraId="4105ACCE">
            <w:pPr>
              <w:widowControl/>
              <w:snapToGrid w:val="0"/>
              <w:rPr>
                <w:szCs w:val="21"/>
              </w:rPr>
            </w:pPr>
            <w:r>
              <w:rPr>
                <w:szCs w:val="21"/>
              </w:rPr>
              <w:t>检验数量：    套</w:t>
            </w:r>
          </w:p>
          <w:p w14:paraId="5019D01E">
            <w:pPr>
              <w:widowControl/>
              <w:snapToGrid w:val="0"/>
              <w:rPr>
                <w:szCs w:val="21"/>
              </w:rPr>
            </w:pPr>
            <w:r>
              <w:rPr>
                <w:szCs w:val="21"/>
              </w:rPr>
              <w:t>检查方法及要求：查看检验报告，是否有扭矩系数（大六角头）或预拉力（扭剪型）的现场复验报告</w:t>
            </w:r>
          </w:p>
          <w:p w14:paraId="3065937D">
            <w:pPr>
              <w:snapToGrid w:val="0"/>
              <w:rPr>
                <w:szCs w:val="21"/>
              </w:rPr>
            </w:pPr>
            <w:r>
              <w:rPr>
                <w:szCs w:val="21"/>
              </w:rPr>
              <w:t xml:space="preserve">结论： </w:t>
            </w:r>
          </w:p>
        </w:tc>
        <w:tc>
          <w:tcPr>
            <w:tcW w:w="2348" w:type="dxa"/>
            <w:tcBorders>
              <w:left w:val="single" w:color="auto" w:sz="4" w:space="0"/>
            </w:tcBorders>
            <w:noWrap w:val="0"/>
            <w:vAlign w:val="center"/>
          </w:tcPr>
          <w:p w14:paraId="01901746">
            <w:pPr>
              <w:widowControl/>
              <w:snapToGrid w:val="0"/>
              <w:jc w:val="center"/>
              <w:rPr>
                <w:szCs w:val="21"/>
              </w:rPr>
            </w:pPr>
            <w:r>
              <w:rPr>
                <w:szCs w:val="21"/>
              </w:rPr>
              <w:t>　</w:t>
            </w:r>
          </w:p>
        </w:tc>
      </w:tr>
      <w:tr w14:paraId="7EE21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jc w:val="center"/>
        </w:trPr>
        <w:tc>
          <w:tcPr>
            <w:tcW w:w="653" w:type="dxa"/>
            <w:noWrap w:val="0"/>
            <w:vAlign w:val="center"/>
          </w:tcPr>
          <w:p w14:paraId="423EE34A">
            <w:pPr>
              <w:widowControl/>
              <w:snapToGrid w:val="0"/>
              <w:jc w:val="center"/>
              <w:rPr>
                <w:szCs w:val="21"/>
              </w:rPr>
            </w:pPr>
            <w:r>
              <w:rPr>
                <w:szCs w:val="21"/>
              </w:rPr>
              <w:t>12</w:t>
            </w:r>
          </w:p>
        </w:tc>
        <w:tc>
          <w:tcPr>
            <w:tcW w:w="1217" w:type="dxa"/>
            <w:tcBorders>
              <w:right w:val="single" w:color="auto" w:sz="4" w:space="0"/>
            </w:tcBorders>
            <w:noWrap w:val="0"/>
            <w:vAlign w:val="center"/>
          </w:tcPr>
          <w:p w14:paraId="2B45CFFB">
            <w:pPr>
              <w:widowControl/>
              <w:snapToGrid w:val="0"/>
              <w:jc w:val="center"/>
              <w:rPr>
                <w:szCs w:val="21"/>
              </w:rPr>
            </w:pPr>
            <w:r>
              <w:rPr>
                <w:szCs w:val="21"/>
              </w:rPr>
              <w:t>制架梁</w:t>
            </w:r>
          </w:p>
        </w:tc>
        <w:tc>
          <w:tcPr>
            <w:tcW w:w="5069" w:type="dxa"/>
            <w:tcBorders>
              <w:top w:val="single" w:color="auto" w:sz="4" w:space="0"/>
              <w:left w:val="single" w:color="auto" w:sz="4" w:space="0"/>
              <w:right w:val="single" w:color="auto" w:sz="4" w:space="0"/>
            </w:tcBorders>
            <w:noWrap w:val="0"/>
            <w:vAlign w:val="center"/>
          </w:tcPr>
          <w:p w14:paraId="14FF4054">
            <w:pPr>
              <w:widowControl/>
              <w:snapToGrid w:val="0"/>
              <w:rPr>
                <w:szCs w:val="21"/>
              </w:rPr>
            </w:pPr>
            <w:r>
              <w:rPr>
                <w:szCs w:val="21"/>
              </w:rPr>
              <w:t>制架梁数量：    孔</w:t>
            </w:r>
          </w:p>
          <w:p w14:paraId="0613F064">
            <w:pPr>
              <w:widowControl/>
              <w:snapToGrid w:val="0"/>
              <w:rPr>
                <w:szCs w:val="21"/>
              </w:rPr>
            </w:pPr>
            <w:r>
              <w:rPr>
                <w:szCs w:val="21"/>
              </w:rPr>
              <w:t>活动支座及固定支座数量：    个</w:t>
            </w:r>
          </w:p>
          <w:p w14:paraId="4B80FD03">
            <w:pPr>
              <w:widowControl/>
              <w:snapToGrid w:val="0"/>
              <w:rPr>
                <w:szCs w:val="21"/>
              </w:rPr>
            </w:pPr>
            <w:r>
              <w:rPr>
                <w:rFonts w:hint="eastAsia"/>
                <w:szCs w:val="21"/>
              </w:rPr>
              <w:t>设计梁缝宽度</w:t>
            </w:r>
            <w:r>
              <w:rPr>
                <w:szCs w:val="21"/>
              </w:rPr>
              <w:t>：</w:t>
            </w:r>
            <w:r>
              <w:rPr>
                <w:rFonts w:hint="eastAsia"/>
                <w:szCs w:val="21"/>
              </w:rPr>
              <w:t xml:space="preserve">   cm</w:t>
            </w:r>
            <w:r>
              <w:rPr>
                <w:rFonts w:hint="eastAsia"/>
                <w:szCs w:val="21"/>
                <w:lang w:eastAsia="zh-CN"/>
              </w:rPr>
              <w:t>，</w:t>
            </w:r>
            <w:r>
              <w:rPr>
                <w:szCs w:val="21"/>
              </w:rPr>
              <w:t>梁缝平均宽度：   cm</w:t>
            </w:r>
          </w:p>
          <w:p w14:paraId="5E83B2B7">
            <w:pPr>
              <w:widowControl/>
              <w:snapToGrid w:val="0"/>
              <w:rPr>
                <w:szCs w:val="21"/>
              </w:rPr>
            </w:pPr>
            <w:r>
              <w:rPr>
                <w:szCs w:val="21"/>
              </w:rPr>
              <w:t>最大：   cm，最小：   cm</w:t>
            </w:r>
          </w:p>
          <w:p w14:paraId="7758E6FA">
            <w:pPr>
              <w:snapToGrid w:val="0"/>
              <w:rPr>
                <w:szCs w:val="21"/>
              </w:rPr>
            </w:pPr>
            <w:r>
              <w:rPr>
                <w:szCs w:val="21"/>
              </w:rPr>
              <w:t>预制梁质量评定情况：</w:t>
            </w:r>
          </w:p>
        </w:tc>
        <w:tc>
          <w:tcPr>
            <w:tcW w:w="2348" w:type="dxa"/>
            <w:tcBorders>
              <w:left w:val="single" w:color="auto" w:sz="4" w:space="0"/>
            </w:tcBorders>
            <w:noWrap w:val="0"/>
            <w:vAlign w:val="center"/>
          </w:tcPr>
          <w:p w14:paraId="19F6B7C1">
            <w:pPr>
              <w:widowControl/>
              <w:snapToGrid w:val="0"/>
              <w:jc w:val="center"/>
              <w:rPr>
                <w:szCs w:val="21"/>
              </w:rPr>
            </w:pPr>
            <w:r>
              <w:rPr>
                <w:szCs w:val="21"/>
              </w:rPr>
              <w:t>　</w:t>
            </w:r>
          </w:p>
        </w:tc>
      </w:tr>
      <w:tr w14:paraId="00F4A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jc w:val="center"/>
        </w:trPr>
        <w:tc>
          <w:tcPr>
            <w:tcW w:w="653" w:type="dxa"/>
            <w:noWrap w:val="0"/>
            <w:vAlign w:val="center"/>
          </w:tcPr>
          <w:p w14:paraId="1933FD9D">
            <w:pPr>
              <w:widowControl/>
              <w:snapToGrid w:val="0"/>
              <w:jc w:val="center"/>
              <w:rPr>
                <w:szCs w:val="21"/>
              </w:rPr>
            </w:pPr>
            <w:r>
              <w:rPr>
                <w:szCs w:val="21"/>
              </w:rPr>
              <w:t>13</w:t>
            </w:r>
          </w:p>
        </w:tc>
        <w:tc>
          <w:tcPr>
            <w:tcW w:w="1217" w:type="dxa"/>
            <w:tcBorders>
              <w:right w:val="single" w:color="auto" w:sz="4" w:space="0"/>
            </w:tcBorders>
            <w:noWrap w:val="0"/>
            <w:vAlign w:val="center"/>
          </w:tcPr>
          <w:p w14:paraId="5F5A28C0">
            <w:pPr>
              <w:widowControl/>
              <w:snapToGrid w:val="0"/>
              <w:jc w:val="center"/>
              <w:rPr>
                <w:szCs w:val="21"/>
              </w:rPr>
            </w:pPr>
            <w:r>
              <w:rPr>
                <w:szCs w:val="21"/>
              </w:rPr>
              <w:t>拉索及吊杆</w:t>
            </w:r>
          </w:p>
        </w:tc>
        <w:tc>
          <w:tcPr>
            <w:tcW w:w="5069" w:type="dxa"/>
            <w:tcBorders>
              <w:top w:val="single" w:color="auto" w:sz="4" w:space="0"/>
              <w:left w:val="single" w:color="auto" w:sz="4" w:space="0"/>
              <w:right w:val="single" w:color="auto" w:sz="4" w:space="0"/>
            </w:tcBorders>
            <w:noWrap w:val="0"/>
            <w:vAlign w:val="center"/>
          </w:tcPr>
          <w:p w14:paraId="3ADCF195">
            <w:pPr>
              <w:widowControl/>
              <w:snapToGrid w:val="0"/>
              <w:rPr>
                <w:szCs w:val="21"/>
              </w:rPr>
            </w:pPr>
            <w:r>
              <w:rPr>
                <w:szCs w:val="21"/>
              </w:rPr>
              <w:t>检查方法：查看施工记录，索力监测报告，成桥线形监控报告，振动测试、无损检测报告（核实是否存在钢丝断裂、锚具内部裂纹）</w:t>
            </w:r>
          </w:p>
          <w:p w14:paraId="61D3C90A">
            <w:pPr>
              <w:snapToGrid w:val="0"/>
              <w:rPr>
                <w:szCs w:val="21"/>
              </w:rPr>
            </w:pPr>
            <w:r>
              <w:rPr>
                <w:szCs w:val="21"/>
              </w:rPr>
              <w:t>结论：</w:t>
            </w:r>
          </w:p>
        </w:tc>
        <w:tc>
          <w:tcPr>
            <w:tcW w:w="2348" w:type="dxa"/>
            <w:tcBorders>
              <w:left w:val="single" w:color="auto" w:sz="4" w:space="0"/>
            </w:tcBorders>
            <w:noWrap w:val="0"/>
            <w:vAlign w:val="center"/>
          </w:tcPr>
          <w:p w14:paraId="52FAEF48">
            <w:pPr>
              <w:widowControl/>
              <w:snapToGrid w:val="0"/>
              <w:jc w:val="center"/>
              <w:rPr>
                <w:szCs w:val="21"/>
              </w:rPr>
            </w:pPr>
            <w:r>
              <w:rPr>
                <w:szCs w:val="21"/>
              </w:rPr>
              <w:t>　</w:t>
            </w:r>
          </w:p>
        </w:tc>
      </w:tr>
      <w:tr w14:paraId="2E70A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634" w:hRule="atLeast"/>
          <w:jc w:val="center"/>
        </w:trPr>
        <w:tc>
          <w:tcPr>
            <w:tcW w:w="653" w:type="dxa"/>
            <w:noWrap w:val="0"/>
            <w:vAlign w:val="center"/>
          </w:tcPr>
          <w:p w14:paraId="6E330D33">
            <w:pPr>
              <w:widowControl/>
              <w:snapToGrid w:val="0"/>
              <w:jc w:val="center"/>
              <w:rPr>
                <w:szCs w:val="21"/>
              </w:rPr>
            </w:pPr>
            <w:r>
              <w:rPr>
                <w:szCs w:val="21"/>
              </w:rPr>
              <w:t>14</w:t>
            </w:r>
          </w:p>
        </w:tc>
        <w:tc>
          <w:tcPr>
            <w:tcW w:w="1217" w:type="dxa"/>
            <w:tcBorders>
              <w:right w:val="single" w:color="auto" w:sz="4" w:space="0"/>
            </w:tcBorders>
            <w:noWrap w:val="0"/>
            <w:vAlign w:val="center"/>
          </w:tcPr>
          <w:p w14:paraId="2E93BA68">
            <w:pPr>
              <w:widowControl/>
              <w:snapToGrid w:val="0"/>
              <w:jc w:val="center"/>
              <w:rPr>
                <w:szCs w:val="21"/>
              </w:rPr>
            </w:pPr>
            <w:r>
              <w:rPr>
                <w:szCs w:val="21"/>
              </w:rPr>
              <w:t>拱桥</w:t>
            </w:r>
          </w:p>
        </w:tc>
        <w:tc>
          <w:tcPr>
            <w:tcW w:w="5069" w:type="dxa"/>
            <w:tcBorders>
              <w:top w:val="single" w:color="auto" w:sz="4" w:space="0"/>
              <w:left w:val="single" w:color="auto" w:sz="4" w:space="0"/>
              <w:right w:val="single" w:color="auto" w:sz="4" w:space="0"/>
            </w:tcBorders>
            <w:noWrap w:val="0"/>
            <w:vAlign w:val="center"/>
          </w:tcPr>
          <w:p w14:paraId="2F240F90">
            <w:pPr>
              <w:widowControl/>
              <w:snapToGrid w:val="0"/>
              <w:rPr>
                <w:szCs w:val="21"/>
              </w:rPr>
            </w:pPr>
            <w:r>
              <w:rPr>
                <w:szCs w:val="21"/>
              </w:rPr>
              <w:t>检查方法：查看施工记录、成桥线形监控报告</w:t>
            </w:r>
          </w:p>
          <w:p w14:paraId="3DB394B0">
            <w:pPr>
              <w:snapToGrid w:val="0"/>
              <w:rPr>
                <w:szCs w:val="21"/>
              </w:rPr>
            </w:pPr>
            <w:r>
              <w:rPr>
                <w:szCs w:val="21"/>
              </w:rPr>
              <w:t>结论：</w:t>
            </w:r>
          </w:p>
        </w:tc>
        <w:tc>
          <w:tcPr>
            <w:tcW w:w="2348" w:type="dxa"/>
            <w:tcBorders>
              <w:left w:val="single" w:color="auto" w:sz="4" w:space="0"/>
            </w:tcBorders>
            <w:noWrap w:val="0"/>
            <w:vAlign w:val="center"/>
          </w:tcPr>
          <w:p w14:paraId="5B2A46A7">
            <w:pPr>
              <w:widowControl/>
              <w:snapToGrid w:val="0"/>
              <w:jc w:val="center"/>
              <w:rPr>
                <w:szCs w:val="21"/>
              </w:rPr>
            </w:pPr>
            <w:r>
              <w:rPr>
                <w:szCs w:val="21"/>
              </w:rPr>
              <w:t>　</w:t>
            </w:r>
          </w:p>
        </w:tc>
      </w:tr>
      <w:tr w14:paraId="0DB68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659" w:hRule="atLeast"/>
          <w:jc w:val="center"/>
        </w:trPr>
        <w:tc>
          <w:tcPr>
            <w:tcW w:w="653" w:type="dxa"/>
            <w:noWrap w:val="0"/>
            <w:vAlign w:val="center"/>
          </w:tcPr>
          <w:p w14:paraId="438B7F15">
            <w:pPr>
              <w:widowControl/>
              <w:snapToGrid w:val="0"/>
              <w:jc w:val="center"/>
              <w:rPr>
                <w:szCs w:val="21"/>
              </w:rPr>
            </w:pPr>
            <w:r>
              <w:rPr>
                <w:szCs w:val="21"/>
              </w:rPr>
              <w:t>15</w:t>
            </w:r>
          </w:p>
        </w:tc>
        <w:tc>
          <w:tcPr>
            <w:tcW w:w="1217" w:type="dxa"/>
            <w:tcBorders>
              <w:right w:val="single" w:color="auto" w:sz="4" w:space="0"/>
            </w:tcBorders>
            <w:noWrap w:val="0"/>
            <w:vAlign w:val="center"/>
          </w:tcPr>
          <w:p w14:paraId="0DDF1EE5">
            <w:pPr>
              <w:widowControl/>
              <w:snapToGrid w:val="0"/>
              <w:jc w:val="center"/>
              <w:rPr>
                <w:szCs w:val="21"/>
              </w:rPr>
            </w:pPr>
            <w:r>
              <w:rPr>
                <w:szCs w:val="21"/>
              </w:rPr>
              <w:t>索塔</w:t>
            </w:r>
          </w:p>
        </w:tc>
        <w:tc>
          <w:tcPr>
            <w:tcW w:w="5069" w:type="dxa"/>
            <w:tcBorders>
              <w:top w:val="single" w:color="auto" w:sz="4" w:space="0"/>
              <w:left w:val="single" w:color="auto" w:sz="4" w:space="0"/>
              <w:right w:val="single" w:color="auto" w:sz="4" w:space="0"/>
            </w:tcBorders>
            <w:noWrap w:val="0"/>
            <w:vAlign w:val="center"/>
          </w:tcPr>
          <w:p w14:paraId="396DB45A">
            <w:pPr>
              <w:widowControl/>
              <w:snapToGrid w:val="0"/>
              <w:rPr>
                <w:szCs w:val="21"/>
              </w:rPr>
            </w:pPr>
            <w:r>
              <w:rPr>
                <w:szCs w:val="21"/>
              </w:rPr>
              <w:t>检查方法：查看施工记录，检查倾斜度、中心偏位等</w:t>
            </w:r>
          </w:p>
          <w:p w14:paraId="2530990C">
            <w:pPr>
              <w:snapToGrid w:val="0"/>
              <w:rPr>
                <w:szCs w:val="21"/>
              </w:rPr>
            </w:pPr>
            <w:r>
              <w:rPr>
                <w:szCs w:val="21"/>
              </w:rPr>
              <w:t>结论：</w:t>
            </w:r>
          </w:p>
        </w:tc>
        <w:tc>
          <w:tcPr>
            <w:tcW w:w="2348" w:type="dxa"/>
            <w:tcBorders>
              <w:left w:val="single" w:color="auto" w:sz="4" w:space="0"/>
            </w:tcBorders>
            <w:noWrap w:val="0"/>
            <w:vAlign w:val="center"/>
          </w:tcPr>
          <w:p w14:paraId="72467A40">
            <w:pPr>
              <w:widowControl/>
              <w:snapToGrid w:val="0"/>
              <w:jc w:val="center"/>
              <w:rPr>
                <w:szCs w:val="21"/>
              </w:rPr>
            </w:pPr>
            <w:r>
              <w:rPr>
                <w:szCs w:val="21"/>
              </w:rPr>
              <w:t>　</w:t>
            </w:r>
          </w:p>
        </w:tc>
      </w:tr>
      <w:tr w14:paraId="1FB67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jc w:val="center"/>
        </w:trPr>
        <w:tc>
          <w:tcPr>
            <w:tcW w:w="653" w:type="dxa"/>
            <w:noWrap w:val="0"/>
            <w:vAlign w:val="center"/>
          </w:tcPr>
          <w:p w14:paraId="0682C6AC">
            <w:pPr>
              <w:widowControl/>
              <w:snapToGrid w:val="0"/>
              <w:jc w:val="center"/>
              <w:rPr>
                <w:szCs w:val="21"/>
              </w:rPr>
            </w:pPr>
            <w:r>
              <w:rPr>
                <w:szCs w:val="21"/>
              </w:rPr>
              <w:t>16</w:t>
            </w:r>
          </w:p>
        </w:tc>
        <w:tc>
          <w:tcPr>
            <w:tcW w:w="1217" w:type="dxa"/>
            <w:tcBorders>
              <w:right w:val="single" w:color="auto" w:sz="4" w:space="0"/>
            </w:tcBorders>
            <w:noWrap w:val="0"/>
            <w:vAlign w:val="center"/>
          </w:tcPr>
          <w:p w14:paraId="77D70C84">
            <w:pPr>
              <w:widowControl/>
              <w:snapToGrid w:val="0"/>
              <w:jc w:val="center"/>
              <w:rPr>
                <w:szCs w:val="21"/>
              </w:rPr>
            </w:pPr>
            <w:r>
              <w:rPr>
                <w:szCs w:val="21"/>
              </w:rPr>
              <w:t>附属设施</w:t>
            </w:r>
          </w:p>
        </w:tc>
        <w:tc>
          <w:tcPr>
            <w:tcW w:w="5069" w:type="dxa"/>
            <w:tcBorders>
              <w:top w:val="single" w:color="auto" w:sz="4" w:space="0"/>
              <w:left w:val="single" w:color="auto" w:sz="4" w:space="0"/>
              <w:right w:val="single" w:color="auto" w:sz="4" w:space="0"/>
            </w:tcBorders>
            <w:noWrap w:val="0"/>
            <w:vAlign w:val="center"/>
          </w:tcPr>
          <w:p w14:paraId="2609D9EF">
            <w:pPr>
              <w:widowControl/>
              <w:snapToGrid w:val="0"/>
              <w:rPr>
                <w:szCs w:val="21"/>
              </w:rPr>
            </w:pPr>
            <w:r>
              <w:rPr>
                <w:szCs w:val="21"/>
              </w:rPr>
              <w:t>检查方法：现场检查</w:t>
            </w:r>
          </w:p>
          <w:p w14:paraId="68825CAB">
            <w:pPr>
              <w:snapToGrid w:val="0"/>
              <w:rPr>
                <w:szCs w:val="21"/>
              </w:rPr>
            </w:pPr>
            <w:r>
              <w:rPr>
                <w:szCs w:val="21"/>
              </w:rPr>
              <w:t>结论：</w:t>
            </w:r>
          </w:p>
        </w:tc>
        <w:tc>
          <w:tcPr>
            <w:tcW w:w="2348" w:type="dxa"/>
            <w:tcBorders>
              <w:left w:val="single" w:color="auto" w:sz="4" w:space="0"/>
            </w:tcBorders>
            <w:noWrap w:val="0"/>
            <w:vAlign w:val="center"/>
          </w:tcPr>
          <w:p w14:paraId="7CBE0C73">
            <w:pPr>
              <w:widowControl/>
              <w:snapToGrid w:val="0"/>
              <w:jc w:val="center"/>
              <w:rPr>
                <w:szCs w:val="21"/>
              </w:rPr>
            </w:pPr>
            <w:r>
              <w:rPr>
                <w:szCs w:val="21"/>
              </w:rPr>
              <w:t>　</w:t>
            </w:r>
          </w:p>
        </w:tc>
      </w:tr>
      <w:tr w14:paraId="6BA0C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622" w:hRule="atLeast"/>
          <w:jc w:val="center"/>
        </w:trPr>
        <w:tc>
          <w:tcPr>
            <w:tcW w:w="653" w:type="dxa"/>
            <w:noWrap w:val="0"/>
            <w:vAlign w:val="center"/>
          </w:tcPr>
          <w:p w14:paraId="6E99B0EE">
            <w:pPr>
              <w:widowControl/>
              <w:snapToGrid w:val="0"/>
              <w:jc w:val="center"/>
              <w:rPr>
                <w:szCs w:val="21"/>
              </w:rPr>
            </w:pPr>
            <w:r>
              <w:rPr>
                <w:szCs w:val="21"/>
              </w:rPr>
              <w:t>17</w:t>
            </w:r>
          </w:p>
        </w:tc>
        <w:tc>
          <w:tcPr>
            <w:tcW w:w="1217" w:type="dxa"/>
            <w:tcBorders>
              <w:right w:val="single" w:color="auto" w:sz="4" w:space="0"/>
            </w:tcBorders>
            <w:noWrap w:val="0"/>
            <w:vAlign w:val="center"/>
          </w:tcPr>
          <w:p w14:paraId="74F5D062">
            <w:pPr>
              <w:widowControl/>
              <w:snapToGrid w:val="0"/>
              <w:jc w:val="center"/>
              <w:rPr>
                <w:szCs w:val="21"/>
              </w:rPr>
            </w:pPr>
            <w:r>
              <w:rPr>
                <w:szCs w:val="21"/>
              </w:rPr>
              <w:t>试验检验情况</w:t>
            </w:r>
          </w:p>
        </w:tc>
        <w:tc>
          <w:tcPr>
            <w:tcW w:w="5069" w:type="dxa"/>
            <w:tcBorders>
              <w:top w:val="single" w:color="auto" w:sz="4" w:space="0"/>
              <w:left w:val="single" w:color="auto" w:sz="4" w:space="0"/>
              <w:right w:val="single" w:color="auto" w:sz="4" w:space="0"/>
            </w:tcBorders>
            <w:noWrap w:val="0"/>
            <w:vAlign w:val="top"/>
          </w:tcPr>
          <w:p w14:paraId="324F8056">
            <w:pPr>
              <w:widowControl/>
              <w:snapToGrid w:val="0"/>
              <w:rPr>
                <w:szCs w:val="21"/>
              </w:rPr>
            </w:pPr>
            <w:r>
              <w:rPr>
                <w:szCs w:val="21"/>
              </w:rPr>
              <w:t>工程验收前进行的重要力学和功能试验检验：</w:t>
            </w:r>
          </w:p>
          <w:p w14:paraId="2AFFFEA3">
            <w:pPr>
              <w:snapToGrid w:val="0"/>
              <w:rPr>
                <w:szCs w:val="21"/>
              </w:rPr>
            </w:pPr>
            <w:r>
              <w:rPr>
                <w:szCs w:val="21"/>
              </w:rPr>
              <w:t>结论：</w:t>
            </w:r>
          </w:p>
        </w:tc>
        <w:tc>
          <w:tcPr>
            <w:tcW w:w="2348" w:type="dxa"/>
            <w:tcBorders>
              <w:left w:val="single" w:color="auto" w:sz="4" w:space="0"/>
            </w:tcBorders>
            <w:noWrap w:val="0"/>
            <w:vAlign w:val="center"/>
          </w:tcPr>
          <w:p w14:paraId="1D277143">
            <w:pPr>
              <w:widowControl/>
              <w:snapToGrid w:val="0"/>
              <w:jc w:val="center"/>
              <w:rPr>
                <w:szCs w:val="21"/>
              </w:rPr>
            </w:pPr>
            <w:r>
              <w:rPr>
                <w:szCs w:val="21"/>
              </w:rPr>
              <w:t>　</w:t>
            </w:r>
          </w:p>
        </w:tc>
      </w:tr>
      <w:tr w14:paraId="69BD1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40" w:hRule="atLeast"/>
          <w:jc w:val="center"/>
        </w:trPr>
        <w:tc>
          <w:tcPr>
            <w:tcW w:w="1870" w:type="dxa"/>
            <w:gridSpan w:val="2"/>
            <w:noWrap w:val="0"/>
            <w:vAlign w:val="center"/>
          </w:tcPr>
          <w:p w14:paraId="40A9A24C">
            <w:pPr>
              <w:jc w:val="center"/>
              <w:rPr>
                <w:szCs w:val="21"/>
              </w:rPr>
            </w:pPr>
            <w:r>
              <w:rPr>
                <w:color w:val="000000"/>
                <w:szCs w:val="21"/>
              </w:rPr>
              <w:t>核查结论</w:t>
            </w:r>
          </w:p>
        </w:tc>
        <w:tc>
          <w:tcPr>
            <w:tcW w:w="7417" w:type="dxa"/>
            <w:gridSpan w:val="2"/>
            <w:noWrap w:val="0"/>
            <w:vAlign w:val="center"/>
          </w:tcPr>
          <w:p w14:paraId="1DC0A9EB">
            <w:pPr>
              <w:spacing w:line="360" w:lineRule="auto"/>
              <w:rPr>
                <w:rFonts w:ascii="宋体" w:hAnsi="宋体"/>
                <w:color w:val="000000"/>
                <w:szCs w:val="21"/>
              </w:rPr>
            </w:pPr>
            <w:r>
              <w:rPr>
                <w:rFonts w:ascii="宋体" w:hAnsi="宋体"/>
                <w:color w:val="000000"/>
                <w:szCs w:val="21"/>
              </w:rPr>
              <w:t>组别：</w:t>
            </w:r>
          </w:p>
          <w:p w14:paraId="6EA02CD8">
            <w:pPr>
              <w:spacing w:line="360" w:lineRule="auto"/>
              <w:rPr>
                <w:rFonts w:ascii="宋体" w:hAnsi="宋体"/>
                <w:color w:val="000000"/>
                <w:szCs w:val="21"/>
              </w:rPr>
            </w:pPr>
          </w:p>
          <w:p w14:paraId="4EB5F7CE">
            <w:pPr>
              <w:spacing w:line="360" w:lineRule="auto"/>
              <w:rPr>
                <w:rFonts w:ascii="宋体" w:hAnsi="宋体"/>
                <w:color w:val="000000"/>
                <w:szCs w:val="21"/>
              </w:rPr>
            </w:pPr>
            <w:r>
              <w:rPr>
                <w:rFonts w:ascii="宋体" w:hAnsi="宋体"/>
                <w:color w:val="000000"/>
                <w:szCs w:val="21"/>
              </w:rPr>
              <w:t>核查人：</w:t>
            </w:r>
          </w:p>
          <w:p w14:paraId="757E7617">
            <w:pPr>
              <w:jc w:val="right"/>
              <w:rPr>
                <w:rFonts w:ascii="宋体" w:hAnsi="宋体"/>
                <w:color w:val="000000"/>
                <w:szCs w:val="21"/>
              </w:rPr>
            </w:pPr>
            <w:r>
              <w:rPr>
                <w:rFonts w:ascii="宋体" w:hAnsi="宋体"/>
                <w:color w:val="000000"/>
                <w:szCs w:val="21"/>
              </w:rPr>
              <w:t xml:space="preserve">                                                年    月    日</w:t>
            </w:r>
          </w:p>
          <w:p w14:paraId="4BB3B3CC">
            <w:pPr>
              <w:jc w:val="right"/>
              <w:rPr>
                <w:rFonts w:ascii="宋体" w:hAnsi="宋体"/>
                <w:color w:val="000000"/>
                <w:szCs w:val="21"/>
              </w:rPr>
            </w:pPr>
          </w:p>
        </w:tc>
      </w:tr>
    </w:tbl>
    <w:p w14:paraId="7F4098DD">
      <w:pPr>
        <w:widowControl/>
        <w:jc w:val="left"/>
        <w:rPr>
          <w:b/>
          <w:sz w:val="24"/>
        </w:rPr>
      </w:pPr>
    </w:p>
    <w:p w14:paraId="205252EC">
      <w:pPr>
        <w:widowControl/>
        <w:jc w:val="center"/>
        <w:rPr>
          <w:b/>
          <w:sz w:val="24"/>
        </w:rPr>
      </w:pPr>
      <w:r>
        <w:rPr>
          <w:b/>
          <w:snapToGrid w:val="0"/>
          <w:sz w:val="24"/>
        </w:rPr>
        <w:br w:type="page"/>
      </w:r>
      <w:r>
        <w:rPr>
          <w:rFonts w:hint="eastAsia"/>
          <w:b/>
          <w:snapToGrid w:val="0"/>
          <w:sz w:val="24"/>
        </w:rPr>
        <w:t>表B-2  隧道工程有关</w:t>
      </w:r>
      <w:r>
        <w:rPr>
          <w:b/>
          <w:snapToGrid w:val="0"/>
          <w:sz w:val="24"/>
        </w:rPr>
        <w:t>数据</w:t>
      </w:r>
      <w:r>
        <w:rPr>
          <w:rFonts w:hint="eastAsia"/>
          <w:b/>
          <w:snapToGrid w:val="0"/>
          <w:sz w:val="24"/>
        </w:rPr>
        <w:t>（铁路工程）</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092"/>
        <w:gridCol w:w="5138"/>
        <w:gridCol w:w="2348"/>
      </w:tblGrid>
      <w:tr w14:paraId="6245D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69" w:hRule="atLeast"/>
        </w:trPr>
        <w:tc>
          <w:tcPr>
            <w:tcW w:w="1801" w:type="dxa"/>
            <w:gridSpan w:val="2"/>
            <w:tcBorders>
              <w:right w:val="single" w:color="auto" w:sz="4" w:space="0"/>
            </w:tcBorders>
            <w:noWrap w:val="0"/>
            <w:vAlign w:val="center"/>
          </w:tcPr>
          <w:p w14:paraId="4268F7A0">
            <w:pPr>
              <w:pStyle w:val="16"/>
              <w:snapToGrid w:val="0"/>
              <w:jc w:val="center"/>
              <w:rPr>
                <w:rFonts w:ascii="Times New Roman" w:hAnsi="Times New Roman" w:eastAsia="宋体"/>
                <w:bCs/>
                <w:szCs w:val="21"/>
              </w:rPr>
            </w:pPr>
            <w:r>
              <w:rPr>
                <w:rFonts w:ascii="Times New Roman" w:hAnsi="Times New Roman" w:eastAsia="宋体"/>
                <w:b/>
                <w:color w:val="000000"/>
                <w:szCs w:val="21"/>
              </w:rPr>
              <w:t>工程名称</w:t>
            </w:r>
          </w:p>
        </w:tc>
        <w:tc>
          <w:tcPr>
            <w:tcW w:w="7486" w:type="dxa"/>
            <w:gridSpan w:val="2"/>
            <w:tcBorders>
              <w:top w:val="single" w:color="auto" w:sz="4" w:space="0"/>
              <w:left w:val="single" w:color="auto" w:sz="4" w:space="0"/>
              <w:bottom w:val="nil"/>
            </w:tcBorders>
            <w:noWrap w:val="0"/>
            <w:vAlign w:val="center"/>
          </w:tcPr>
          <w:p w14:paraId="24DE832A">
            <w:pPr>
              <w:pStyle w:val="16"/>
              <w:snapToGrid w:val="0"/>
              <w:rPr>
                <w:rFonts w:ascii="Times New Roman" w:hAnsi="Times New Roman" w:eastAsia="宋体"/>
                <w:bCs/>
                <w:szCs w:val="21"/>
              </w:rPr>
            </w:pPr>
          </w:p>
        </w:tc>
      </w:tr>
      <w:tr w14:paraId="04E1D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69" w:hRule="atLeast"/>
        </w:trPr>
        <w:tc>
          <w:tcPr>
            <w:tcW w:w="709" w:type="dxa"/>
            <w:noWrap w:val="0"/>
            <w:vAlign w:val="center"/>
          </w:tcPr>
          <w:p w14:paraId="662A1C9D">
            <w:pPr>
              <w:jc w:val="center"/>
              <w:rPr>
                <w:bCs/>
                <w:szCs w:val="21"/>
              </w:rPr>
            </w:pPr>
            <w:r>
              <w:rPr>
                <w:b/>
                <w:color w:val="000000"/>
                <w:szCs w:val="21"/>
              </w:rPr>
              <w:t>序号</w:t>
            </w:r>
          </w:p>
        </w:tc>
        <w:tc>
          <w:tcPr>
            <w:tcW w:w="1092" w:type="dxa"/>
            <w:tcBorders>
              <w:right w:val="single" w:color="auto" w:sz="4" w:space="0"/>
            </w:tcBorders>
            <w:noWrap w:val="0"/>
            <w:vAlign w:val="center"/>
          </w:tcPr>
          <w:p w14:paraId="025BC46E">
            <w:pPr>
              <w:jc w:val="center"/>
              <w:rPr>
                <w:bCs/>
                <w:szCs w:val="21"/>
              </w:rPr>
            </w:pPr>
            <w:r>
              <w:rPr>
                <w:b/>
                <w:color w:val="000000"/>
                <w:szCs w:val="21"/>
              </w:rPr>
              <w:t>项目</w:t>
            </w:r>
          </w:p>
        </w:tc>
        <w:tc>
          <w:tcPr>
            <w:tcW w:w="5138" w:type="dxa"/>
            <w:tcBorders>
              <w:top w:val="single" w:color="auto" w:sz="4" w:space="0"/>
              <w:left w:val="single" w:color="auto" w:sz="4" w:space="0"/>
              <w:bottom w:val="nil"/>
              <w:right w:val="single" w:color="auto" w:sz="4" w:space="0"/>
            </w:tcBorders>
            <w:noWrap w:val="0"/>
            <w:vAlign w:val="center"/>
          </w:tcPr>
          <w:p w14:paraId="344F8F31">
            <w:pPr>
              <w:jc w:val="center"/>
              <w:rPr>
                <w:bCs/>
                <w:szCs w:val="21"/>
              </w:rPr>
            </w:pPr>
            <w:r>
              <w:rPr>
                <w:b/>
                <w:color w:val="000000"/>
                <w:szCs w:val="21"/>
              </w:rPr>
              <w:t>有关数据及结论</w:t>
            </w:r>
          </w:p>
        </w:tc>
        <w:tc>
          <w:tcPr>
            <w:tcW w:w="2348" w:type="dxa"/>
            <w:tcBorders>
              <w:left w:val="single" w:color="auto" w:sz="4" w:space="0"/>
            </w:tcBorders>
            <w:noWrap w:val="0"/>
            <w:vAlign w:val="center"/>
          </w:tcPr>
          <w:p w14:paraId="6614B4CD">
            <w:pPr>
              <w:jc w:val="center"/>
              <w:rPr>
                <w:bCs/>
                <w:szCs w:val="21"/>
              </w:rPr>
            </w:pPr>
            <w:r>
              <w:rPr>
                <w:b/>
                <w:color w:val="000000"/>
                <w:szCs w:val="21"/>
              </w:rPr>
              <w:t>备注</w:t>
            </w:r>
          </w:p>
        </w:tc>
      </w:tr>
      <w:tr w14:paraId="77EE1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709" w:type="dxa"/>
            <w:noWrap w:val="0"/>
            <w:vAlign w:val="center"/>
          </w:tcPr>
          <w:p w14:paraId="4CC03294">
            <w:pPr>
              <w:pStyle w:val="16"/>
              <w:snapToGrid w:val="0"/>
              <w:jc w:val="center"/>
              <w:rPr>
                <w:rFonts w:ascii="Times New Roman" w:hAnsi="Times New Roman" w:eastAsia="宋体"/>
                <w:bCs/>
                <w:szCs w:val="21"/>
              </w:rPr>
            </w:pPr>
            <w:r>
              <w:rPr>
                <w:rFonts w:ascii="Times New Roman" w:hAnsi="Times New Roman" w:eastAsia="宋体"/>
                <w:bCs/>
                <w:szCs w:val="21"/>
              </w:rPr>
              <w:t>1</w:t>
            </w:r>
          </w:p>
        </w:tc>
        <w:tc>
          <w:tcPr>
            <w:tcW w:w="1092" w:type="dxa"/>
            <w:tcBorders>
              <w:right w:val="single" w:color="auto" w:sz="4" w:space="0"/>
            </w:tcBorders>
            <w:noWrap w:val="0"/>
            <w:vAlign w:val="center"/>
          </w:tcPr>
          <w:p w14:paraId="0368846F">
            <w:pPr>
              <w:pStyle w:val="16"/>
              <w:snapToGrid w:val="0"/>
              <w:jc w:val="center"/>
              <w:rPr>
                <w:rFonts w:ascii="Times New Roman" w:hAnsi="Times New Roman" w:eastAsia="宋体"/>
                <w:bCs/>
                <w:szCs w:val="21"/>
              </w:rPr>
            </w:pPr>
            <w:r>
              <w:rPr>
                <w:rFonts w:ascii="Times New Roman" w:hAnsi="Times New Roman" w:eastAsia="宋体"/>
                <w:bCs/>
                <w:szCs w:val="21"/>
              </w:rPr>
              <w:t>喷射混凝土厚度</w:t>
            </w:r>
          </w:p>
        </w:tc>
        <w:tc>
          <w:tcPr>
            <w:tcW w:w="5138" w:type="dxa"/>
            <w:tcBorders>
              <w:top w:val="single" w:color="auto" w:sz="4" w:space="0"/>
              <w:left w:val="single" w:color="auto" w:sz="4" w:space="0"/>
              <w:right w:val="single" w:color="auto" w:sz="4" w:space="0"/>
            </w:tcBorders>
            <w:noWrap w:val="0"/>
            <w:vAlign w:val="center"/>
          </w:tcPr>
          <w:p w14:paraId="4080DC70">
            <w:pPr>
              <w:pStyle w:val="16"/>
              <w:snapToGrid w:val="0"/>
              <w:rPr>
                <w:rFonts w:ascii="Times New Roman" w:hAnsi="Times New Roman" w:eastAsia="宋体"/>
                <w:bCs/>
                <w:szCs w:val="21"/>
              </w:rPr>
            </w:pPr>
            <w:r>
              <w:rPr>
                <w:rFonts w:ascii="Times New Roman" w:hAnsi="Times New Roman" w:eastAsia="宋体"/>
                <w:bCs/>
                <w:szCs w:val="21"/>
              </w:rPr>
              <w:t>检查数量：       延米</w:t>
            </w:r>
          </w:p>
          <w:p w14:paraId="32638AE0">
            <w:pPr>
              <w:pStyle w:val="16"/>
              <w:snapToGrid w:val="0"/>
              <w:rPr>
                <w:rFonts w:ascii="Times New Roman" w:hAnsi="Times New Roman" w:eastAsia="宋体"/>
                <w:bCs/>
                <w:szCs w:val="21"/>
              </w:rPr>
            </w:pPr>
            <w:r>
              <w:rPr>
                <w:rFonts w:ascii="Times New Roman" w:hAnsi="Times New Roman" w:eastAsia="宋体"/>
                <w:bCs/>
                <w:szCs w:val="21"/>
              </w:rPr>
              <w:t>检查方法：</w:t>
            </w:r>
          </w:p>
          <w:p w14:paraId="2F18A4B8">
            <w:pPr>
              <w:pStyle w:val="16"/>
              <w:snapToGrid w:val="0"/>
              <w:rPr>
                <w:rFonts w:ascii="Times New Roman" w:hAnsi="Times New Roman" w:eastAsia="宋体"/>
                <w:bCs/>
                <w:szCs w:val="21"/>
              </w:rPr>
            </w:pPr>
            <w:r>
              <w:rPr>
                <w:rFonts w:ascii="Times New Roman" w:hAnsi="Times New Roman" w:eastAsia="宋体"/>
                <w:bCs/>
                <w:szCs w:val="21"/>
              </w:rPr>
              <w:t>检测结果：</w:t>
            </w:r>
          </w:p>
        </w:tc>
        <w:tc>
          <w:tcPr>
            <w:tcW w:w="2348" w:type="dxa"/>
            <w:tcBorders>
              <w:left w:val="single" w:color="auto" w:sz="4" w:space="0"/>
            </w:tcBorders>
            <w:noWrap w:val="0"/>
            <w:vAlign w:val="center"/>
          </w:tcPr>
          <w:p w14:paraId="4DF46926">
            <w:pPr>
              <w:pStyle w:val="16"/>
              <w:snapToGrid w:val="0"/>
              <w:rPr>
                <w:rFonts w:ascii="Times New Roman" w:hAnsi="Times New Roman" w:eastAsia="宋体"/>
                <w:bCs/>
                <w:szCs w:val="21"/>
              </w:rPr>
            </w:pPr>
            <w:r>
              <w:rPr>
                <w:rFonts w:ascii="Times New Roman" w:hAnsi="Times New Roman" w:eastAsia="宋体"/>
                <w:bCs/>
                <w:szCs w:val="21"/>
              </w:rPr>
              <w:t>　</w:t>
            </w:r>
          </w:p>
        </w:tc>
      </w:tr>
      <w:tr w14:paraId="573AD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709" w:type="dxa"/>
            <w:noWrap w:val="0"/>
            <w:vAlign w:val="center"/>
          </w:tcPr>
          <w:p w14:paraId="2D1DB325">
            <w:pPr>
              <w:pStyle w:val="16"/>
              <w:snapToGrid w:val="0"/>
              <w:jc w:val="center"/>
              <w:rPr>
                <w:rFonts w:ascii="Times New Roman" w:hAnsi="Times New Roman" w:eastAsia="宋体"/>
                <w:bCs/>
                <w:szCs w:val="21"/>
              </w:rPr>
            </w:pPr>
            <w:r>
              <w:rPr>
                <w:rFonts w:ascii="Times New Roman" w:hAnsi="Times New Roman" w:eastAsia="宋体"/>
                <w:bCs/>
                <w:szCs w:val="21"/>
              </w:rPr>
              <w:t>2</w:t>
            </w:r>
          </w:p>
        </w:tc>
        <w:tc>
          <w:tcPr>
            <w:tcW w:w="1092" w:type="dxa"/>
            <w:tcBorders>
              <w:right w:val="single" w:color="auto" w:sz="4" w:space="0"/>
            </w:tcBorders>
            <w:noWrap w:val="0"/>
            <w:vAlign w:val="center"/>
          </w:tcPr>
          <w:p w14:paraId="212C912B">
            <w:pPr>
              <w:pStyle w:val="16"/>
              <w:snapToGrid w:val="0"/>
              <w:jc w:val="center"/>
              <w:rPr>
                <w:rFonts w:ascii="Times New Roman" w:hAnsi="Times New Roman" w:eastAsia="宋体"/>
                <w:bCs/>
                <w:szCs w:val="21"/>
              </w:rPr>
            </w:pPr>
            <w:r>
              <w:rPr>
                <w:rFonts w:ascii="Times New Roman" w:hAnsi="Times New Roman" w:eastAsia="宋体"/>
                <w:bCs/>
                <w:szCs w:val="21"/>
              </w:rPr>
              <w:t>直螺纹套筒连接</w:t>
            </w:r>
          </w:p>
        </w:tc>
        <w:tc>
          <w:tcPr>
            <w:tcW w:w="5138" w:type="dxa"/>
            <w:tcBorders>
              <w:top w:val="single" w:color="auto" w:sz="4" w:space="0"/>
              <w:left w:val="single" w:color="auto" w:sz="4" w:space="0"/>
              <w:right w:val="single" w:color="auto" w:sz="4" w:space="0"/>
            </w:tcBorders>
            <w:noWrap w:val="0"/>
            <w:vAlign w:val="center"/>
          </w:tcPr>
          <w:p w14:paraId="3A53F482">
            <w:pPr>
              <w:pStyle w:val="16"/>
              <w:snapToGrid w:val="0"/>
              <w:rPr>
                <w:rFonts w:ascii="Times New Roman" w:hAnsi="Times New Roman" w:eastAsia="宋体"/>
                <w:bCs/>
                <w:szCs w:val="21"/>
              </w:rPr>
            </w:pPr>
            <w:r>
              <w:rPr>
                <w:rFonts w:ascii="Times New Roman" w:hAnsi="Times New Roman" w:eastAsia="宋体"/>
                <w:bCs/>
                <w:szCs w:val="21"/>
              </w:rPr>
              <w:t>钢套筒连接钢筋数量：       个</w:t>
            </w:r>
          </w:p>
          <w:p w14:paraId="24A696FB">
            <w:pPr>
              <w:pStyle w:val="16"/>
              <w:snapToGrid w:val="0"/>
              <w:rPr>
                <w:rFonts w:ascii="Times New Roman" w:hAnsi="Times New Roman" w:eastAsia="宋体"/>
                <w:bCs/>
                <w:szCs w:val="21"/>
              </w:rPr>
            </w:pPr>
            <w:r>
              <w:rPr>
                <w:rFonts w:ascii="Times New Roman" w:hAnsi="Times New Roman" w:eastAsia="宋体"/>
                <w:bCs/>
                <w:szCs w:val="21"/>
              </w:rPr>
              <w:t>试验组数：  份</w:t>
            </w:r>
          </w:p>
          <w:p w14:paraId="492AA755">
            <w:pPr>
              <w:pStyle w:val="16"/>
              <w:snapToGrid w:val="0"/>
              <w:rPr>
                <w:rFonts w:ascii="Times New Roman" w:hAnsi="Times New Roman" w:eastAsia="宋体"/>
                <w:bCs/>
                <w:szCs w:val="21"/>
              </w:rPr>
            </w:pPr>
            <w:r>
              <w:rPr>
                <w:rFonts w:ascii="Times New Roman" w:hAnsi="Times New Roman" w:eastAsia="宋体"/>
                <w:bCs/>
                <w:szCs w:val="21"/>
              </w:rPr>
              <w:t xml:space="preserve">结论： </w:t>
            </w:r>
          </w:p>
        </w:tc>
        <w:tc>
          <w:tcPr>
            <w:tcW w:w="2348" w:type="dxa"/>
            <w:tcBorders>
              <w:left w:val="single" w:color="auto" w:sz="4" w:space="0"/>
            </w:tcBorders>
            <w:noWrap w:val="0"/>
            <w:vAlign w:val="center"/>
          </w:tcPr>
          <w:p w14:paraId="5BA970E0">
            <w:pPr>
              <w:pStyle w:val="16"/>
              <w:snapToGrid w:val="0"/>
              <w:rPr>
                <w:rFonts w:ascii="Times New Roman" w:hAnsi="Times New Roman" w:eastAsia="宋体"/>
                <w:bCs/>
                <w:szCs w:val="21"/>
              </w:rPr>
            </w:pPr>
            <w:r>
              <w:rPr>
                <w:rFonts w:ascii="Times New Roman" w:hAnsi="Times New Roman" w:eastAsia="宋体"/>
                <w:bCs/>
                <w:szCs w:val="21"/>
              </w:rPr>
              <w:t>　</w:t>
            </w:r>
          </w:p>
        </w:tc>
      </w:tr>
      <w:tr w14:paraId="778EC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709" w:type="dxa"/>
            <w:noWrap w:val="0"/>
            <w:vAlign w:val="center"/>
          </w:tcPr>
          <w:p w14:paraId="1C6FFF75">
            <w:pPr>
              <w:pStyle w:val="16"/>
              <w:snapToGrid w:val="0"/>
              <w:jc w:val="center"/>
              <w:rPr>
                <w:rFonts w:ascii="Times New Roman" w:hAnsi="Times New Roman" w:eastAsia="宋体"/>
                <w:bCs/>
                <w:szCs w:val="21"/>
              </w:rPr>
            </w:pPr>
            <w:r>
              <w:rPr>
                <w:rFonts w:ascii="Times New Roman" w:hAnsi="Times New Roman" w:eastAsia="宋体"/>
                <w:bCs/>
                <w:szCs w:val="21"/>
              </w:rPr>
              <w:t>3</w:t>
            </w:r>
          </w:p>
        </w:tc>
        <w:tc>
          <w:tcPr>
            <w:tcW w:w="1092" w:type="dxa"/>
            <w:tcBorders>
              <w:right w:val="single" w:color="auto" w:sz="4" w:space="0"/>
            </w:tcBorders>
            <w:noWrap w:val="0"/>
            <w:vAlign w:val="center"/>
          </w:tcPr>
          <w:p w14:paraId="5F32935B">
            <w:pPr>
              <w:pStyle w:val="16"/>
              <w:snapToGrid w:val="0"/>
              <w:jc w:val="center"/>
              <w:rPr>
                <w:rFonts w:ascii="Times New Roman" w:hAnsi="Times New Roman" w:eastAsia="宋体"/>
                <w:bCs/>
                <w:szCs w:val="21"/>
              </w:rPr>
            </w:pPr>
            <w:r>
              <w:rPr>
                <w:rFonts w:ascii="Times New Roman" w:hAnsi="Times New Roman" w:eastAsia="宋体"/>
                <w:bCs/>
                <w:szCs w:val="21"/>
              </w:rPr>
              <w:t>冷挤压套筒连接</w:t>
            </w:r>
          </w:p>
        </w:tc>
        <w:tc>
          <w:tcPr>
            <w:tcW w:w="5138" w:type="dxa"/>
            <w:tcBorders>
              <w:top w:val="single" w:color="auto" w:sz="4" w:space="0"/>
              <w:left w:val="single" w:color="auto" w:sz="4" w:space="0"/>
              <w:right w:val="single" w:color="auto" w:sz="4" w:space="0"/>
            </w:tcBorders>
            <w:noWrap w:val="0"/>
            <w:vAlign w:val="center"/>
          </w:tcPr>
          <w:p w14:paraId="0795E675">
            <w:pPr>
              <w:pStyle w:val="16"/>
              <w:snapToGrid w:val="0"/>
              <w:rPr>
                <w:rFonts w:ascii="Times New Roman" w:hAnsi="Times New Roman" w:eastAsia="宋体"/>
                <w:bCs/>
                <w:szCs w:val="21"/>
              </w:rPr>
            </w:pPr>
            <w:r>
              <w:rPr>
                <w:rFonts w:ascii="Times New Roman" w:hAnsi="Times New Roman" w:eastAsia="宋体"/>
                <w:bCs/>
                <w:szCs w:val="21"/>
              </w:rPr>
              <w:t>冷挤压套筒连接钢筋数量：       个</w:t>
            </w:r>
          </w:p>
          <w:p w14:paraId="2FB8F521">
            <w:pPr>
              <w:pStyle w:val="16"/>
              <w:snapToGrid w:val="0"/>
              <w:rPr>
                <w:rFonts w:ascii="Times New Roman" w:hAnsi="Times New Roman" w:eastAsia="宋体"/>
                <w:bCs/>
                <w:szCs w:val="21"/>
              </w:rPr>
            </w:pPr>
            <w:r>
              <w:rPr>
                <w:rFonts w:ascii="Times New Roman" w:hAnsi="Times New Roman" w:eastAsia="宋体"/>
                <w:bCs/>
                <w:szCs w:val="21"/>
              </w:rPr>
              <w:t>试验组数：  份</w:t>
            </w:r>
          </w:p>
          <w:p w14:paraId="490A23B6">
            <w:pPr>
              <w:pStyle w:val="16"/>
              <w:snapToGrid w:val="0"/>
              <w:rPr>
                <w:rFonts w:ascii="Times New Roman" w:hAnsi="Times New Roman" w:eastAsia="宋体"/>
                <w:bCs/>
                <w:szCs w:val="21"/>
              </w:rPr>
            </w:pPr>
            <w:r>
              <w:rPr>
                <w:rFonts w:ascii="Times New Roman" w:hAnsi="Times New Roman" w:eastAsia="宋体"/>
                <w:bCs/>
                <w:szCs w:val="21"/>
              </w:rPr>
              <w:t>结论：</w:t>
            </w:r>
          </w:p>
        </w:tc>
        <w:tc>
          <w:tcPr>
            <w:tcW w:w="2348" w:type="dxa"/>
            <w:tcBorders>
              <w:left w:val="single" w:color="auto" w:sz="4" w:space="0"/>
            </w:tcBorders>
            <w:noWrap w:val="0"/>
            <w:vAlign w:val="center"/>
          </w:tcPr>
          <w:p w14:paraId="60FE25F1">
            <w:pPr>
              <w:pStyle w:val="16"/>
              <w:snapToGrid w:val="0"/>
              <w:rPr>
                <w:rFonts w:ascii="Times New Roman" w:hAnsi="Times New Roman" w:eastAsia="宋体"/>
                <w:bCs/>
                <w:szCs w:val="21"/>
              </w:rPr>
            </w:pPr>
            <w:r>
              <w:rPr>
                <w:rFonts w:ascii="Times New Roman" w:hAnsi="Times New Roman" w:eastAsia="宋体"/>
                <w:bCs/>
                <w:szCs w:val="21"/>
              </w:rPr>
              <w:t>　</w:t>
            </w:r>
          </w:p>
          <w:p w14:paraId="292B45AF">
            <w:pPr>
              <w:pStyle w:val="16"/>
              <w:snapToGrid w:val="0"/>
              <w:rPr>
                <w:rFonts w:ascii="Times New Roman" w:hAnsi="Times New Roman" w:eastAsia="宋体"/>
                <w:bCs/>
                <w:szCs w:val="21"/>
              </w:rPr>
            </w:pPr>
            <w:r>
              <w:rPr>
                <w:rFonts w:ascii="Times New Roman" w:hAnsi="Times New Roman" w:eastAsia="宋体"/>
                <w:bCs/>
                <w:szCs w:val="21"/>
              </w:rPr>
              <w:t>　</w:t>
            </w:r>
          </w:p>
          <w:p w14:paraId="3AC29A7C">
            <w:pPr>
              <w:pStyle w:val="16"/>
              <w:snapToGrid w:val="0"/>
              <w:rPr>
                <w:rFonts w:ascii="Times New Roman" w:hAnsi="Times New Roman" w:eastAsia="宋体"/>
                <w:bCs/>
                <w:szCs w:val="21"/>
              </w:rPr>
            </w:pPr>
            <w:r>
              <w:rPr>
                <w:rFonts w:ascii="Times New Roman" w:hAnsi="Times New Roman" w:eastAsia="宋体"/>
                <w:bCs/>
                <w:szCs w:val="21"/>
              </w:rPr>
              <w:t>　</w:t>
            </w:r>
          </w:p>
        </w:tc>
      </w:tr>
      <w:tr w14:paraId="78F73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709" w:type="dxa"/>
            <w:noWrap w:val="0"/>
            <w:vAlign w:val="center"/>
          </w:tcPr>
          <w:p w14:paraId="7FA0710A">
            <w:pPr>
              <w:pStyle w:val="16"/>
              <w:snapToGrid w:val="0"/>
              <w:jc w:val="center"/>
              <w:rPr>
                <w:rFonts w:ascii="Times New Roman" w:hAnsi="Times New Roman" w:eastAsia="宋体"/>
                <w:bCs/>
                <w:szCs w:val="21"/>
              </w:rPr>
            </w:pPr>
            <w:r>
              <w:rPr>
                <w:rFonts w:ascii="Times New Roman" w:hAnsi="Times New Roman" w:eastAsia="宋体"/>
                <w:bCs/>
                <w:szCs w:val="21"/>
              </w:rPr>
              <w:t>4</w:t>
            </w:r>
          </w:p>
        </w:tc>
        <w:tc>
          <w:tcPr>
            <w:tcW w:w="1092" w:type="dxa"/>
            <w:tcBorders>
              <w:right w:val="single" w:color="auto" w:sz="4" w:space="0"/>
            </w:tcBorders>
            <w:noWrap w:val="0"/>
            <w:vAlign w:val="center"/>
          </w:tcPr>
          <w:p w14:paraId="02377632">
            <w:pPr>
              <w:pStyle w:val="16"/>
              <w:snapToGrid w:val="0"/>
              <w:jc w:val="center"/>
              <w:rPr>
                <w:rFonts w:ascii="Times New Roman" w:hAnsi="Times New Roman" w:eastAsia="宋体"/>
                <w:bCs/>
                <w:szCs w:val="21"/>
              </w:rPr>
            </w:pPr>
            <w:r>
              <w:rPr>
                <w:rFonts w:ascii="Times New Roman" w:hAnsi="Times New Roman" w:eastAsia="宋体"/>
                <w:bCs/>
                <w:szCs w:val="21"/>
              </w:rPr>
              <w:t>初期支护钢架</w:t>
            </w:r>
            <w:r>
              <w:rPr>
                <w:rFonts w:hint="eastAsia" w:hAnsi="宋体" w:eastAsia="宋体"/>
                <w:bCs/>
                <w:szCs w:val="21"/>
              </w:rPr>
              <w:t>/格栅拱架</w:t>
            </w:r>
          </w:p>
        </w:tc>
        <w:tc>
          <w:tcPr>
            <w:tcW w:w="5138" w:type="dxa"/>
            <w:tcBorders>
              <w:top w:val="single" w:color="auto" w:sz="4" w:space="0"/>
              <w:left w:val="single" w:color="auto" w:sz="4" w:space="0"/>
              <w:right w:val="single" w:color="auto" w:sz="4" w:space="0"/>
            </w:tcBorders>
            <w:noWrap w:val="0"/>
            <w:vAlign w:val="center"/>
          </w:tcPr>
          <w:p w14:paraId="1395FC2F">
            <w:pPr>
              <w:pStyle w:val="16"/>
              <w:snapToGrid w:val="0"/>
              <w:rPr>
                <w:rFonts w:ascii="Times New Roman" w:hAnsi="Times New Roman" w:eastAsia="宋体"/>
                <w:bCs/>
                <w:szCs w:val="21"/>
              </w:rPr>
            </w:pPr>
            <w:r>
              <w:rPr>
                <w:rFonts w:ascii="Times New Roman" w:hAnsi="Times New Roman" w:eastAsia="宋体"/>
                <w:bCs/>
                <w:szCs w:val="21"/>
              </w:rPr>
              <w:t xml:space="preserve">材料名称：      </w:t>
            </w:r>
          </w:p>
          <w:p w14:paraId="5D610376">
            <w:pPr>
              <w:pStyle w:val="16"/>
              <w:snapToGrid w:val="0"/>
              <w:rPr>
                <w:rFonts w:ascii="Times New Roman" w:hAnsi="Times New Roman" w:eastAsia="宋体"/>
                <w:bCs/>
                <w:szCs w:val="21"/>
              </w:rPr>
            </w:pPr>
            <w:r>
              <w:rPr>
                <w:rFonts w:ascii="Times New Roman" w:hAnsi="Times New Roman" w:eastAsia="宋体"/>
                <w:bCs/>
                <w:szCs w:val="21"/>
              </w:rPr>
              <w:t>进场数量：       t</w:t>
            </w:r>
          </w:p>
          <w:p w14:paraId="4EC69B2B">
            <w:pPr>
              <w:pStyle w:val="16"/>
              <w:snapToGrid w:val="0"/>
              <w:rPr>
                <w:rFonts w:ascii="Times New Roman" w:hAnsi="Times New Roman" w:eastAsia="宋体"/>
                <w:bCs/>
                <w:szCs w:val="21"/>
              </w:rPr>
            </w:pPr>
            <w:r>
              <w:rPr>
                <w:rFonts w:ascii="Times New Roman" w:hAnsi="Times New Roman" w:eastAsia="宋体"/>
                <w:bCs/>
                <w:szCs w:val="21"/>
              </w:rPr>
              <w:t>检验批次：       次</w:t>
            </w:r>
          </w:p>
          <w:p w14:paraId="60FC3283">
            <w:pPr>
              <w:pStyle w:val="16"/>
              <w:snapToGrid w:val="0"/>
              <w:rPr>
                <w:rFonts w:ascii="Times New Roman" w:hAnsi="Times New Roman" w:eastAsia="宋体"/>
                <w:bCs/>
                <w:szCs w:val="21"/>
              </w:rPr>
            </w:pPr>
            <w:r>
              <w:rPr>
                <w:rFonts w:ascii="Times New Roman" w:hAnsi="Times New Roman" w:eastAsia="宋体"/>
                <w:bCs/>
                <w:szCs w:val="21"/>
              </w:rPr>
              <w:t xml:space="preserve">结论： </w:t>
            </w:r>
          </w:p>
        </w:tc>
        <w:tc>
          <w:tcPr>
            <w:tcW w:w="2348" w:type="dxa"/>
            <w:tcBorders>
              <w:left w:val="single" w:color="auto" w:sz="4" w:space="0"/>
            </w:tcBorders>
            <w:noWrap w:val="0"/>
            <w:vAlign w:val="center"/>
          </w:tcPr>
          <w:p w14:paraId="62911844">
            <w:pPr>
              <w:pStyle w:val="16"/>
              <w:snapToGrid w:val="0"/>
              <w:rPr>
                <w:rFonts w:ascii="Times New Roman" w:hAnsi="Times New Roman" w:eastAsia="宋体"/>
                <w:bCs/>
                <w:szCs w:val="21"/>
              </w:rPr>
            </w:pPr>
            <w:r>
              <w:rPr>
                <w:rFonts w:ascii="Times New Roman" w:hAnsi="Times New Roman" w:eastAsia="宋体"/>
                <w:bCs/>
                <w:szCs w:val="21"/>
              </w:rPr>
              <w:t>　</w:t>
            </w:r>
          </w:p>
        </w:tc>
      </w:tr>
      <w:tr w14:paraId="5A419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709" w:type="dxa"/>
            <w:noWrap w:val="0"/>
            <w:vAlign w:val="center"/>
          </w:tcPr>
          <w:p w14:paraId="64B2F584">
            <w:pPr>
              <w:pStyle w:val="16"/>
              <w:snapToGrid w:val="0"/>
              <w:jc w:val="center"/>
              <w:rPr>
                <w:rFonts w:ascii="Times New Roman" w:hAnsi="Times New Roman" w:eastAsia="宋体"/>
                <w:bCs/>
                <w:szCs w:val="21"/>
              </w:rPr>
            </w:pPr>
            <w:r>
              <w:rPr>
                <w:rFonts w:ascii="Times New Roman" w:hAnsi="Times New Roman" w:eastAsia="宋体"/>
                <w:bCs/>
                <w:szCs w:val="21"/>
              </w:rPr>
              <w:t>5</w:t>
            </w:r>
          </w:p>
        </w:tc>
        <w:tc>
          <w:tcPr>
            <w:tcW w:w="1092" w:type="dxa"/>
            <w:tcBorders>
              <w:right w:val="single" w:color="auto" w:sz="4" w:space="0"/>
            </w:tcBorders>
            <w:noWrap w:val="0"/>
            <w:vAlign w:val="center"/>
          </w:tcPr>
          <w:p w14:paraId="66FB441A">
            <w:pPr>
              <w:pStyle w:val="16"/>
              <w:snapToGrid w:val="0"/>
              <w:jc w:val="center"/>
              <w:rPr>
                <w:rFonts w:ascii="Times New Roman" w:hAnsi="Times New Roman" w:eastAsia="宋体"/>
                <w:bCs/>
                <w:szCs w:val="21"/>
              </w:rPr>
            </w:pPr>
            <w:r>
              <w:rPr>
                <w:rFonts w:ascii="Times New Roman" w:hAnsi="Times New Roman" w:eastAsia="宋体"/>
                <w:bCs/>
                <w:szCs w:val="21"/>
              </w:rPr>
              <w:t>防水板</w:t>
            </w:r>
          </w:p>
        </w:tc>
        <w:tc>
          <w:tcPr>
            <w:tcW w:w="5138" w:type="dxa"/>
            <w:tcBorders>
              <w:top w:val="single" w:color="auto" w:sz="4" w:space="0"/>
              <w:left w:val="single" w:color="auto" w:sz="4" w:space="0"/>
              <w:right w:val="single" w:color="auto" w:sz="4" w:space="0"/>
            </w:tcBorders>
            <w:noWrap w:val="0"/>
            <w:vAlign w:val="center"/>
          </w:tcPr>
          <w:p w14:paraId="5433424A">
            <w:pPr>
              <w:pStyle w:val="16"/>
              <w:snapToGrid w:val="0"/>
              <w:rPr>
                <w:rFonts w:ascii="Times New Roman" w:hAnsi="Times New Roman" w:eastAsia="宋体"/>
                <w:bCs/>
                <w:szCs w:val="21"/>
              </w:rPr>
            </w:pPr>
            <w:r>
              <w:rPr>
                <w:rFonts w:ascii="Times New Roman" w:hAnsi="Times New Roman" w:eastAsia="宋体"/>
                <w:bCs/>
                <w:szCs w:val="21"/>
              </w:rPr>
              <w:t>材料名称：</w:t>
            </w:r>
          </w:p>
          <w:p w14:paraId="47280170">
            <w:pPr>
              <w:pStyle w:val="16"/>
              <w:snapToGrid w:val="0"/>
              <w:rPr>
                <w:rFonts w:ascii="Times New Roman" w:hAnsi="Times New Roman" w:eastAsia="宋体"/>
                <w:bCs/>
                <w:szCs w:val="21"/>
              </w:rPr>
            </w:pPr>
            <w:r>
              <w:rPr>
                <w:rFonts w:ascii="Times New Roman" w:hAnsi="Times New Roman" w:eastAsia="宋体"/>
                <w:bCs/>
                <w:szCs w:val="21"/>
              </w:rPr>
              <w:t xml:space="preserve">进场数量：       </w:t>
            </w:r>
            <w:r>
              <w:rPr>
                <w:rFonts w:hint="eastAsia" w:ascii="Times New Roman" w:hAnsi="Times New Roman" w:eastAsia="宋体"/>
                <w:bCs/>
                <w:szCs w:val="21"/>
              </w:rPr>
              <w:t>m</w:t>
            </w:r>
            <w:r>
              <w:rPr>
                <w:rFonts w:hint="eastAsia" w:ascii="Times New Roman" w:hAnsi="Times New Roman" w:eastAsia="宋体"/>
                <w:bCs/>
                <w:szCs w:val="21"/>
                <w:vertAlign w:val="superscript"/>
              </w:rPr>
              <w:t>2</w:t>
            </w:r>
          </w:p>
          <w:p w14:paraId="0AF92593">
            <w:pPr>
              <w:pStyle w:val="16"/>
              <w:snapToGrid w:val="0"/>
              <w:rPr>
                <w:rFonts w:ascii="Times New Roman" w:hAnsi="Times New Roman" w:eastAsia="宋体"/>
                <w:bCs/>
                <w:szCs w:val="21"/>
              </w:rPr>
            </w:pPr>
            <w:r>
              <w:rPr>
                <w:rFonts w:ascii="Times New Roman" w:hAnsi="Times New Roman" w:eastAsia="宋体"/>
                <w:bCs/>
                <w:szCs w:val="21"/>
              </w:rPr>
              <w:t>检验批次：       次</w:t>
            </w:r>
          </w:p>
          <w:p w14:paraId="60D6BA25">
            <w:pPr>
              <w:pStyle w:val="16"/>
              <w:snapToGrid w:val="0"/>
              <w:rPr>
                <w:rFonts w:ascii="Times New Roman" w:hAnsi="Times New Roman" w:eastAsia="宋体"/>
                <w:bCs/>
                <w:szCs w:val="21"/>
              </w:rPr>
            </w:pPr>
            <w:r>
              <w:rPr>
                <w:rFonts w:ascii="Times New Roman" w:hAnsi="Times New Roman" w:eastAsia="宋体"/>
                <w:bCs/>
                <w:szCs w:val="21"/>
              </w:rPr>
              <w:t xml:space="preserve">结论： </w:t>
            </w:r>
          </w:p>
        </w:tc>
        <w:tc>
          <w:tcPr>
            <w:tcW w:w="2348" w:type="dxa"/>
            <w:tcBorders>
              <w:left w:val="single" w:color="auto" w:sz="4" w:space="0"/>
            </w:tcBorders>
            <w:noWrap w:val="0"/>
            <w:vAlign w:val="center"/>
          </w:tcPr>
          <w:p w14:paraId="7AE68D2E">
            <w:pPr>
              <w:pStyle w:val="16"/>
              <w:snapToGrid w:val="0"/>
              <w:rPr>
                <w:rFonts w:ascii="Times New Roman" w:hAnsi="Times New Roman" w:eastAsia="宋体"/>
                <w:bCs/>
                <w:szCs w:val="21"/>
              </w:rPr>
            </w:pPr>
            <w:r>
              <w:rPr>
                <w:rFonts w:ascii="Times New Roman" w:hAnsi="Times New Roman" w:eastAsia="宋体"/>
                <w:bCs/>
                <w:szCs w:val="21"/>
              </w:rPr>
              <w:t>　</w:t>
            </w:r>
          </w:p>
        </w:tc>
      </w:tr>
      <w:tr w14:paraId="68963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709" w:type="dxa"/>
            <w:noWrap w:val="0"/>
            <w:vAlign w:val="center"/>
          </w:tcPr>
          <w:p w14:paraId="3F2A31DC">
            <w:pPr>
              <w:pStyle w:val="16"/>
              <w:snapToGrid w:val="0"/>
              <w:jc w:val="center"/>
              <w:rPr>
                <w:rFonts w:ascii="Times New Roman" w:hAnsi="Times New Roman" w:eastAsia="宋体"/>
                <w:bCs/>
                <w:szCs w:val="21"/>
              </w:rPr>
            </w:pPr>
            <w:r>
              <w:rPr>
                <w:rFonts w:ascii="Times New Roman" w:hAnsi="Times New Roman" w:eastAsia="宋体"/>
                <w:bCs/>
                <w:szCs w:val="21"/>
              </w:rPr>
              <w:t>6</w:t>
            </w:r>
          </w:p>
        </w:tc>
        <w:tc>
          <w:tcPr>
            <w:tcW w:w="1092" w:type="dxa"/>
            <w:tcBorders>
              <w:right w:val="single" w:color="auto" w:sz="4" w:space="0"/>
            </w:tcBorders>
            <w:noWrap w:val="0"/>
            <w:vAlign w:val="center"/>
          </w:tcPr>
          <w:p w14:paraId="45A97503">
            <w:pPr>
              <w:pStyle w:val="16"/>
              <w:snapToGrid w:val="0"/>
              <w:jc w:val="center"/>
              <w:rPr>
                <w:rFonts w:ascii="Times New Roman" w:hAnsi="Times New Roman" w:eastAsia="宋体"/>
                <w:bCs/>
                <w:szCs w:val="21"/>
              </w:rPr>
            </w:pPr>
            <w:r>
              <w:rPr>
                <w:rFonts w:ascii="Times New Roman" w:hAnsi="Times New Roman" w:eastAsia="宋体"/>
                <w:bCs/>
                <w:szCs w:val="21"/>
              </w:rPr>
              <w:t>止水带</w:t>
            </w:r>
          </w:p>
        </w:tc>
        <w:tc>
          <w:tcPr>
            <w:tcW w:w="5138" w:type="dxa"/>
            <w:tcBorders>
              <w:top w:val="single" w:color="auto" w:sz="4" w:space="0"/>
              <w:left w:val="single" w:color="auto" w:sz="4" w:space="0"/>
              <w:right w:val="single" w:color="auto" w:sz="4" w:space="0"/>
            </w:tcBorders>
            <w:noWrap w:val="0"/>
            <w:vAlign w:val="center"/>
          </w:tcPr>
          <w:p w14:paraId="644AA366">
            <w:pPr>
              <w:pStyle w:val="16"/>
              <w:snapToGrid w:val="0"/>
              <w:rPr>
                <w:rFonts w:ascii="Times New Roman" w:hAnsi="Times New Roman" w:eastAsia="宋体"/>
                <w:bCs/>
                <w:szCs w:val="21"/>
              </w:rPr>
            </w:pPr>
            <w:r>
              <w:rPr>
                <w:rFonts w:ascii="Times New Roman" w:hAnsi="Times New Roman" w:eastAsia="宋体"/>
                <w:bCs/>
                <w:szCs w:val="21"/>
              </w:rPr>
              <w:t>材料名称：</w:t>
            </w:r>
          </w:p>
          <w:p w14:paraId="4A424386">
            <w:pPr>
              <w:pStyle w:val="16"/>
              <w:snapToGrid w:val="0"/>
              <w:rPr>
                <w:rFonts w:ascii="Times New Roman" w:hAnsi="Times New Roman" w:eastAsia="宋体"/>
                <w:bCs/>
                <w:szCs w:val="21"/>
              </w:rPr>
            </w:pPr>
            <w:r>
              <w:rPr>
                <w:rFonts w:ascii="Times New Roman" w:hAnsi="Times New Roman" w:eastAsia="宋体"/>
                <w:bCs/>
                <w:szCs w:val="21"/>
              </w:rPr>
              <w:t>进场数量：       m</w:t>
            </w:r>
          </w:p>
          <w:p w14:paraId="27CB2FC3">
            <w:pPr>
              <w:pStyle w:val="16"/>
              <w:snapToGrid w:val="0"/>
              <w:rPr>
                <w:rFonts w:ascii="Times New Roman" w:hAnsi="Times New Roman" w:eastAsia="宋体"/>
                <w:bCs/>
                <w:szCs w:val="21"/>
              </w:rPr>
            </w:pPr>
            <w:r>
              <w:rPr>
                <w:rFonts w:ascii="Times New Roman" w:hAnsi="Times New Roman" w:eastAsia="宋体"/>
                <w:bCs/>
                <w:szCs w:val="21"/>
              </w:rPr>
              <w:t>检验批次：       次</w:t>
            </w:r>
          </w:p>
          <w:p w14:paraId="75CF3802">
            <w:pPr>
              <w:pStyle w:val="16"/>
              <w:snapToGrid w:val="0"/>
              <w:rPr>
                <w:rFonts w:ascii="Times New Roman" w:hAnsi="Times New Roman" w:eastAsia="宋体"/>
                <w:bCs/>
                <w:szCs w:val="21"/>
              </w:rPr>
            </w:pPr>
            <w:r>
              <w:rPr>
                <w:rFonts w:ascii="Times New Roman" w:hAnsi="Times New Roman" w:eastAsia="宋体"/>
                <w:bCs/>
                <w:szCs w:val="21"/>
              </w:rPr>
              <w:t xml:space="preserve">结论： </w:t>
            </w:r>
          </w:p>
        </w:tc>
        <w:tc>
          <w:tcPr>
            <w:tcW w:w="2348" w:type="dxa"/>
            <w:tcBorders>
              <w:left w:val="single" w:color="auto" w:sz="4" w:space="0"/>
            </w:tcBorders>
            <w:noWrap w:val="0"/>
            <w:vAlign w:val="center"/>
          </w:tcPr>
          <w:p w14:paraId="2CD8FFC4">
            <w:pPr>
              <w:pStyle w:val="16"/>
              <w:snapToGrid w:val="0"/>
              <w:rPr>
                <w:rFonts w:ascii="Times New Roman" w:hAnsi="Times New Roman" w:eastAsia="宋体"/>
                <w:bCs/>
                <w:szCs w:val="21"/>
              </w:rPr>
            </w:pPr>
            <w:r>
              <w:rPr>
                <w:rFonts w:ascii="Times New Roman" w:hAnsi="Times New Roman" w:eastAsia="宋体"/>
                <w:bCs/>
                <w:szCs w:val="21"/>
              </w:rPr>
              <w:t>　</w:t>
            </w:r>
          </w:p>
        </w:tc>
      </w:tr>
      <w:tr w14:paraId="4286C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709" w:type="dxa"/>
            <w:noWrap w:val="0"/>
            <w:vAlign w:val="center"/>
          </w:tcPr>
          <w:p w14:paraId="6F8A27F6">
            <w:pPr>
              <w:pStyle w:val="16"/>
              <w:snapToGrid w:val="0"/>
              <w:jc w:val="center"/>
              <w:rPr>
                <w:rFonts w:ascii="Times New Roman" w:hAnsi="Times New Roman" w:eastAsia="宋体"/>
                <w:bCs/>
                <w:szCs w:val="21"/>
              </w:rPr>
            </w:pPr>
            <w:r>
              <w:rPr>
                <w:rFonts w:ascii="Times New Roman" w:hAnsi="Times New Roman" w:eastAsia="宋体"/>
                <w:bCs/>
                <w:szCs w:val="21"/>
              </w:rPr>
              <w:t>7</w:t>
            </w:r>
          </w:p>
        </w:tc>
        <w:tc>
          <w:tcPr>
            <w:tcW w:w="1092" w:type="dxa"/>
            <w:tcBorders>
              <w:right w:val="single" w:color="auto" w:sz="4" w:space="0"/>
            </w:tcBorders>
            <w:noWrap w:val="0"/>
            <w:vAlign w:val="center"/>
          </w:tcPr>
          <w:p w14:paraId="36D81A9E">
            <w:pPr>
              <w:pStyle w:val="16"/>
              <w:snapToGrid w:val="0"/>
              <w:jc w:val="center"/>
              <w:rPr>
                <w:rFonts w:ascii="Times New Roman" w:hAnsi="Times New Roman" w:eastAsia="宋体"/>
                <w:bCs/>
                <w:szCs w:val="21"/>
              </w:rPr>
            </w:pPr>
            <w:r>
              <w:rPr>
                <w:rFonts w:ascii="Times New Roman" w:hAnsi="Times New Roman" w:eastAsia="宋体"/>
                <w:bCs/>
                <w:szCs w:val="21"/>
              </w:rPr>
              <w:t>钢筋</w:t>
            </w:r>
          </w:p>
        </w:tc>
        <w:tc>
          <w:tcPr>
            <w:tcW w:w="5138" w:type="dxa"/>
            <w:tcBorders>
              <w:top w:val="single" w:color="auto" w:sz="4" w:space="0"/>
              <w:left w:val="single" w:color="auto" w:sz="4" w:space="0"/>
              <w:right w:val="single" w:color="auto" w:sz="4" w:space="0"/>
            </w:tcBorders>
            <w:noWrap w:val="0"/>
            <w:vAlign w:val="center"/>
          </w:tcPr>
          <w:p w14:paraId="6A76CE17">
            <w:pPr>
              <w:pStyle w:val="16"/>
              <w:snapToGrid w:val="0"/>
              <w:rPr>
                <w:rFonts w:ascii="Times New Roman" w:hAnsi="Times New Roman" w:eastAsia="宋体"/>
                <w:bCs/>
                <w:szCs w:val="21"/>
              </w:rPr>
            </w:pPr>
            <w:r>
              <w:rPr>
                <w:rFonts w:ascii="Times New Roman" w:hAnsi="Times New Roman" w:eastAsia="宋体"/>
                <w:bCs/>
                <w:szCs w:val="21"/>
              </w:rPr>
              <w:t xml:space="preserve">进场数量：       </w:t>
            </w:r>
            <w:r>
              <w:rPr>
                <w:rFonts w:hint="eastAsia" w:ascii="Times New Roman" w:hAnsi="Times New Roman" w:eastAsia="宋体"/>
                <w:bCs/>
                <w:szCs w:val="21"/>
                <w:lang w:val="en-US" w:eastAsia="zh-CN"/>
              </w:rPr>
              <w:t xml:space="preserve">    </w:t>
            </w:r>
            <w:r>
              <w:rPr>
                <w:rFonts w:ascii="Times New Roman" w:hAnsi="Times New Roman" w:eastAsia="宋体"/>
                <w:bCs/>
                <w:szCs w:val="21"/>
              </w:rPr>
              <w:t>t</w:t>
            </w:r>
          </w:p>
          <w:p w14:paraId="6645C7E2">
            <w:pPr>
              <w:pStyle w:val="16"/>
              <w:snapToGrid w:val="0"/>
              <w:rPr>
                <w:rFonts w:ascii="Times New Roman" w:hAnsi="Times New Roman" w:eastAsia="宋体"/>
                <w:bCs/>
                <w:szCs w:val="21"/>
              </w:rPr>
            </w:pPr>
            <w:r>
              <w:rPr>
                <w:rFonts w:ascii="Times New Roman" w:hAnsi="Times New Roman" w:eastAsia="宋体"/>
                <w:bCs/>
                <w:szCs w:val="21"/>
              </w:rPr>
              <w:t>进场检验批次：       次</w:t>
            </w:r>
          </w:p>
          <w:p w14:paraId="2989ED1D">
            <w:pPr>
              <w:pStyle w:val="16"/>
              <w:snapToGrid w:val="0"/>
              <w:rPr>
                <w:rFonts w:ascii="Times New Roman" w:hAnsi="Times New Roman" w:eastAsia="宋体"/>
                <w:bCs/>
                <w:szCs w:val="21"/>
              </w:rPr>
            </w:pPr>
            <w:r>
              <w:rPr>
                <w:rFonts w:ascii="Times New Roman" w:hAnsi="Times New Roman" w:eastAsia="宋体"/>
                <w:bCs/>
                <w:szCs w:val="21"/>
              </w:rPr>
              <w:t xml:space="preserve">结论： </w:t>
            </w:r>
          </w:p>
        </w:tc>
        <w:tc>
          <w:tcPr>
            <w:tcW w:w="2348" w:type="dxa"/>
            <w:tcBorders>
              <w:left w:val="single" w:color="auto" w:sz="4" w:space="0"/>
            </w:tcBorders>
            <w:noWrap w:val="0"/>
            <w:vAlign w:val="center"/>
          </w:tcPr>
          <w:p w14:paraId="4A04B5DF">
            <w:pPr>
              <w:pStyle w:val="16"/>
              <w:snapToGrid w:val="0"/>
              <w:rPr>
                <w:rFonts w:ascii="Times New Roman" w:hAnsi="Times New Roman" w:eastAsia="宋体"/>
                <w:bCs/>
                <w:szCs w:val="21"/>
              </w:rPr>
            </w:pPr>
            <w:r>
              <w:rPr>
                <w:rFonts w:ascii="Times New Roman" w:hAnsi="Times New Roman" w:eastAsia="宋体"/>
                <w:bCs/>
                <w:szCs w:val="21"/>
              </w:rPr>
              <w:t>　</w:t>
            </w:r>
          </w:p>
        </w:tc>
      </w:tr>
      <w:tr w14:paraId="0BA59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709" w:type="dxa"/>
            <w:noWrap w:val="0"/>
            <w:vAlign w:val="center"/>
          </w:tcPr>
          <w:p w14:paraId="5A890229">
            <w:pPr>
              <w:pStyle w:val="16"/>
              <w:snapToGrid w:val="0"/>
              <w:jc w:val="center"/>
              <w:rPr>
                <w:rFonts w:ascii="Times New Roman" w:hAnsi="Times New Roman" w:eastAsia="宋体"/>
                <w:bCs/>
                <w:szCs w:val="21"/>
              </w:rPr>
            </w:pPr>
            <w:r>
              <w:rPr>
                <w:rFonts w:ascii="Times New Roman" w:hAnsi="Times New Roman" w:eastAsia="宋体"/>
                <w:bCs/>
                <w:szCs w:val="21"/>
              </w:rPr>
              <w:t>8</w:t>
            </w:r>
          </w:p>
        </w:tc>
        <w:tc>
          <w:tcPr>
            <w:tcW w:w="1092" w:type="dxa"/>
            <w:tcBorders>
              <w:right w:val="single" w:color="auto" w:sz="4" w:space="0"/>
            </w:tcBorders>
            <w:noWrap w:val="0"/>
            <w:vAlign w:val="center"/>
          </w:tcPr>
          <w:p w14:paraId="4F319FF4">
            <w:pPr>
              <w:pStyle w:val="16"/>
              <w:snapToGrid w:val="0"/>
              <w:jc w:val="center"/>
              <w:rPr>
                <w:rFonts w:ascii="Times New Roman" w:hAnsi="Times New Roman" w:eastAsia="宋体"/>
                <w:bCs/>
                <w:szCs w:val="21"/>
              </w:rPr>
            </w:pPr>
            <w:r>
              <w:rPr>
                <w:rFonts w:ascii="Times New Roman" w:hAnsi="Times New Roman" w:eastAsia="宋体"/>
                <w:bCs/>
                <w:szCs w:val="21"/>
              </w:rPr>
              <w:t>锚杆</w:t>
            </w:r>
          </w:p>
        </w:tc>
        <w:tc>
          <w:tcPr>
            <w:tcW w:w="5138" w:type="dxa"/>
            <w:tcBorders>
              <w:top w:val="single" w:color="auto" w:sz="4" w:space="0"/>
              <w:left w:val="single" w:color="auto" w:sz="4" w:space="0"/>
              <w:right w:val="single" w:color="auto" w:sz="4" w:space="0"/>
            </w:tcBorders>
            <w:noWrap w:val="0"/>
            <w:vAlign w:val="center"/>
          </w:tcPr>
          <w:p w14:paraId="2D4343E0">
            <w:pPr>
              <w:pStyle w:val="16"/>
              <w:snapToGrid w:val="0"/>
              <w:rPr>
                <w:rFonts w:ascii="Times New Roman" w:hAnsi="Times New Roman" w:eastAsia="宋体"/>
                <w:bCs/>
                <w:szCs w:val="21"/>
              </w:rPr>
            </w:pPr>
            <w:r>
              <w:rPr>
                <w:rFonts w:ascii="Times New Roman" w:hAnsi="Times New Roman" w:eastAsia="宋体"/>
                <w:bCs/>
                <w:szCs w:val="21"/>
              </w:rPr>
              <w:t xml:space="preserve">检验数量：       </w:t>
            </w:r>
            <w:r>
              <w:rPr>
                <w:rFonts w:hint="eastAsia" w:ascii="Times New Roman" w:hAnsi="Times New Roman" w:eastAsia="宋体"/>
                <w:bCs/>
                <w:szCs w:val="21"/>
                <w:lang w:val="en-US" w:eastAsia="zh-CN"/>
              </w:rPr>
              <w:t xml:space="preserve">    </w:t>
            </w:r>
            <w:r>
              <w:rPr>
                <w:rFonts w:ascii="Times New Roman" w:hAnsi="Times New Roman" w:eastAsia="宋体"/>
                <w:bCs/>
                <w:szCs w:val="21"/>
              </w:rPr>
              <w:t>根</w:t>
            </w:r>
          </w:p>
          <w:p w14:paraId="17954843">
            <w:pPr>
              <w:pStyle w:val="16"/>
              <w:snapToGrid w:val="0"/>
              <w:rPr>
                <w:rFonts w:ascii="Times New Roman" w:hAnsi="Times New Roman" w:eastAsia="宋体"/>
                <w:bCs/>
                <w:szCs w:val="21"/>
              </w:rPr>
            </w:pPr>
            <w:r>
              <w:rPr>
                <w:rFonts w:ascii="Times New Roman" w:hAnsi="Times New Roman" w:eastAsia="宋体"/>
                <w:bCs/>
                <w:szCs w:val="21"/>
              </w:rPr>
              <w:t>进场检验批次：       次</w:t>
            </w:r>
          </w:p>
          <w:p w14:paraId="3598F825">
            <w:pPr>
              <w:pStyle w:val="16"/>
              <w:snapToGrid w:val="0"/>
              <w:rPr>
                <w:rFonts w:ascii="Times New Roman" w:hAnsi="Times New Roman" w:eastAsia="宋体"/>
                <w:bCs/>
                <w:szCs w:val="21"/>
              </w:rPr>
            </w:pPr>
            <w:r>
              <w:rPr>
                <w:rFonts w:ascii="Times New Roman" w:hAnsi="Times New Roman" w:eastAsia="宋体"/>
                <w:bCs/>
                <w:szCs w:val="21"/>
              </w:rPr>
              <w:t xml:space="preserve">结论： </w:t>
            </w:r>
          </w:p>
        </w:tc>
        <w:tc>
          <w:tcPr>
            <w:tcW w:w="2348" w:type="dxa"/>
            <w:tcBorders>
              <w:left w:val="single" w:color="auto" w:sz="4" w:space="0"/>
            </w:tcBorders>
            <w:noWrap w:val="0"/>
            <w:vAlign w:val="center"/>
          </w:tcPr>
          <w:p w14:paraId="5F87B802">
            <w:pPr>
              <w:pStyle w:val="16"/>
              <w:snapToGrid w:val="0"/>
              <w:rPr>
                <w:rFonts w:ascii="Times New Roman" w:hAnsi="Times New Roman" w:eastAsia="宋体"/>
                <w:bCs/>
                <w:szCs w:val="21"/>
              </w:rPr>
            </w:pPr>
            <w:r>
              <w:rPr>
                <w:rFonts w:ascii="Times New Roman" w:hAnsi="Times New Roman" w:eastAsia="宋体"/>
                <w:bCs/>
                <w:szCs w:val="21"/>
              </w:rPr>
              <w:t>　</w:t>
            </w:r>
          </w:p>
        </w:tc>
      </w:tr>
      <w:tr w14:paraId="1DB13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709" w:type="dxa"/>
            <w:noWrap w:val="0"/>
            <w:vAlign w:val="center"/>
          </w:tcPr>
          <w:p w14:paraId="6293D6AF">
            <w:pPr>
              <w:pStyle w:val="16"/>
              <w:snapToGrid w:val="0"/>
              <w:jc w:val="center"/>
              <w:rPr>
                <w:rFonts w:ascii="Times New Roman" w:hAnsi="Times New Roman" w:eastAsia="宋体"/>
                <w:bCs/>
                <w:szCs w:val="21"/>
              </w:rPr>
            </w:pPr>
            <w:r>
              <w:rPr>
                <w:rFonts w:ascii="Times New Roman" w:hAnsi="Times New Roman" w:eastAsia="宋体"/>
                <w:bCs/>
                <w:szCs w:val="21"/>
              </w:rPr>
              <w:t>9</w:t>
            </w:r>
          </w:p>
        </w:tc>
        <w:tc>
          <w:tcPr>
            <w:tcW w:w="1092" w:type="dxa"/>
            <w:tcBorders>
              <w:right w:val="single" w:color="auto" w:sz="4" w:space="0"/>
            </w:tcBorders>
            <w:noWrap w:val="0"/>
            <w:vAlign w:val="center"/>
          </w:tcPr>
          <w:p w14:paraId="0FE0A239">
            <w:pPr>
              <w:pStyle w:val="16"/>
              <w:snapToGrid w:val="0"/>
              <w:jc w:val="center"/>
              <w:rPr>
                <w:rFonts w:ascii="Times New Roman" w:hAnsi="Times New Roman" w:eastAsia="宋体"/>
                <w:bCs/>
                <w:szCs w:val="21"/>
              </w:rPr>
            </w:pPr>
            <w:r>
              <w:rPr>
                <w:rFonts w:ascii="Times New Roman" w:hAnsi="Times New Roman" w:eastAsia="宋体"/>
                <w:bCs/>
                <w:szCs w:val="21"/>
              </w:rPr>
              <w:t>二次衬砌</w:t>
            </w:r>
            <w:r>
              <w:rPr>
                <w:rFonts w:hint="eastAsia" w:ascii="Times New Roman" w:hAnsi="Times New Roman" w:eastAsia="宋体"/>
                <w:bCs/>
                <w:szCs w:val="21"/>
              </w:rPr>
              <w:t>（管片）</w:t>
            </w:r>
          </w:p>
        </w:tc>
        <w:tc>
          <w:tcPr>
            <w:tcW w:w="5138" w:type="dxa"/>
            <w:tcBorders>
              <w:top w:val="single" w:color="auto" w:sz="4" w:space="0"/>
              <w:left w:val="single" w:color="auto" w:sz="4" w:space="0"/>
              <w:right w:val="single" w:color="auto" w:sz="4" w:space="0"/>
            </w:tcBorders>
            <w:noWrap w:val="0"/>
            <w:vAlign w:val="center"/>
          </w:tcPr>
          <w:p w14:paraId="4EB6E851">
            <w:pPr>
              <w:pStyle w:val="16"/>
              <w:snapToGrid w:val="0"/>
              <w:rPr>
                <w:rFonts w:ascii="Times New Roman" w:hAnsi="Times New Roman" w:eastAsia="宋体"/>
                <w:bCs/>
                <w:szCs w:val="21"/>
              </w:rPr>
            </w:pPr>
            <w:r>
              <w:rPr>
                <w:rFonts w:ascii="Times New Roman" w:hAnsi="Times New Roman" w:eastAsia="宋体"/>
                <w:bCs/>
                <w:szCs w:val="21"/>
              </w:rPr>
              <w:t xml:space="preserve">检验数量： </w:t>
            </w:r>
          </w:p>
          <w:p w14:paraId="0AC66205">
            <w:pPr>
              <w:pStyle w:val="16"/>
              <w:snapToGrid w:val="0"/>
              <w:rPr>
                <w:rFonts w:ascii="Times New Roman" w:hAnsi="Times New Roman" w:eastAsia="宋体"/>
                <w:bCs/>
                <w:szCs w:val="21"/>
              </w:rPr>
            </w:pPr>
            <w:r>
              <w:rPr>
                <w:rFonts w:ascii="Times New Roman" w:hAnsi="Times New Roman" w:eastAsia="宋体"/>
                <w:bCs/>
                <w:szCs w:val="21"/>
              </w:rPr>
              <w:t>检验方法：仪器检测，检查检验批及实体质量报告</w:t>
            </w:r>
          </w:p>
          <w:p w14:paraId="19FC87B5">
            <w:pPr>
              <w:pStyle w:val="16"/>
              <w:snapToGrid w:val="0"/>
              <w:rPr>
                <w:rFonts w:ascii="Times New Roman" w:hAnsi="Times New Roman" w:eastAsia="宋体"/>
                <w:bCs/>
                <w:szCs w:val="21"/>
              </w:rPr>
            </w:pPr>
            <w:r>
              <w:rPr>
                <w:rFonts w:ascii="Times New Roman" w:hAnsi="Times New Roman" w:eastAsia="宋体"/>
                <w:bCs/>
                <w:szCs w:val="21"/>
              </w:rPr>
              <w:t>结论：</w:t>
            </w:r>
          </w:p>
        </w:tc>
        <w:tc>
          <w:tcPr>
            <w:tcW w:w="2348" w:type="dxa"/>
            <w:tcBorders>
              <w:left w:val="single" w:color="auto" w:sz="4" w:space="0"/>
            </w:tcBorders>
            <w:noWrap w:val="0"/>
            <w:vAlign w:val="center"/>
          </w:tcPr>
          <w:p w14:paraId="7ACFB0DA">
            <w:pPr>
              <w:pStyle w:val="16"/>
              <w:snapToGrid w:val="0"/>
              <w:rPr>
                <w:rFonts w:ascii="Times New Roman" w:hAnsi="Times New Roman" w:eastAsia="宋体"/>
                <w:bCs/>
                <w:szCs w:val="21"/>
              </w:rPr>
            </w:pPr>
            <w:r>
              <w:rPr>
                <w:rFonts w:ascii="Times New Roman" w:hAnsi="Times New Roman" w:eastAsia="宋体"/>
                <w:szCs w:val="21"/>
              </w:rPr>
              <w:t>【要求】</w:t>
            </w:r>
            <w:r>
              <w:rPr>
                <w:rFonts w:ascii="Times New Roman" w:hAnsi="Times New Roman" w:eastAsia="宋体"/>
                <w:bCs/>
                <w:szCs w:val="21"/>
              </w:rPr>
              <w:t>每1km随机抽检不少于100m。</w:t>
            </w:r>
          </w:p>
        </w:tc>
      </w:tr>
      <w:tr w14:paraId="64832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1204" w:hRule="atLeast"/>
        </w:trPr>
        <w:tc>
          <w:tcPr>
            <w:tcW w:w="709" w:type="dxa"/>
            <w:noWrap w:val="0"/>
            <w:vAlign w:val="center"/>
          </w:tcPr>
          <w:p w14:paraId="504A8017">
            <w:pPr>
              <w:pStyle w:val="16"/>
              <w:snapToGrid w:val="0"/>
              <w:jc w:val="center"/>
              <w:rPr>
                <w:rFonts w:ascii="Times New Roman" w:hAnsi="Times New Roman" w:eastAsia="宋体"/>
                <w:bCs/>
                <w:szCs w:val="21"/>
              </w:rPr>
            </w:pPr>
            <w:r>
              <w:rPr>
                <w:rFonts w:ascii="Times New Roman" w:hAnsi="Times New Roman" w:eastAsia="宋体"/>
                <w:bCs/>
                <w:szCs w:val="21"/>
              </w:rPr>
              <w:t>10</w:t>
            </w:r>
          </w:p>
        </w:tc>
        <w:tc>
          <w:tcPr>
            <w:tcW w:w="1092" w:type="dxa"/>
            <w:noWrap w:val="0"/>
            <w:vAlign w:val="center"/>
          </w:tcPr>
          <w:p w14:paraId="27CD7890">
            <w:pPr>
              <w:pStyle w:val="16"/>
              <w:snapToGrid w:val="0"/>
              <w:jc w:val="center"/>
              <w:rPr>
                <w:rFonts w:ascii="Times New Roman" w:hAnsi="Times New Roman" w:eastAsia="宋体"/>
                <w:bCs/>
                <w:szCs w:val="21"/>
              </w:rPr>
            </w:pPr>
            <w:r>
              <w:rPr>
                <w:rFonts w:ascii="Times New Roman" w:hAnsi="Times New Roman" w:eastAsia="宋体"/>
                <w:bCs/>
                <w:szCs w:val="21"/>
              </w:rPr>
              <w:t>衬砌无损检测</w:t>
            </w:r>
          </w:p>
        </w:tc>
        <w:tc>
          <w:tcPr>
            <w:tcW w:w="5138" w:type="dxa"/>
            <w:tcBorders>
              <w:top w:val="single" w:color="auto" w:sz="4" w:space="0"/>
              <w:bottom w:val="single" w:color="auto" w:sz="4" w:space="0"/>
            </w:tcBorders>
            <w:noWrap w:val="0"/>
            <w:vAlign w:val="center"/>
          </w:tcPr>
          <w:p w14:paraId="38312130">
            <w:pPr>
              <w:pStyle w:val="16"/>
              <w:snapToGrid w:val="0"/>
              <w:rPr>
                <w:rFonts w:hint="eastAsia" w:ascii="Times New Roman" w:hAnsi="Times New Roman" w:eastAsia="宋体"/>
                <w:bCs/>
                <w:szCs w:val="21"/>
                <w:lang w:eastAsia="zh-CN"/>
              </w:rPr>
            </w:pPr>
            <w:r>
              <w:rPr>
                <w:rFonts w:ascii="Times New Roman" w:hAnsi="Times New Roman" w:eastAsia="宋体"/>
                <w:bCs/>
                <w:szCs w:val="21"/>
              </w:rPr>
              <w:t>仰拱厚度及质量，喷混凝土厚度及质量，钢拱架及钢格栅数量、间距，二衬厚度、混凝土强度及钢筋数量与间距，保护层厚度，背后有空洞情况</w:t>
            </w:r>
            <w:r>
              <w:rPr>
                <w:rFonts w:hint="eastAsia" w:ascii="Times New Roman" w:hAnsi="Times New Roman" w:eastAsia="宋体"/>
                <w:bCs/>
                <w:szCs w:val="21"/>
                <w:lang w:eastAsia="zh-CN"/>
              </w:rPr>
              <w:t>：</w:t>
            </w:r>
          </w:p>
          <w:p w14:paraId="6EBA1D7F">
            <w:pPr>
              <w:pStyle w:val="16"/>
              <w:snapToGrid w:val="0"/>
              <w:rPr>
                <w:rFonts w:ascii="Times New Roman" w:hAnsi="Times New Roman" w:eastAsia="宋体"/>
                <w:bCs/>
                <w:szCs w:val="21"/>
              </w:rPr>
            </w:pPr>
            <w:r>
              <w:rPr>
                <w:rFonts w:ascii="Times New Roman" w:hAnsi="Times New Roman" w:eastAsia="宋体"/>
                <w:bCs/>
                <w:szCs w:val="21"/>
              </w:rPr>
              <w:t>结论：</w:t>
            </w:r>
          </w:p>
        </w:tc>
        <w:tc>
          <w:tcPr>
            <w:tcW w:w="2348" w:type="dxa"/>
            <w:noWrap w:val="0"/>
            <w:vAlign w:val="center"/>
          </w:tcPr>
          <w:p w14:paraId="06BFE6B3">
            <w:pPr>
              <w:pStyle w:val="16"/>
              <w:snapToGrid w:val="0"/>
              <w:rPr>
                <w:rFonts w:ascii="Times New Roman" w:hAnsi="Times New Roman" w:eastAsia="宋体"/>
                <w:bCs/>
                <w:szCs w:val="21"/>
              </w:rPr>
            </w:pPr>
          </w:p>
        </w:tc>
      </w:tr>
      <w:tr w14:paraId="1EEB6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Pr>
        <w:tc>
          <w:tcPr>
            <w:tcW w:w="709" w:type="dxa"/>
            <w:noWrap w:val="0"/>
            <w:vAlign w:val="center"/>
          </w:tcPr>
          <w:p w14:paraId="2146CF24">
            <w:pPr>
              <w:pStyle w:val="16"/>
              <w:snapToGrid w:val="0"/>
              <w:jc w:val="center"/>
              <w:rPr>
                <w:rFonts w:ascii="Times New Roman" w:hAnsi="Times New Roman" w:eastAsia="宋体"/>
                <w:bCs/>
                <w:szCs w:val="21"/>
              </w:rPr>
            </w:pPr>
            <w:r>
              <w:rPr>
                <w:rFonts w:ascii="Times New Roman" w:hAnsi="Times New Roman" w:eastAsia="宋体"/>
                <w:bCs/>
                <w:szCs w:val="21"/>
              </w:rPr>
              <w:t>11</w:t>
            </w:r>
          </w:p>
        </w:tc>
        <w:tc>
          <w:tcPr>
            <w:tcW w:w="1092" w:type="dxa"/>
            <w:tcBorders>
              <w:right w:val="single" w:color="auto" w:sz="4" w:space="0"/>
            </w:tcBorders>
            <w:noWrap w:val="0"/>
            <w:vAlign w:val="center"/>
          </w:tcPr>
          <w:p w14:paraId="3F28AE76">
            <w:pPr>
              <w:pStyle w:val="16"/>
              <w:snapToGrid w:val="0"/>
              <w:jc w:val="center"/>
              <w:rPr>
                <w:rFonts w:ascii="Times New Roman" w:hAnsi="Times New Roman" w:eastAsia="宋体"/>
                <w:bCs/>
                <w:szCs w:val="21"/>
              </w:rPr>
            </w:pPr>
            <w:r>
              <w:rPr>
                <w:rFonts w:ascii="Times New Roman" w:hAnsi="Times New Roman" w:eastAsia="宋体"/>
                <w:bCs/>
                <w:szCs w:val="21"/>
              </w:rPr>
              <w:t>施工缝、伸缩缝、沉降缝</w:t>
            </w:r>
          </w:p>
        </w:tc>
        <w:tc>
          <w:tcPr>
            <w:tcW w:w="5138" w:type="dxa"/>
            <w:tcBorders>
              <w:top w:val="single" w:color="auto" w:sz="4" w:space="0"/>
              <w:left w:val="single" w:color="auto" w:sz="4" w:space="0"/>
              <w:right w:val="single" w:color="auto" w:sz="4" w:space="0"/>
            </w:tcBorders>
            <w:noWrap w:val="0"/>
            <w:vAlign w:val="center"/>
          </w:tcPr>
          <w:p w14:paraId="7F8FC3B5">
            <w:pPr>
              <w:pStyle w:val="16"/>
              <w:snapToGrid w:val="0"/>
              <w:rPr>
                <w:rFonts w:ascii="Times New Roman" w:hAnsi="Times New Roman" w:eastAsia="宋体"/>
                <w:bCs/>
                <w:szCs w:val="21"/>
              </w:rPr>
            </w:pPr>
            <w:r>
              <w:rPr>
                <w:rFonts w:ascii="Times New Roman" w:hAnsi="Times New Roman" w:eastAsia="宋体"/>
                <w:bCs/>
                <w:szCs w:val="21"/>
              </w:rPr>
              <w:t>检验方法：观察、仪器检测</w:t>
            </w:r>
          </w:p>
          <w:p w14:paraId="51260668">
            <w:pPr>
              <w:pStyle w:val="16"/>
              <w:snapToGrid w:val="0"/>
              <w:rPr>
                <w:rFonts w:ascii="Times New Roman" w:hAnsi="Times New Roman" w:eastAsia="宋体"/>
                <w:bCs/>
                <w:szCs w:val="21"/>
              </w:rPr>
            </w:pPr>
            <w:r>
              <w:rPr>
                <w:rFonts w:ascii="Times New Roman" w:hAnsi="Times New Roman" w:eastAsia="宋体"/>
                <w:bCs/>
                <w:szCs w:val="21"/>
              </w:rPr>
              <w:t>结论：</w:t>
            </w:r>
          </w:p>
        </w:tc>
        <w:tc>
          <w:tcPr>
            <w:tcW w:w="2348" w:type="dxa"/>
            <w:tcBorders>
              <w:left w:val="single" w:color="auto" w:sz="4" w:space="0"/>
            </w:tcBorders>
            <w:noWrap w:val="0"/>
            <w:vAlign w:val="center"/>
          </w:tcPr>
          <w:p w14:paraId="0D200663">
            <w:pPr>
              <w:pStyle w:val="16"/>
              <w:snapToGrid w:val="0"/>
              <w:rPr>
                <w:rFonts w:ascii="Times New Roman" w:hAnsi="Times New Roman" w:eastAsia="宋体"/>
                <w:bCs/>
                <w:szCs w:val="21"/>
              </w:rPr>
            </w:pPr>
            <w:r>
              <w:rPr>
                <w:rFonts w:ascii="Times New Roman" w:hAnsi="Times New Roman" w:eastAsia="宋体"/>
                <w:bCs/>
                <w:szCs w:val="21"/>
              </w:rPr>
              <w:t>　</w:t>
            </w:r>
          </w:p>
        </w:tc>
      </w:tr>
      <w:tr w14:paraId="43A34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Pr>
        <w:tc>
          <w:tcPr>
            <w:tcW w:w="709" w:type="dxa"/>
            <w:noWrap w:val="0"/>
            <w:vAlign w:val="center"/>
          </w:tcPr>
          <w:p w14:paraId="0B92E6DF">
            <w:pPr>
              <w:pStyle w:val="16"/>
              <w:snapToGrid w:val="0"/>
              <w:jc w:val="center"/>
              <w:rPr>
                <w:rFonts w:ascii="Times New Roman" w:hAnsi="Times New Roman" w:eastAsia="宋体"/>
                <w:bCs/>
                <w:szCs w:val="21"/>
              </w:rPr>
            </w:pPr>
            <w:r>
              <w:rPr>
                <w:rFonts w:ascii="Times New Roman" w:hAnsi="Times New Roman" w:eastAsia="宋体"/>
                <w:bCs/>
                <w:szCs w:val="21"/>
              </w:rPr>
              <w:t>12</w:t>
            </w:r>
          </w:p>
        </w:tc>
        <w:tc>
          <w:tcPr>
            <w:tcW w:w="1092" w:type="dxa"/>
            <w:tcBorders>
              <w:right w:val="single" w:color="auto" w:sz="4" w:space="0"/>
            </w:tcBorders>
            <w:noWrap w:val="0"/>
            <w:vAlign w:val="center"/>
          </w:tcPr>
          <w:p w14:paraId="290D9609">
            <w:pPr>
              <w:pStyle w:val="16"/>
              <w:snapToGrid w:val="0"/>
              <w:jc w:val="center"/>
              <w:rPr>
                <w:rFonts w:ascii="Times New Roman" w:hAnsi="Times New Roman" w:eastAsia="宋体"/>
                <w:bCs/>
                <w:szCs w:val="21"/>
              </w:rPr>
            </w:pPr>
            <w:r>
              <w:rPr>
                <w:rFonts w:ascii="Times New Roman" w:hAnsi="Times New Roman" w:eastAsia="宋体"/>
                <w:bCs/>
                <w:szCs w:val="21"/>
              </w:rPr>
              <w:t>外观</w:t>
            </w:r>
          </w:p>
        </w:tc>
        <w:tc>
          <w:tcPr>
            <w:tcW w:w="5138" w:type="dxa"/>
            <w:tcBorders>
              <w:top w:val="single" w:color="auto" w:sz="4" w:space="0"/>
              <w:left w:val="single" w:color="auto" w:sz="4" w:space="0"/>
              <w:right w:val="single" w:color="auto" w:sz="4" w:space="0"/>
            </w:tcBorders>
            <w:noWrap w:val="0"/>
            <w:vAlign w:val="center"/>
          </w:tcPr>
          <w:p w14:paraId="5CC27751">
            <w:pPr>
              <w:pStyle w:val="16"/>
              <w:snapToGrid w:val="0"/>
              <w:rPr>
                <w:rFonts w:ascii="Times New Roman" w:hAnsi="Times New Roman" w:eastAsia="宋体"/>
                <w:bCs/>
                <w:szCs w:val="21"/>
              </w:rPr>
            </w:pPr>
            <w:r>
              <w:rPr>
                <w:rFonts w:ascii="Times New Roman" w:hAnsi="Times New Roman" w:eastAsia="宋体"/>
                <w:bCs/>
                <w:szCs w:val="21"/>
              </w:rPr>
              <w:t>检验数量：</w:t>
            </w:r>
          </w:p>
          <w:p w14:paraId="59B2667F">
            <w:pPr>
              <w:pStyle w:val="16"/>
              <w:snapToGrid w:val="0"/>
              <w:rPr>
                <w:rFonts w:ascii="Times New Roman" w:hAnsi="Times New Roman" w:eastAsia="宋体"/>
                <w:bCs/>
                <w:szCs w:val="21"/>
              </w:rPr>
            </w:pPr>
            <w:r>
              <w:rPr>
                <w:rFonts w:ascii="Times New Roman" w:hAnsi="Times New Roman" w:eastAsia="宋体"/>
                <w:bCs/>
                <w:szCs w:val="21"/>
              </w:rPr>
              <w:t>检验方法：观察、仪器检测</w:t>
            </w:r>
          </w:p>
          <w:p w14:paraId="5BE2AB41">
            <w:pPr>
              <w:pStyle w:val="16"/>
              <w:snapToGrid w:val="0"/>
              <w:rPr>
                <w:rFonts w:ascii="Times New Roman" w:hAnsi="Times New Roman" w:eastAsia="宋体"/>
                <w:bCs/>
                <w:szCs w:val="21"/>
              </w:rPr>
            </w:pPr>
            <w:r>
              <w:rPr>
                <w:rFonts w:ascii="Times New Roman" w:hAnsi="Times New Roman" w:eastAsia="宋体"/>
                <w:bCs/>
                <w:szCs w:val="21"/>
              </w:rPr>
              <w:t xml:space="preserve">结论： </w:t>
            </w:r>
          </w:p>
        </w:tc>
        <w:tc>
          <w:tcPr>
            <w:tcW w:w="2348" w:type="dxa"/>
            <w:tcBorders>
              <w:left w:val="single" w:color="auto" w:sz="4" w:space="0"/>
            </w:tcBorders>
            <w:noWrap w:val="0"/>
            <w:vAlign w:val="center"/>
          </w:tcPr>
          <w:p w14:paraId="67A4B9A2">
            <w:pPr>
              <w:pStyle w:val="16"/>
              <w:snapToGrid w:val="0"/>
              <w:rPr>
                <w:rFonts w:ascii="Times New Roman" w:hAnsi="Times New Roman" w:eastAsia="宋体"/>
                <w:bCs/>
                <w:szCs w:val="21"/>
              </w:rPr>
            </w:pPr>
            <w:r>
              <w:rPr>
                <w:rFonts w:ascii="Times New Roman" w:hAnsi="Times New Roman" w:eastAsia="宋体"/>
                <w:szCs w:val="21"/>
              </w:rPr>
              <w:t>【要求】</w:t>
            </w:r>
            <w:r>
              <w:rPr>
                <w:rFonts w:ascii="Times New Roman" w:hAnsi="Times New Roman" w:eastAsia="宋体"/>
                <w:bCs/>
                <w:szCs w:val="21"/>
              </w:rPr>
              <w:t>每1km随机抽检不少于100m。</w:t>
            </w:r>
          </w:p>
        </w:tc>
      </w:tr>
      <w:tr w14:paraId="0F690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Pr>
        <w:tc>
          <w:tcPr>
            <w:tcW w:w="709" w:type="dxa"/>
            <w:noWrap w:val="0"/>
            <w:vAlign w:val="center"/>
          </w:tcPr>
          <w:p w14:paraId="63336228">
            <w:pPr>
              <w:pStyle w:val="16"/>
              <w:snapToGrid w:val="0"/>
              <w:jc w:val="center"/>
              <w:rPr>
                <w:rFonts w:ascii="Times New Roman" w:hAnsi="Times New Roman" w:eastAsia="宋体"/>
                <w:bCs/>
                <w:szCs w:val="21"/>
              </w:rPr>
            </w:pPr>
            <w:r>
              <w:rPr>
                <w:rFonts w:ascii="Times New Roman" w:hAnsi="Times New Roman" w:eastAsia="宋体"/>
                <w:bCs/>
                <w:szCs w:val="21"/>
              </w:rPr>
              <w:t>13</w:t>
            </w:r>
          </w:p>
        </w:tc>
        <w:tc>
          <w:tcPr>
            <w:tcW w:w="1092" w:type="dxa"/>
            <w:tcBorders>
              <w:right w:val="single" w:color="auto" w:sz="4" w:space="0"/>
            </w:tcBorders>
            <w:noWrap w:val="0"/>
            <w:vAlign w:val="center"/>
          </w:tcPr>
          <w:p w14:paraId="2E8D3B17">
            <w:pPr>
              <w:pStyle w:val="16"/>
              <w:snapToGrid w:val="0"/>
              <w:jc w:val="center"/>
              <w:rPr>
                <w:rFonts w:ascii="Times New Roman" w:hAnsi="Times New Roman" w:eastAsia="宋体"/>
                <w:bCs/>
                <w:szCs w:val="21"/>
              </w:rPr>
            </w:pPr>
            <w:r>
              <w:rPr>
                <w:rFonts w:ascii="Times New Roman" w:hAnsi="Times New Roman" w:eastAsia="宋体"/>
                <w:bCs/>
                <w:szCs w:val="21"/>
              </w:rPr>
              <w:t>水沟、电缆槽及盖板</w:t>
            </w:r>
          </w:p>
        </w:tc>
        <w:tc>
          <w:tcPr>
            <w:tcW w:w="5138" w:type="dxa"/>
            <w:tcBorders>
              <w:top w:val="single" w:color="auto" w:sz="4" w:space="0"/>
              <w:left w:val="single" w:color="auto" w:sz="4" w:space="0"/>
              <w:right w:val="single" w:color="auto" w:sz="4" w:space="0"/>
            </w:tcBorders>
            <w:noWrap w:val="0"/>
            <w:vAlign w:val="center"/>
          </w:tcPr>
          <w:p w14:paraId="7509AACE">
            <w:pPr>
              <w:pStyle w:val="16"/>
              <w:snapToGrid w:val="0"/>
              <w:rPr>
                <w:rFonts w:ascii="Times New Roman" w:hAnsi="Times New Roman" w:eastAsia="宋体"/>
                <w:bCs/>
                <w:szCs w:val="21"/>
              </w:rPr>
            </w:pPr>
            <w:r>
              <w:rPr>
                <w:rFonts w:ascii="Times New Roman" w:hAnsi="Times New Roman" w:eastAsia="宋体"/>
                <w:bCs/>
                <w:szCs w:val="21"/>
              </w:rPr>
              <w:t>检查方法：观察</w:t>
            </w:r>
          </w:p>
          <w:p w14:paraId="3B62C7D7">
            <w:pPr>
              <w:pStyle w:val="16"/>
              <w:snapToGrid w:val="0"/>
              <w:rPr>
                <w:rFonts w:ascii="Times New Roman" w:hAnsi="Times New Roman" w:eastAsia="宋体"/>
                <w:bCs/>
                <w:szCs w:val="21"/>
              </w:rPr>
            </w:pPr>
            <w:r>
              <w:rPr>
                <w:rFonts w:ascii="Times New Roman" w:hAnsi="Times New Roman" w:eastAsia="宋体"/>
                <w:bCs/>
                <w:szCs w:val="21"/>
              </w:rPr>
              <w:t>结论：</w:t>
            </w:r>
          </w:p>
        </w:tc>
        <w:tc>
          <w:tcPr>
            <w:tcW w:w="2348" w:type="dxa"/>
            <w:tcBorders>
              <w:left w:val="single" w:color="auto" w:sz="4" w:space="0"/>
            </w:tcBorders>
            <w:noWrap w:val="0"/>
            <w:vAlign w:val="center"/>
          </w:tcPr>
          <w:p w14:paraId="370F3944">
            <w:pPr>
              <w:pStyle w:val="16"/>
              <w:snapToGrid w:val="0"/>
              <w:rPr>
                <w:rFonts w:ascii="Times New Roman" w:hAnsi="Times New Roman" w:eastAsia="宋体"/>
                <w:bCs/>
                <w:szCs w:val="21"/>
              </w:rPr>
            </w:pPr>
            <w:r>
              <w:rPr>
                <w:rFonts w:ascii="Times New Roman" w:hAnsi="Times New Roman" w:eastAsia="宋体"/>
                <w:bCs/>
                <w:szCs w:val="21"/>
              </w:rPr>
              <w:t>　</w:t>
            </w:r>
          </w:p>
        </w:tc>
      </w:tr>
      <w:tr w14:paraId="4C687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709" w:type="dxa"/>
            <w:noWrap w:val="0"/>
            <w:vAlign w:val="center"/>
          </w:tcPr>
          <w:p w14:paraId="2C76B981">
            <w:pPr>
              <w:pStyle w:val="16"/>
              <w:snapToGrid w:val="0"/>
              <w:jc w:val="center"/>
              <w:rPr>
                <w:rFonts w:ascii="Times New Roman" w:hAnsi="Times New Roman" w:eastAsia="宋体"/>
                <w:bCs/>
                <w:szCs w:val="21"/>
              </w:rPr>
            </w:pPr>
            <w:r>
              <w:rPr>
                <w:rFonts w:ascii="Times New Roman" w:hAnsi="Times New Roman" w:eastAsia="宋体"/>
                <w:bCs/>
                <w:szCs w:val="21"/>
              </w:rPr>
              <w:t>14</w:t>
            </w:r>
          </w:p>
        </w:tc>
        <w:tc>
          <w:tcPr>
            <w:tcW w:w="1092" w:type="dxa"/>
            <w:tcBorders>
              <w:right w:val="single" w:color="auto" w:sz="4" w:space="0"/>
            </w:tcBorders>
            <w:noWrap w:val="0"/>
            <w:vAlign w:val="center"/>
          </w:tcPr>
          <w:p w14:paraId="3C283FC8">
            <w:pPr>
              <w:pStyle w:val="16"/>
              <w:snapToGrid w:val="0"/>
              <w:jc w:val="center"/>
              <w:rPr>
                <w:rFonts w:ascii="Times New Roman" w:hAnsi="Times New Roman" w:eastAsia="宋体"/>
                <w:bCs/>
                <w:szCs w:val="21"/>
              </w:rPr>
            </w:pPr>
            <w:r>
              <w:rPr>
                <w:rFonts w:ascii="Times New Roman" w:hAnsi="Times New Roman" w:eastAsia="宋体"/>
                <w:bCs/>
                <w:szCs w:val="21"/>
              </w:rPr>
              <w:t>洞门及边仰坡</w:t>
            </w:r>
          </w:p>
        </w:tc>
        <w:tc>
          <w:tcPr>
            <w:tcW w:w="5138" w:type="dxa"/>
            <w:tcBorders>
              <w:top w:val="single" w:color="auto" w:sz="4" w:space="0"/>
              <w:left w:val="single" w:color="auto" w:sz="4" w:space="0"/>
              <w:right w:val="single" w:color="auto" w:sz="4" w:space="0"/>
            </w:tcBorders>
            <w:noWrap w:val="0"/>
            <w:vAlign w:val="center"/>
          </w:tcPr>
          <w:p w14:paraId="247D1613">
            <w:pPr>
              <w:pStyle w:val="16"/>
              <w:snapToGrid w:val="0"/>
              <w:rPr>
                <w:rFonts w:ascii="Times New Roman" w:hAnsi="Times New Roman" w:eastAsia="宋体"/>
                <w:bCs/>
                <w:szCs w:val="21"/>
              </w:rPr>
            </w:pPr>
            <w:r>
              <w:rPr>
                <w:rFonts w:ascii="Times New Roman" w:hAnsi="Times New Roman" w:eastAsia="宋体"/>
                <w:bCs/>
                <w:szCs w:val="21"/>
              </w:rPr>
              <w:t>检查方法：观察</w:t>
            </w:r>
          </w:p>
          <w:p w14:paraId="78EF402D">
            <w:pPr>
              <w:pStyle w:val="16"/>
              <w:snapToGrid w:val="0"/>
              <w:rPr>
                <w:rFonts w:ascii="Times New Roman" w:hAnsi="Times New Roman" w:eastAsia="宋体"/>
                <w:bCs/>
                <w:szCs w:val="21"/>
              </w:rPr>
            </w:pPr>
            <w:r>
              <w:rPr>
                <w:rFonts w:ascii="Times New Roman" w:hAnsi="Times New Roman" w:eastAsia="宋体"/>
                <w:bCs/>
                <w:szCs w:val="21"/>
              </w:rPr>
              <w:t>结论：</w:t>
            </w:r>
          </w:p>
        </w:tc>
        <w:tc>
          <w:tcPr>
            <w:tcW w:w="2348" w:type="dxa"/>
            <w:tcBorders>
              <w:left w:val="single" w:color="auto" w:sz="4" w:space="0"/>
            </w:tcBorders>
            <w:noWrap w:val="0"/>
            <w:vAlign w:val="center"/>
          </w:tcPr>
          <w:p w14:paraId="775F79CE">
            <w:pPr>
              <w:pStyle w:val="16"/>
              <w:snapToGrid w:val="0"/>
              <w:rPr>
                <w:rFonts w:ascii="Times New Roman" w:hAnsi="Times New Roman" w:eastAsia="宋体"/>
                <w:bCs/>
                <w:szCs w:val="21"/>
              </w:rPr>
            </w:pPr>
            <w:r>
              <w:rPr>
                <w:rFonts w:ascii="Times New Roman" w:hAnsi="Times New Roman" w:eastAsia="宋体"/>
                <w:bCs/>
                <w:szCs w:val="21"/>
              </w:rPr>
              <w:t>　</w:t>
            </w:r>
          </w:p>
        </w:tc>
      </w:tr>
      <w:tr w14:paraId="3D20B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709" w:type="dxa"/>
            <w:noWrap w:val="0"/>
            <w:vAlign w:val="center"/>
          </w:tcPr>
          <w:p w14:paraId="3FCE8951">
            <w:pPr>
              <w:pStyle w:val="16"/>
              <w:snapToGrid w:val="0"/>
              <w:jc w:val="center"/>
              <w:rPr>
                <w:rFonts w:ascii="Times New Roman" w:hAnsi="Times New Roman" w:eastAsia="宋体"/>
                <w:bCs/>
                <w:szCs w:val="21"/>
              </w:rPr>
            </w:pPr>
            <w:r>
              <w:rPr>
                <w:rFonts w:ascii="Times New Roman" w:hAnsi="Times New Roman" w:eastAsia="宋体"/>
                <w:bCs/>
                <w:szCs w:val="21"/>
              </w:rPr>
              <w:t>15</w:t>
            </w:r>
          </w:p>
        </w:tc>
        <w:tc>
          <w:tcPr>
            <w:tcW w:w="1092" w:type="dxa"/>
            <w:tcBorders>
              <w:right w:val="single" w:color="auto" w:sz="4" w:space="0"/>
            </w:tcBorders>
            <w:noWrap w:val="0"/>
            <w:vAlign w:val="center"/>
          </w:tcPr>
          <w:p w14:paraId="002FF57B">
            <w:pPr>
              <w:pStyle w:val="16"/>
              <w:snapToGrid w:val="0"/>
              <w:jc w:val="center"/>
              <w:rPr>
                <w:rFonts w:ascii="Times New Roman" w:hAnsi="Times New Roman" w:eastAsia="宋体"/>
                <w:bCs/>
                <w:szCs w:val="21"/>
              </w:rPr>
            </w:pPr>
            <w:r>
              <w:rPr>
                <w:rFonts w:ascii="Times New Roman" w:hAnsi="Times New Roman" w:eastAsia="宋体"/>
                <w:bCs/>
                <w:szCs w:val="21"/>
              </w:rPr>
              <w:t>弃渣场</w:t>
            </w:r>
          </w:p>
        </w:tc>
        <w:tc>
          <w:tcPr>
            <w:tcW w:w="5138" w:type="dxa"/>
            <w:tcBorders>
              <w:top w:val="single" w:color="auto" w:sz="4" w:space="0"/>
              <w:left w:val="single" w:color="auto" w:sz="4" w:space="0"/>
              <w:right w:val="single" w:color="auto" w:sz="4" w:space="0"/>
            </w:tcBorders>
            <w:noWrap w:val="0"/>
            <w:vAlign w:val="center"/>
          </w:tcPr>
          <w:p w14:paraId="65ADBE4D">
            <w:pPr>
              <w:pStyle w:val="16"/>
              <w:snapToGrid w:val="0"/>
              <w:rPr>
                <w:rFonts w:ascii="Times New Roman" w:hAnsi="Times New Roman" w:eastAsia="宋体"/>
                <w:bCs/>
                <w:szCs w:val="21"/>
              </w:rPr>
            </w:pPr>
            <w:r>
              <w:rPr>
                <w:rFonts w:ascii="Times New Roman" w:hAnsi="Times New Roman" w:eastAsia="宋体"/>
                <w:bCs/>
                <w:szCs w:val="21"/>
              </w:rPr>
              <w:t>检查方法：观察</w:t>
            </w:r>
          </w:p>
          <w:p w14:paraId="29B9C46F">
            <w:pPr>
              <w:pStyle w:val="16"/>
              <w:snapToGrid w:val="0"/>
              <w:rPr>
                <w:rFonts w:ascii="Times New Roman" w:hAnsi="Times New Roman" w:eastAsia="宋体"/>
                <w:bCs/>
                <w:szCs w:val="21"/>
              </w:rPr>
            </w:pPr>
            <w:r>
              <w:rPr>
                <w:rFonts w:ascii="Times New Roman" w:hAnsi="Times New Roman" w:eastAsia="宋体"/>
                <w:bCs/>
                <w:szCs w:val="21"/>
              </w:rPr>
              <w:t>结论：</w:t>
            </w:r>
          </w:p>
        </w:tc>
        <w:tc>
          <w:tcPr>
            <w:tcW w:w="2348" w:type="dxa"/>
            <w:tcBorders>
              <w:left w:val="single" w:color="auto" w:sz="4" w:space="0"/>
            </w:tcBorders>
            <w:noWrap w:val="0"/>
            <w:vAlign w:val="center"/>
          </w:tcPr>
          <w:p w14:paraId="6C30C302">
            <w:pPr>
              <w:pStyle w:val="16"/>
              <w:snapToGrid w:val="0"/>
              <w:rPr>
                <w:rFonts w:ascii="Times New Roman" w:hAnsi="Times New Roman" w:eastAsia="宋体"/>
                <w:bCs/>
                <w:szCs w:val="21"/>
              </w:rPr>
            </w:pPr>
            <w:r>
              <w:rPr>
                <w:rFonts w:ascii="Times New Roman" w:hAnsi="Times New Roman" w:eastAsia="宋体"/>
                <w:bCs/>
                <w:szCs w:val="21"/>
              </w:rPr>
              <w:t>　</w:t>
            </w:r>
          </w:p>
        </w:tc>
      </w:tr>
      <w:tr w14:paraId="037CD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686" w:hRule="atLeast"/>
        </w:trPr>
        <w:tc>
          <w:tcPr>
            <w:tcW w:w="709" w:type="dxa"/>
            <w:noWrap w:val="0"/>
            <w:vAlign w:val="center"/>
          </w:tcPr>
          <w:p w14:paraId="3613D8E1">
            <w:pPr>
              <w:pStyle w:val="16"/>
              <w:snapToGrid w:val="0"/>
              <w:jc w:val="center"/>
              <w:rPr>
                <w:rFonts w:ascii="Times New Roman" w:hAnsi="Times New Roman" w:eastAsia="宋体"/>
                <w:bCs/>
                <w:szCs w:val="21"/>
              </w:rPr>
            </w:pPr>
            <w:r>
              <w:rPr>
                <w:rFonts w:ascii="Times New Roman" w:hAnsi="Times New Roman" w:eastAsia="宋体"/>
                <w:bCs/>
                <w:szCs w:val="21"/>
              </w:rPr>
              <w:t>16</w:t>
            </w:r>
          </w:p>
        </w:tc>
        <w:tc>
          <w:tcPr>
            <w:tcW w:w="1092" w:type="dxa"/>
            <w:tcBorders>
              <w:right w:val="single" w:color="auto" w:sz="4" w:space="0"/>
            </w:tcBorders>
            <w:noWrap w:val="0"/>
            <w:vAlign w:val="center"/>
          </w:tcPr>
          <w:p w14:paraId="3D20D49D">
            <w:pPr>
              <w:pStyle w:val="16"/>
              <w:snapToGrid w:val="0"/>
              <w:jc w:val="center"/>
              <w:rPr>
                <w:rFonts w:ascii="Times New Roman" w:hAnsi="Times New Roman" w:eastAsia="宋体"/>
                <w:bCs/>
                <w:szCs w:val="21"/>
              </w:rPr>
            </w:pPr>
            <w:r>
              <w:rPr>
                <w:rFonts w:ascii="Times New Roman" w:hAnsi="Times New Roman" w:eastAsia="宋体"/>
                <w:bCs/>
                <w:szCs w:val="21"/>
              </w:rPr>
              <w:t>其他附属设施</w:t>
            </w:r>
          </w:p>
        </w:tc>
        <w:tc>
          <w:tcPr>
            <w:tcW w:w="5138" w:type="dxa"/>
            <w:tcBorders>
              <w:top w:val="single" w:color="auto" w:sz="4" w:space="0"/>
              <w:left w:val="single" w:color="auto" w:sz="4" w:space="0"/>
              <w:right w:val="single" w:color="auto" w:sz="4" w:space="0"/>
            </w:tcBorders>
            <w:noWrap w:val="0"/>
            <w:vAlign w:val="center"/>
          </w:tcPr>
          <w:p w14:paraId="52249594">
            <w:pPr>
              <w:pStyle w:val="16"/>
              <w:snapToGrid w:val="0"/>
              <w:rPr>
                <w:rFonts w:ascii="Times New Roman" w:hAnsi="Times New Roman" w:eastAsia="宋体"/>
                <w:bCs/>
                <w:szCs w:val="21"/>
              </w:rPr>
            </w:pPr>
            <w:r>
              <w:rPr>
                <w:rFonts w:ascii="Times New Roman" w:hAnsi="Times New Roman" w:eastAsia="宋体"/>
                <w:bCs/>
                <w:szCs w:val="21"/>
              </w:rPr>
              <w:t>检查方法：观察</w:t>
            </w:r>
          </w:p>
          <w:p w14:paraId="27BDB5B1">
            <w:pPr>
              <w:pStyle w:val="16"/>
              <w:snapToGrid w:val="0"/>
              <w:rPr>
                <w:rFonts w:ascii="Times New Roman" w:hAnsi="Times New Roman" w:eastAsia="宋体"/>
                <w:bCs/>
                <w:szCs w:val="21"/>
              </w:rPr>
            </w:pPr>
            <w:r>
              <w:rPr>
                <w:rFonts w:ascii="Times New Roman" w:hAnsi="Times New Roman" w:eastAsia="宋体"/>
                <w:bCs/>
                <w:szCs w:val="21"/>
              </w:rPr>
              <w:t xml:space="preserve">结论： </w:t>
            </w:r>
          </w:p>
        </w:tc>
        <w:tc>
          <w:tcPr>
            <w:tcW w:w="2348" w:type="dxa"/>
            <w:tcBorders>
              <w:left w:val="single" w:color="auto" w:sz="4" w:space="0"/>
            </w:tcBorders>
            <w:noWrap w:val="0"/>
            <w:vAlign w:val="center"/>
          </w:tcPr>
          <w:p w14:paraId="7CBBA034">
            <w:pPr>
              <w:pStyle w:val="16"/>
              <w:snapToGrid w:val="0"/>
              <w:rPr>
                <w:rFonts w:ascii="Times New Roman" w:hAnsi="Times New Roman" w:eastAsia="宋体"/>
                <w:bCs/>
                <w:szCs w:val="21"/>
              </w:rPr>
            </w:pPr>
            <w:r>
              <w:rPr>
                <w:rFonts w:ascii="Times New Roman" w:hAnsi="Times New Roman" w:eastAsia="宋体"/>
                <w:bCs/>
                <w:szCs w:val="21"/>
              </w:rPr>
              <w:t>　</w:t>
            </w:r>
          </w:p>
        </w:tc>
      </w:tr>
      <w:tr w14:paraId="56AD4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40" w:hRule="atLeast"/>
        </w:trPr>
        <w:tc>
          <w:tcPr>
            <w:tcW w:w="1801" w:type="dxa"/>
            <w:gridSpan w:val="2"/>
            <w:noWrap w:val="0"/>
            <w:vAlign w:val="center"/>
          </w:tcPr>
          <w:p w14:paraId="293F0DC5">
            <w:pPr>
              <w:jc w:val="center"/>
              <w:rPr>
                <w:bCs/>
                <w:szCs w:val="21"/>
              </w:rPr>
            </w:pPr>
            <w:r>
              <w:rPr>
                <w:color w:val="000000"/>
                <w:szCs w:val="21"/>
              </w:rPr>
              <w:t>核查结论</w:t>
            </w:r>
          </w:p>
        </w:tc>
        <w:tc>
          <w:tcPr>
            <w:tcW w:w="7486" w:type="dxa"/>
            <w:gridSpan w:val="2"/>
            <w:noWrap w:val="0"/>
            <w:vAlign w:val="center"/>
          </w:tcPr>
          <w:p w14:paraId="4DF287C6">
            <w:pPr>
              <w:spacing w:line="360" w:lineRule="auto"/>
              <w:rPr>
                <w:rFonts w:ascii="宋体" w:hAnsi="宋体"/>
                <w:color w:val="000000"/>
                <w:szCs w:val="21"/>
              </w:rPr>
            </w:pPr>
            <w:r>
              <w:rPr>
                <w:rFonts w:ascii="宋体" w:hAnsi="宋体"/>
                <w:color w:val="000000"/>
                <w:szCs w:val="21"/>
              </w:rPr>
              <w:t>组别：</w:t>
            </w:r>
          </w:p>
          <w:p w14:paraId="42218DD6">
            <w:pPr>
              <w:spacing w:line="360" w:lineRule="auto"/>
              <w:rPr>
                <w:rFonts w:ascii="宋体" w:hAnsi="宋体"/>
                <w:color w:val="000000"/>
                <w:szCs w:val="21"/>
              </w:rPr>
            </w:pPr>
          </w:p>
          <w:p w14:paraId="2461E414">
            <w:pPr>
              <w:spacing w:line="360" w:lineRule="auto"/>
              <w:rPr>
                <w:rFonts w:ascii="宋体" w:hAnsi="宋体"/>
                <w:color w:val="000000"/>
                <w:szCs w:val="21"/>
              </w:rPr>
            </w:pPr>
            <w:r>
              <w:rPr>
                <w:rFonts w:ascii="宋体" w:hAnsi="宋体"/>
                <w:color w:val="000000"/>
                <w:szCs w:val="21"/>
              </w:rPr>
              <w:t>核查人：</w:t>
            </w:r>
          </w:p>
          <w:p w14:paraId="13BF8E5F">
            <w:pPr>
              <w:jc w:val="right"/>
              <w:rPr>
                <w:rFonts w:ascii="宋体" w:hAnsi="宋体"/>
                <w:color w:val="000000"/>
                <w:szCs w:val="21"/>
              </w:rPr>
            </w:pPr>
            <w:r>
              <w:rPr>
                <w:rFonts w:ascii="宋体" w:hAnsi="宋体"/>
                <w:color w:val="000000"/>
                <w:szCs w:val="21"/>
              </w:rPr>
              <w:t xml:space="preserve">                                                年    月    日</w:t>
            </w:r>
          </w:p>
          <w:p w14:paraId="74D6977C">
            <w:pPr>
              <w:jc w:val="right"/>
              <w:rPr>
                <w:rFonts w:ascii="宋体" w:hAnsi="宋体"/>
                <w:color w:val="000000"/>
                <w:szCs w:val="21"/>
              </w:rPr>
            </w:pPr>
          </w:p>
        </w:tc>
      </w:tr>
    </w:tbl>
    <w:p w14:paraId="2B7C0A3E">
      <w:pPr>
        <w:pStyle w:val="16"/>
        <w:spacing w:line="500" w:lineRule="exact"/>
        <w:jc w:val="center"/>
        <w:rPr>
          <w:rFonts w:ascii="Times New Roman" w:hAnsi="Times New Roman" w:eastAsia="宋体"/>
          <w:b/>
          <w:sz w:val="24"/>
          <w:szCs w:val="24"/>
        </w:rPr>
      </w:pPr>
    </w:p>
    <w:p w14:paraId="4CD805AE">
      <w:pPr>
        <w:widowControl/>
        <w:jc w:val="left"/>
        <w:rPr>
          <w:b/>
          <w:sz w:val="24"/>
        </w:rPr>
      </w:pPr>
    </w:p>
    <w:p w14:paraId="6838BE3B">
      <w:pPr>
        <w:widowControl/>
        <w:jc w:val="center"/>
        <w:rPr>
          <w:b/>
          <w:sz w:val="24"/>
        </w:rPr>
      </w:pPr>
      <w:r>
        <w:rPr>
          <w:b/>
          <w:snapToGrid w:val="0"/>
          <w:sz w:val="24"/>
        </w:rPr>
        <w:br w:type="page"/>
      </w:r>
      <w:r>
        <w:rPr>
          <w:rFonts w:hint="eastAsia"/>
          <w:b/>
          <w:snapToGrid w:val="0"/>
          <w:sz w:val="24"/>
        </w:rPr>
        <w:t>表B-3  路基与站场工程有关</w:t>
      </w:r>
      <w:r>
        <w:rPr>
          <w:b/>
          <w:snapToGrid w:val="0"/>
          <w:sz w:val="24"/>
        </w:rPr>
        <w:t>数据</w:t>
      </w:r>
      <w:r>
        <w:rPr>
          <w:rFonts w:hint="eastAsia"/>
          <w:b/>
          <w:snapToGrid w:val="0"/>
          <w:sz w:val="24"/>
        </w:rPr>
        <w:t>（铁路工程）</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092"/>
        <w:gridCol w:w="5292"/>
        <w:gridCol w:w="2194"/>
      </w:tblGrid>
      <w:tr w14:paraId="58CFE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69" w:hRule="exact"/>
        </w:trPr>
        <w:tc>
          <w:tcPr>
            <w:tcW w:w="1801" w:type="dxa"/>
            <w:gridSpan w:val="2"/>
            <w:tcBorders>
              <w:top w:val="single" w:color="auto" w:sz="4" w:space="0"/>
              <w:bottom w:val="single" w:color="auto" w:sz="4" w:space="0"/>
              <w:right w:val="single" w:color="auto" w:sz="4" w:space="0"/>
            </w:tcBorders>
            <w:noWrap w:val="0"/>
            <w:vAlign w:val="center"/>
          </w:tcPr>
          <w:p w14:paraId="006A0817">
            <w:pPr>
              <w:jc w:val="center"/>
              <w:rPr>
                <w:b/>
                <w:color w:val="000000"/>
                <w:szCs w:val="21"/>
              </w:rPr>
            </w:pPr>
            <w:r>
              <w:rPr>
                <w:b/>
                <w:color w:val="000000"/>
                <w:szCs w:val="21"/>
              </w:rPr>
              <w:t>工程名称</w:t>
            </w:r>
          </w:p>
        </w:tc>
        <w:tc>
          <w:tcPr>
            <w:tcW w:w="7486" w:type="dxa"/>
            <w:gridSpan w:val="2"/>
            <w:tcBorders>
              <w:top w:val="single" w:color="auto" w:sz="4" w:space="0"/>
              <w:left w:val="single" w:color="auto" w:sz="4" w:space="0"/>
              <w:bottom w:val="single" w:color="auto" w:sz="4" w:space="0"/>
            </w:tcBorders>
            <w:noWrap w:val="0"/>
            <w:vAlign w:val="center"/>
          </w:tcPr>
          <w:p w14:paraId="61F3F4E1">
            <w:pPr>
              <w:jc w:val="center"/>
              <w:rPr>
                <w:b/>
                <w:color w:val="000000"/>
                <w:szCs w:val="21"/>
              </w:rPr>
            </w:pPr>
          </w:p>
        </w:tc>
      </w:tr>
      <w:tr w14:paraId="074A9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69" w:hRule="exact"/>
        </w:trPr>
        <w:tc>
          <w:tcPr>
            <w:tcW w:w="709" w:type="dxa"/>
            <w:tcBorders>
              <w:top w:val="single" w:color="auto" w:sz="4" w:space="0"/>
              <w:bottom w:val="single" w:color="auto" w:sz="4" w:space="0"/>
            </w:tcBorders>
            <w:noWrap w:val="0"/>
            <w:vAlign w:val="center"/>
          </w:tcPr>
          <w:p w14:paraId="52C2802A">
            <w:pPr>
              <w:jc w:val="center"/>
              <w:rPr>
                <w:b/>
                <w:szCs w:val="21"/>
              </w:rPr>
            </w:pPr>
            <w:r>
              <w:rPr>
                <w:b/>
                <w:color w:val="000000"/>
                <w:szCs w:val="21"/>
              </w:rPr>
              <w:t>序号</w:t>
            </w:r>
          </w:p>
        </w:tc>
        <w:tc>
          <w:tcPr>
            <w:tcW w:w="1092" w:type="dxa"/>
            <w:tcBorders>
              <w:top w:val="single" w:color="auto" w:sz="4" w:space="0"/>
              <w:bottom w:val="single" w:color="auto" w:sz="4" w:space="0"/>
              <w:right w:val="single" w:color="auto" w:sz="4" w:space="0"/>
            </w:tcBorders>
            <w:noWrap w:val="0"/>
            <w:vAlign w:val="center"/>
          </w:tcPr>
          <w:p w14:paraId="428FB0E9">
            <w:pPr>
              <w:jc w:val="center"/>
              <w:rPr>
                <w:b/>
                <w:color w:val="000000"/>
                <w:szCs w:val="21"/>
              </w:rPr>
            </w:pPr>
            <w:r>
              <w:rPr>
                <w:b/>
                <w:color w:val="000000"/>
                <w:szCs w:val="21"/>
              </w:rPr>
              <w:t>项目</w:t>
            </w:r>
          </w:p>
        </w:tc>
        <w:tc>
          <w:tcPr>
            <w:tcW w:w="5292" w:type="dxa"/>
            <w:tcBorders>
              <w:top w:val="single" w:color="auto" w:sz="4" w:space="0"/>
              <w:left w:val="single" w:color="auto" w:sz="4" w:space="0"/>
              <w:bottom w:val="single" w:color="auto" w:sz="4" w:space="0"/>
              <w:right w:val="single" w:color="auto" w:sz="4" w:space="0"/>
            </w:tcBorders>
            <w:noWrap w:val="0"/>
            <w:vAlign w:val="center"/>
          </w:tcPr>
          <w:p w14:paraId="1505AEEF">
            <w:pPr>
              <w:jc w:val="center"/>
              <w:rPr>
                <w:b/>
                <w:color w:val="000000"/>
                <w:szCs w:val="21"/>
              </w:rPr>
            </w:pPr>
            <w:r>
              <w:rPr>
                <w:b/>
                <w:color w:val="000000"/>
                <w:szCs w:val="21"/>
              </w:rPr>
              <w:t>有关数据及结论</w:t>
            </w:r>
          </w:p>
        </w:tc>
        <w:tc>
          <w:tcPr>
            <w:tcW w:w="2194" w:type="dxa"/>
            <w:tcBorders>
              <w:top w:val="single" w:color="auto" w:sz="4" w:space="0"/>
              <w:left w:val="single" w:color="auto" w:sz="4" w:space="0"/>
              <w:bottom w:val="single" w:color="auto" w:sz="4" w:space="0"/>
            </w:tcBorders>
            <w:noWrap w:val="0"/>
            <w:vAlign w:val="center"/>
          </w:tcPr>
          <w:p w14:paraId="6644B520">
            <w:pPr>
              <w:jc w:val="center"/>
              <w:rPr>
                <w:b/>
                <w:color w:val="000000"/>
                <w:szCs w:val="21"/>
              </w:rPr>
            </w:pPr>
            <w:r>
              <w:rPr>
                <w:b/>
                <w:color w:val="000000"/>
                <w:szCs w:val="21"/>
              </w:rPr>
              <w:t>备注</w:t>
            </w:r>
          </w:p>
        </w:tc>
      </w:tr>
      <w:tr w14:paraId="416A9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709" w:type="dxa"/>
            <w:tcBorders>
              <w:top w:val="single" w:color="auto" w:sz="4" w:space="0"/>
            </w:tcBorders>
            <w:noWrap w:val="0"/>
            <w:vAlign w:val="center"/>
          </w:tcPr>
          <w:p w14:paraId="05D22224">
            <w:pPr>
              <w:pStyle w:val="16"/>
              <w:snapToGrid w:val="0"/>
              <w:jc w:val="center"/>
              <w:rPr>
                <w:rFonts w:ascii="Times New Roman" w:hAnsi="Times New Roman" w:eastAsia="宋体"/>
                <w:bCs/>
                <w:szCs w:val="21"/>
              </w:rPr>
            </w:pPr>
            <w:r>
              <w:rPr>
                <w:rFonts w:ascii="Times New Roman" w:hAnsi="Times New Roman" w:eastAsia="宋体"/>
                <w:bCs/>
                <w:szCs w:val="21"/>
              </w:rPr>
              <w:t>1</w:t>
            </w:r>
          </w:p>
        </w:tc>
        <w:tc>
          <w:tcPr>
            <w:tcW w:w="1092" w:type="dxa"/>
            <w:tcBorders>
              <w:top w:val="single" w:color="auto" w:sz="4" w:space="0"/>
              <w:right w:val="single" w:color="auto" w:sz="4" w:space="0"/>
            </w:tcBorders>
            <w:noWrap w:val="0"/>
            <w:vAlign w:val="center"/>
          </w:tcPr>
          <w:p w14:paraId="108E78AA">
            <w:pPr>
              <w:pStyle w:val="16"/>
              <w:snapToGrid w:val="0"/>
              <w:jc w:val="center"/>
              <w:rPr>
                <w:rFonts w:ascii="Times New Roman" w:hAnsi="Times New Roman" w:eastAsia="宋体"/>
                <w:bCs/>
                <w:szCs w:val="21"/>
              </w:rPr>
            </w:pPr>
            <w:r>
              <w:rPr>
                <w:rFonts w:ascii="Times New Roman" w:hAnsi="Times New Roman" w:eastAsia="宋体"/>
                <w:bCs/>
                <w:szCs w:val="21"/>
              </w:rPr>
              <w:t>原地面处理</w:t>
            </w:r>
          </w:p>
        </w:tc>
        <w:tc>
          <w:tcPr>
            <w:tcW w:w="5292" w:type="dxa"/>
            <w:tcBorders>
              <w:top w:val="single" w:color="auto" w:sz="4" w:space="0"/>
              <w:left w:val="single" w:color="auto" w:sz="4" w:space="0"/>
              <w:right w:val="single" w:color="auto" w:sz="4" w:space="0"/>
            </w:tcBorders>
            <w:noWrap w:val="0"/>
            <w:vAlign w:val="center"/>
          </w:tcPr>
          <w:p w14:paraId="56BCA7E0">
            <w:pPr>
              <w:pStyle w:val="16"/>
              <w:snapToGrid w:val="0"/>
              <w:spacing w:line="300" w:lineRule="exact"/>
              <w:rPr>
                <w:rFonts w:ascii="Times New Roman" w:hAnsi="Times New Roman" w:eastAsia="宋体"/>
                <w:bCs/>
                <w:szCs w:val="21"/>
              </w:rPr>
            </w:pPr>
            <w:r>
              <w:rPr>
                <w:rFonts w:ascii="Times New Roman" w:hAnsi="Times New Roman" w:eastAsia="宋体"/>
                <w:bCs/>
                <w:szCs w:val="21"/>
              </w:rPr>
              <w:t>检查数量：</w:t>
            </w:r>
          </w:p>
          <w:p w14:paraId="0B9D2CEF">
            <w:pPr>
              <w:pStyle w:val="16"/>
              <w:snapToGrid w:val="0"/>
              <w:spacing w:line="300" w:lineRule="exact"/>
              <w:rPr>
                <w:rFonts w:ascii="Times New Roman" w:hAnsi="Times New Roman" w:eastAsia="宋体"/>
                <w:bCs/>
                <w:szCs w:val="21"/>
              </w:rPr>
            </w:pPr>
            <w:r>
              <w:rPr>
                <w:rFonts w:ascii="Times New Roman" w:hAnsi="Times New Roman" w:eastAsia="宋体"/>
                <w:bCs/>
                <w:szCs w:val="21"/>
              </w:rPr>
              <w:t>检查方法：观察、标准贯入、触探仪检测</w:t>
            </w:r>
          </w:p>
          <w:p w14:paraId="70711808">
            <w:pPr>
              <w:pStyle w:val="16"/>
              <w:snapToGrid w:val="0"/>
              <w:spacing w:line="300" w:lineRule="exact"/>
              <w:rPr>
                <w:rFonts w:ascii="Times New Roman" w:hAnsi="Times New Roman" w:eastAsia="宋体"/>
                <w:bCs/>
                <w:szCs w:val="21"/>
              </w:rPr>
            </w:pPr>
            <w:r>
              <w:rPr>
                <w:rFonts w:ascii="Times New Roman" w:hAnsi="Times New Roman" w:eastAsia="宋体"/>
                <w:bCs/>
                <w:szCs w:val="21"/>
              </w:rPr>
              <w:t xml:space="preserve">结论： </w:t>
            </w:r>
          </w:p>
        </w:tc>
        <w:tc>
          <w:tcPr>
            <w:tcW w:w="2194" w:type="dxa"/>
            <w:tcBorders>
              <w:top w:val="single" w:color="auto" w:sz="4" w:space="0"/>
              <w:left w:val="single" w:color="auto" w:sz="4" w:space="0"/>
            </w:tcBorders>
            <w:noWrap w:val="0"/>
            <w:vAlign w:val="top"/>
          </w:tcPr>
          <w:p w14:paraId="6FCB152C">
            <w:pPr>
              <w:pStyle w:val="16"/>
              <w:snapToGrid w:val="0"/>
              <w:rPr>
                <w:rFonts w:ascii="Times New Roman" w:hAnsi="Times New Roman" w:eastAsia="宋体"/>
                <w:bCs/>
                <w:szCs w:val="21"/>
              </w:rPr>
            </w:pPr>
          </w:p>
        </w:tc>
      </w:tr>
      <w:tr w14:paraId="692E2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709" w:type="dxa"/>
            <w:noWrap w:val="0"/>
            <w:vAlign w:val="center"/>
          </w:tcPr>
          <w:p w14:paraId="1592449C">
            <w:pPr>
              <w:pStyle w:val="16"/>
              <w:snapToGrid w:val="0"/>
              <w:jc w:val="center"/>
              <w:rPr>
                <w:rFonts w:ascii="Times New Roman" w:hAnsi="Times New Roman" w:eastAsia="宋体"/>
                <w:bCs/>
                <w:szCs w:val="21"/>
              </w:rPr>
            </w:pPr>
            <w:r>
              <w:rPr>
                <w:rFonts w:ascii="Times New Roman" w:hAnsi="Times New Roman" w:eastAsia="宋体"/>
                <w:bCs/>
                <w:szCs w:val="21"/>
              </w:rPr>
              <w:t>2</w:t>
            </w:r>
          </w:p>
        </w:tc>
        <w:tc>
          <w:tcPr>
            <w:tcW w:w="1092" w:type="dxa"/>
            <w:tcBorders>
              <w:right w:val="single" w:color="auto" w:sz="4" w:space="0"/>
            </w:tcBorders>
            <w:noWrap w:val="0"/>
            <w:vAlign w:val="center"/>
          </w:tcPr>
          <w:p w14:paraId="1606827D">
            <w:pPr>
              <w:pStyle w:val="16"/>
              <w:snapToGrid w:val="0"/>
              <w:jc w:val="center"/>
              <w:rPr>
                <w:rFonts w:ascii="Times New Roman" w:hAnsi="Times New Roman" w:eastAsia="宋体"/>
                <w:bCs/>
                <w:szCs w:val="21"/>
              </w:rPr>
            </w:pPr>
            <w:r>
              <w:rPr>
                <w:rFonts w:ascii="Times New Roman" w:hAnsi="Times New Roman" w:eastAsia="宋体"/>
                <w:bCs/>
                <w:szCs w:val="21"/>
              </w:rPr>
              <w:t>换填</w:t>
            </w:r>
          </w:p>
        </w:tc>
        <w:tc>
          <w:tcPr>
            <w:tcW w:w="5292" w:type="dxa"/>
            <w:tcBorders>
              <w:top w:val="single" w:color="auto" w:sz="4" w:space="0"/>
              <w:left w:val="single" w:color="auto" w:sz="4" w:space="0"/>
              <w:right w:val="single" w:color="auto" w:sz="4" w:space="0"/>
            </w:tcBorders>
            <w:noWrap w:val="0"/>
            <w:vAlign w:val="center"/>
          </w:tcPr>
          <w:p w14:paraId="249D46CD">
            <w:pPr>
              <w:pStyle w:val="16"/>
              <w:snapToGrid w:val="0"/>
              <w:spacing w:line="300" w:lineRule="exact"/>
              <w:rPr>
                <w:rFonts w:ascii="Times New Roman" w:hAnsi="Times New Roman" w:eastAsia="宋体"/>
                <w:bCs/>
                <w:szCs w:val="21"/>
              </w:rPr>
            </w:pPr>
            <w:r>
              <w:rPr>
                <w:rFonts w:ascii="Times New Roman" w:hAnsi="Times New Roman" w:eastAsia="宋体"/>
                <w:bCs/>
                <w:szCs w:val="21"/>
              </w:rPr>
              <w:t>所用材料检查数量：</w:t>
            </w:r>
          </w:p>
          <w:p w14:paraId="391B6507">
            <w:pPr>
              <w:pStyle w:val="16"/>
              <w:snapToGrid w:val="0"/>
              <w:spacing w:line="300" w:lineRule="exact"/>
              <w:rPr>
                <w:rFonts w:ascii="Times New Roman" w:hAnsi="Times New Roman" w:eastAsia="宋体"/>
                <w:bCs/>
                <w:szCs w:val="21"/>
              </w:rPr>
            </w:pPr>
            <w:r>
              <w:rPr>
                <w:rFonts w:ascii="Times New Roman" w:hAnsi="Times New Roman" w:eastAsia="宋体"/>
                <w:bCs/>
                <w:szCs w:val="21"/>
              </w:rPr>
              <w:t>基底承载力检查数量：</w:t>
            </w:r>
          </w:p>
          <w:p w14:paraId="35E0AFBA">
            <w:pPr>
              <w:pStyle w:val="16"/>
              <w:snapToGrid w:val="0"/>
              <w:spacing w:line="300" w:lineRule="exact"/>
              <w:rPr>
                <w:rFonts w:ascii="Times New Roman" w:hAnsi="Times New Roman" w:eastAsia="宋体"/>
                <w:bCs/>
                <w:szCs w:val="21"/>
              </w:rPr>
            </w:pPr>
            <w:r>
              <w:rPr>
                <w:rFonts w:ascii="Times New Roman" w:hAnsi="Times New Roman" w:eastAsia="宋体"/>
                <w:bCs/>
                <w:szCs w:val="21"/>
              </w:rPr>
              <w:t>压实质量检查数量：</w:t>
            </w:r>
          </w:p>
          <w:p w14:paraId="0285B097">
            <w:pPr>
              <w:pStyle w:val="16"/>
              <w:snapToGrid w:val="0"/>
              <w:spacing w:line="300" w:lineRule="exact"/>
              <w:rPr>
                <w:rFonts w:ascii="Times New Roman" w:hAnsi="Times New Roman" w:eastAsia="宋体"/>
                <w:bCs/>
                <w:szCs w:val="21"/>
              </w:rPr>
            </w:pPr>
            <w:r>
              <w:rPr>
                <w:rFonts w:ascii="Times New Roman" w:hAnsi="Times New Roman" w:eastAsia="宋体"/>
                <w:bCs/>
                <w:szCs w:val="21"/>
              </w:rPr>
              <w:t>检查方法：观察、标准贯入、灌砂检测</w:t>
            </w:r>
          </w:p>
          <w:p w14:paraId="69DE2C9E">
            <w:pPr>
              <w:pStyle w:val="16"/>
              <w:snapToGrid w:val="0"/>
              <w:spacing w:line="300" w:lineRule="exact"/>
              <w:rPr>
                <w:rFonts w:ascii="Times New Roman" w:hAnsi="Times New Roman" w:eastAsia="宋体"/>
                <w:bCs/>
                <w:szCs w:val="21"/>
              </w:rPr>
            </w:pPr>
            <w:r>
              <w:rPr>
                <w:rFonts w:ascii="Times New Roman" w:hAnsi="Times New Roman" w:eastAsia="宋体"/>
                <w:bCs/>
                <w:szCs w:val="21"/>
              </w:rPr>
              <w:t xml:space="preserve">结论： </w:t>
            </w:r>
          </w:p>
        </w:tc>
        <w:tc>
          <w:tcPr>
            <w:tcW w:w="2194" w:type="dxa"/>
            <w:tcBorders>
              <w:left w:val="single" w:color="auto" w:sz="4" w:space="0"/>
            </w:tcBorders>
            <w:noWrap w:val="0"/>
            <w:vAlign w:val="top"/>
          </w:tcPr>
          <w:p w14:paraId="64313C79">
            <w:pPr>
              <w:pStyle w:val="16"/>
              <w:snapToGrid w:val="0"/>
              <w:rPr>
                <w:rFonts w:ascii="Times New Roman" w:hAnsi="Times New Roman" w:eastAsia="宋体"/>
                <w:bCs/>
                <w:szCs w:val="21"/>
              </w:rPr>
            </w:pPr>
            <w:r>
              <w:rPr>
                <w:rFonts w:ascii="Times New Roman" w:hAnsi="Times New Roman" w:eastAsia="宋体"/>
                <w:bCs/>
                <w:szCs w:val="21"/>
              </w:rPr>
              <w:t>　</w:t>
            </w:r>
          </w:p>
        </w:tc>
      </w:tr>
      <w:tr w14:paraId="12774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709" w:type="dxa"/>
            <w:noWrap w:val="0"/>
            <w:vAlign w:val="center"/>
          </w:tcPr>
          <w:p w14:paraId="5CC97B9E">
            <w:pPr>
              <w:pStyle w:val="16"/>
              <w:snapToGrid w:val="0"/>
              <w:jc w:val="center"/>
              <w:rPr>
                <w:rFonts w:ascii="Times New Roman" w:hAnsi="Times New Roman" w:eastAsia="宋体"/>
                <w:bCs/>
                <w:szCs w:val="21"/>
              </w:rPr>
            </w:pPr>
            <w:r>
              <w:rPr>
                <w:rFonts w:ascii="Times New Roman" w:hAnsi="Times New Roman" w:eastAsia="宋体"/>
                <w:bCs/>
                <w:szCs w:val="21"/>
              </w:rPr>
              <w:t>3</w:t>
            </w:r>
          </w:p>
        </w:tc>
        <w:tc>
          <w:tcPr>
            <w:tcW w:w="1092" w:type="dxa"/>
            <w:tcBorders>
              <w:right w:val="single" w:color="auto" w:sz="4" w:space="0"/>
            </w:tcBorders>
            <w:noWrap w:val="0"/>
            <w:vAlign w:val="center"/>
          </w:tcPr>
          <w:p w14:paraId="2AD00401">
            <w:pPr>
              <w:pStyle w:val="16"/>
              <w:snapToGrid w:val="0"/>
              <w:jc w:val="center"/>
              <w:rPr>
                <w:rFonts w:ascii="Times New Roman" w:hAnsi="Times New Roman" w:eastAsia="宋体"/>
                <w:bCs/>
                <w:szCs w:val="21"/>
              </w:rPr>
            </w:pPr>
            <w:r>
              <w:rPr>
                <w:rFonts w:ascii="Times New Roman" w:hAnsi="Times New Roman" w:eastAsia="宋体"/>
                <w:bCs/>
                <w:szCs w:val="21"/>
              </w:rPr>
              <w:t>垫层</w:t>
            </w:r>
          </w:p>
        </w:tc>
        <w:tc>
          <w:tcPr>
            <w:tcW w:w="5292" w:type="dxa"/>
            <w:tcBorders>
              <w:top w:val="single" w:color="auto" w:sz="4" w:space="0"/>
              <w:left w:val="single" w:color="auto" w:sz="4" w:space="0"/>
              <w:right w:val="single" w:color="auto" w:sz="4" w:space="0"/>
            </w:tcBorders>
            <w:noWrap w:val="0"/>
            <w:vAlign w:val="center"/>
          </w:tcPr>
          <w:p w14:paraId="4B0A8C36">
            <w:pPr>
              <w:pStyle w:val="16"/>
              <w:snapToGrid w:val="0"/>
              <w:spacing w:line="300" w:lineRule="exact"/>
              <w:rPr>
                <w:rFonts w:ascii="Times New Roman" w:hAnsi="Times New Roman" w:eastAsia="宋体"/>
                <w:bCs/>
                <w:szCs w:val="21"/>
              </w:rPr>
            </w:pPr>
            <w:r>
              <w:rPr>
                <w:rFonts w:ascii="Times New Roman" w:hAnsi="Times New Roman" w:eastAsia="宋体"/>
                <w:bCs/>
                <w:szCs w:val="21"/>
              </w:rPr>
              <w:t>所用材料检查数量：</w:t>
            </w:r>
          </w:p>
          <w:p w14:paraId="3A5DF246">
            <w:pPr>
              <w:pStyle w:val="16"/>
              <w:snapToGrid w:val="0"/>
              <w:spacing w:line="300" w:lineRule="exact"/>
              <w:rPr>
                <w:rFonts w:ascii="Times New Roman" w:hAnsi="Times New Roman" w:eastAsia="宋体"/>
                <w:bCs/>
                <w:szCs w:val="21"/>
              </w:rPr>
            </w:pPr>
            <w:r>
              <w:rPr>
                <w:rFonts w:ascii="Times New Roman" w:hAnsi="Times New Roman" w:eastAsia="宋体"/>
                <w:bCs/>
                <w:szCs w:val="21"/>
              </w:rPr>
              <w:t>压实质量检查数量：</w:t>
            </w:r>
          </w:p>
          <w:p w14:paraId="1AFB3B2D">
            <w:pPr>
              <w:pStyle w:val="16"/>
              <w:snapToGrid w:val="0"/>
              <w:spacing w:line="300" w:lineRule="exact"/>
              <w:rPr>
                <w:rFonts w:ascii="Times New Roman" w:hAnsi="Times New Roman" w:eastAsia="宋体"/>
                <w:bCs/>
                <w:szCs w:val="21"/>
              </w:rPr>
            </w:pPr>
            <w:r>
              <w:rPr>
                <w:rFonts w:ascii="Times New Roman" w:hAnsi="Times New Roman" w:eastAsia="宋体"/>
                <w:bCs/>
                <w:szCs w:val="21"/>
              </w:rPr>
              <w:t>检查方法：观察、灌砂、地基系数、动态变形模量检测</w:t>
            </w:r>
          </w:p>
          <w:p w14:paraId="3E8F3F50">
            <w:pPr>
              <w:pStyle w:val="16"/>
              <w:snapToGrid w:val="0"/>
              <w:spacing w:line="300" w:lineRule="exact"/>
              <w:rPr>
                <w:rFonts w:ascii="Times New Roman" w:hAnsi="Times New Roman" w:eastAsia="宋体"/>
                <w:bCs/>
                <w:szCs w:val="21"/>
              </w:rPr>
            </w:pPr>
            <w:r>
              <w:rPr>
                <w:rFonts w:ascii="Times New Roman" w:hAnsi="Times New Roman" w:eastAsia="宋体"/>
                <w:bCs/>
                <w:szCs w:val="21"/>
              </w:rPr>
              <w:t>结论：</w:t>
            </w:r>
          </w:p>
        </w:tc>
        <w:tc>
          <w:tcPr>
            <w:tcW w:w="2194" w:type="dxa"/>
            <w:tcBorders>
              <w:left w:val="single" w:color="auto" w:sz="4" w:space="0"/>
            </w:tcBorders>
            <w:noWrap w:val="0"/>
            <w:vAlign w:val="top"/>
          </w:tcPr>
          <w:p w14:paraId="2EAA9F66">
            <w:pPr>
              <w:pStyle w:val="16"/>
              <w:snapToGrid w:val="0"/>
              <w:rPr>
                <w:rFonts w:ascii="Times New Roman" w:hAnsi="Times New Roman" w:eastAsia="宋体"/>
                <w:bCs/>
                <w:szCs w:val="21"/>
              </w:rPr>
            </w:pPr>
            <w:r>
              <w:rPr>
                <w:rFonts w:ascii="Times New Roman" w:hAnsi="Times New Roman" w:eastAsia="宋体"/>
                <w:bCs/>
                <w:szCs w:val="21"/>
              </w:rPr>
              <w:t>　</w:t>
            </w:r>
          </w:p>
        </w:tc>
      </w:tr>
      <w:tr w14:paraId="7D583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709" w:type="dxa"/>
            <w:noWrap w:val="0"/>
            <w:vAlign w:val="center"/>
          </w:tcPr>
          <w:p w14:paraId="148062D0">
            <w:pPr>
              <w:pStyle w:val="16"/>
              <w:snapToGrid w:val="0"/>
              <w:jc w:val="center"/>
              <w:rPr>
                <w:rFonts w:ascii="Times New Roman" w:hAnsi="Times New Roman" w:eastAsia="宋体"/>
                <w:bCs/>
                <w:szCs w:val="21"/>
              </w:rPr>
            </w:pPr>
            <w:r>
              <w:rPr>
                <w:rFonts w:ascii="Times New Roman" w:hAnsi="Times New Roman" w:eastAsia="宋体"/>
                <w:bCs/>
                <w:szCs w:val="21"/>
              </w:rPr>
              <w:t>4</w:t>
            </w:r>
          </w:p>
        </w:tc>
        <w:tc>
          <w:tcPr>
            <w:tcW w:w="1092" w:type="dxa"/>
            <w:tcBorders>
              <w:right w:val="single" w:color="auto" w:sz="4" w:space="0"/>
            </w:tcBorders>
            <w:noWrap w:val="0"/>
            <w:vAlign w:val="center"/>
          </w:tcPr>
          <w:p w14:paraId="1898C162">
            <w:pPr>
              <w:pStyle w:val="16"/>
              <w:snapToGrid w:val="0"/>
              <w:jc w:val="center"/>
              <w:rPr>
                <w:rFonts w:ascii="Times New Roman" w:hAnsi="Times New Roman" w:eastAsia="宋体"/>
                <w:bCs/>
                <w:szCs w:val="21"/>
              </w:rPr>
            </w:pPr>
            <w:r>
              <w:rPr>
                <w:rFonts w:ascii="Times New Roman" w:hAnsi="Times New Roman" w:eastAsia="宋体"/>
                <w:bCs/>
                <w:szCs w:val="21"/>
              </w:rPr>
              <w:t>深层地基处理</w:t>
            </w:r>
          </w:p>
        </w:tc>
        <w:tc>
          <w:tcPr>
            <w:tcW w:w="5292" w:type="dxa"/>
            <w:tcBorders>
              <w:top w:val="single" w:color="auto" w:sz="4" w:space="0"/>
              <w:left w:val="single" w:color="auto" w:sz="4" w:space="0"/>
              <w:right w:val="single" w:color="auto" w:sz="4" w:space="0"/>
            </w:tcBorders>
            <w:noWrap w:val="0"/>
            <w:vAlign w:val="center"/>
          </w:tcPr>
          <w:p w14:paraId="6A6CC6A9">
            <w:pPr>
              <w:pStyle w:val="16"/>
              <w:snapToGrid w:val="0"/>
              <w:spacing w:line="300" w:lineRule="exact"/>
              <w:rPr>
                <w:rFonts w:ascii="Times New Roman" w:hAnsi="Times New Roman" w:eastAsia="宋体"/>
                <w:bCs/>
                <w:szCs w:val="21"/>
              </w:rPr>
            </w:pPr>
            <w:r>
              <w:rPr>
                <w:rFonts w:ascii="Times New Roman" w:hAnsi="Times New Roman" w:eastAsia="宋体"/>
                <w:bCs/>
                <w:szCs w:val="21"/>
              </w:rPr>
              <w:t>所用材料检查数量：</w:t>
            </w:r>
          </w:p>
          <w:p w14:paraId="6926AA42">
            <w:pPr>
              <w:pStyle w:val="16"/>
              <w:snapToGrid w:val="0"/>
              <w:spacing w:line="300" w:lineRule="exact"/>
              <w:rPr>
                <w:rFonts w:ascii="Times New Roman" w:hAnsi="Times New Roman" w:eastAsia="宋体"/>
                <w:bCs/>
                <w:szCs w:val="21"/>
              </w:rPr>
            </w:pPr>
            <w:r>
              <w:rPr>
                <w:rFonts w:ascii="Times New Roman" w:hAnsi="Times New Roman" w:eastAsia="宋体"/>
                <w:bCs/>
                <w:szCs w:val="21"/>
              </w:rPr>
              <w:t>桩基检查数量：</w:t>
            </w:r>
          </w:p>
          <w:p w14:paraId="5474EBEE">
            <w:pPr>
              <w:pStyle w:val="16"/>
              <w:snapToGrid w:val="0"/>
              <w:spacing w:line="300" w:lineRule="exact"/>
              <w:rPr>
                <w:rFonts w:ascii="Times New Roman" w:hAnsi="Times New Roman" w:eastAsia="宋体"/>
                <w:bCs/>
                <w:szCs w:val="21"/>
              </w:rPr>
            </w:pPr>
            <w:r>
              <w:rPr>
                <w:rFonts w:ascii="Times New Roman" w:hAnsi="Times New Roman" w:eastAsia="宋体"/>
                <w:bCs/>
                <w:szCs w:val="21"/>
              </w:rPr>
              <w:t>检查方法：观察、低应变、单桩、复核地基承载力检测</w:t>
            </w:r>
          </w:p>
          <w:p w14:paraId="5C76525C">
            <w:pPr>
              <w:pStyle w:val="16"/>
              <w:snapToGrid w:val="0"/>
              <w:spacing w:line="300" w:lineRule="exact"/>
              <w:rPr>
                <w:rFonts w:ascii="Times New Roman" w:hAnsi="Times New Roman" w:eastAsia="宋体"/>
                <w:bCs/>
                <w:szCs w:val="21"/>
              </w:rPr>
            </w:pPr>
            <w:r>
              <w:rPr>
                <w:rFonts w:ascii="Times New Roman" w:hAnsi="Times New Roman" w:eastAsia="宋体"/>
                <w:bCs/>
                <w:szCs w:val="21"/>
              </w:rPr>
              <w:t xml:space="preserve">结论： </w:t>
            </w:r>
          </w:p>
        </w:tc>
        <w:tc>
          <w:tcPr>
            <w:tcW w:w="2194" w:type="dxa"/>
            <w:tcBorders>
              <w:left w:val="single" w:color="auto" w:sz="4" w:space="0"/>
            </w:tcBorders>
            <w:noWrap w:val="0"/>
            <w:vAlign w:val="top"/>
          </w:tcPr>
          <w:p w14:paraId="152EC299">
            <w:pPr>
              <w:pStyle w:val="16"/>
              <w:snapToGrid w:val="0"/>
              <w:rPr>
                <w:rFonts w:ascii="Times New Roman" w:hAnsi="Times New Roman" w:eastAsia="宋体"/>
                <w:bCs/>
                <w:szCs w:val="21"/>
              </w:rPr>
            </w:pPr>
            <w:r>
              <w:rPr>
                <w:rFonts w:ascii="Times New Roman" w:hAnsi="Times New Roman" w:eastAsia="宋体"/>
                <w:bCs/>
                <w:szCs w:val="21"/>
              </w:rPr>
              <w:t>　</w:t>
            </w:r>
          </w:p>
        </w:tc>
      </w:tr>
      <w:tr w14:paraId="250F3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709" w:type="dxa"/>
            <w:noWrap w:val="0"/>
            <w:vAlign w:val="center"/>
          </w:tcPr>
          <w:p w14:paraId="7EC78F9C">
            <w:pPr>
              <w:pStyle w:val="16"/>
              <w:snapToGrid w:val="0"/>
              <w:jc w:val="center"/>
              <w:rPr>
                <w:rFonts w:ascii="Times New Roman" w:hAnsi="Times New Roman" w:eastAsia="宋体"/>
                <w:bCs/>
                <w:szCs w:val="21"/>
              </w:rPr>
            </w:pPr>
            <w:r>
              <w:rPr>
                <w:rFonts w:ascii="Times New Roman" w:hAnsi="Times New Roman" w:eastAsia="宋体"/>
                <w:bCs/>
                <w:szCs w:val="21"/>
              </w:rPr>
              <w:t>5</w:t>
            </w:r>
          </w:p>
        </w:tc>
        <w:tc>
          <w:tcPr>
            <w:tcW w:w="1092" w:type="dxa"/>
            <w:tcBorders>
              <w:right w:val="single" w:color="auto" w:sz="4" w:space="0"/>
            </w:tcBorders>
            <w:noWrap w:val="0"/>
            <w:vAlign w:val="center"/>
          </w:tcPr>
          <w:p w14:paraId="5867E80A">
            <w:pPr>
              <w:pStyle w:val="16"/>
              <w:snapToGrid w:val="0"/>
              <w:jc w:val="center"/>
              <w:rPr>
                <w:rFonts w:ascii="Times New Roman" w:hAnsi="Times New Roman" w:eastAsia="宋体"/>
                <w:bCs/>
                <w:szCs w:val="21"/>
              </w:rPr>
            </w:pPr>
            <w:r>
              <w:rPr>
                <w:rFonts w:ascii="Times New Roman" w:hAnsi="Times New Roman" w:eastAsia="宋体"/>
                <w:bCs/>
                <w:szCs w:val="21"/>
              </w:rPr>
              <w:t>岩溶洞穴处理</w:t>
            </w:r>
          </w:p>
        </w:tc>
        <w:tc>
          <w:tcPr>
            <w:tcW w:w="5292" w:type="dxa"/>
            <w:tcBorders>
              <w:top w:val="single" w:color="auto" w:sz="4" w:space="0"/>
              <w:left w:val="single" w:color="auto" w:sz="4" w:space="0"/>
              <w:right w:val="single" w:color="auto" w:sz="4" w:space="0"/>
            </w:tcBorders>
            <w:noWrap w:val="0"/>
            <w:vAlign w:val="center"/>
          </w:tcPr>
          <w:p w14:paraId="28DEB624">
            <w:pPr>
              <w:pStyle w:val="16"/>
              <w:snapToGrid w:val="0"/>
              <w:spacing w:line="300" w:lineRule="exact"/>
              <w:rPr>
                <w:rFonts w:ascii="Times New Roman" w:hAnsi="Times New Roman" w:eastAsia="宋体"/>
                <w:bCs/>
                <w:szCs w:val="21"/>
              </w:rPr>
            </w:pPr>
            <w:r>
              <w:rPr>
                <w:rFonts w:ascii="Times New Roman" w:hAnsi="Times New Roman" w:eastAsia="宋体"/>
                <w:bCs/>
                <w:szCs w:val="21"/>
              </w:rPr>
              <w:t>所用材料检查数量：</w:t>
            </w:r>
          </w:p>
          <w:p w14:paraId="712B015E">
            <w:pPr>
              <w:pStyle w:val="16"/>
              <w:snapToGrid w:val="0"/>
              <w:spacing w:line="300" w:lineRule="exact"/>
              <w:rPr>
                <w:rFonts w:ascii="Times New Roman" w:hAnsi="Times New Roman" w:eastAsia="宋体"/>
                <w:bCs/>
                <w:szCs w:val="21"/>
              </w:rPr>
            </w:pPr>
            <w:r>
              <w:rPr>
                <w:rFonts w:ascii="Times New Roman" w:hAnsi="Times New Roman" w:eastAsia="宋体"/>
                <w:bCs/>
                <w:szCs w:val="21"/>
              </w:rPr>
              <w:t>加固检查数量：</w:t>
            </w:r>
          </w:p>
          <w:p w14:paraId="1513C781">
            <w:pPr>
              <w:pStyle w:val="16"/>
              <w:snapToGrid w:val="0"/>
              <w:spacing w:line="300" w:lineRule="exact"/>
              <w:rPr>
                <w:rFonts w:ascii="Times New Roman" w:hAnsi="Times New Roman" w:eastAsia="宋体"/>
                <w:bCs/>
                <w:szCs w:val="21"/>
              </w:rPr>
            </w:pPr>
            <w:r>
              <w:rPr>
                <w:rFonts w:ascii="Times New Roman" w:hAnsi="Times New Roman" w:eastAsia="宋体"/>
                <w:bCs/>
                <w:szCs w:val="21"/>
              </w:rPr>
              <w:t>检查方法：观察、钻孔法、电磁波法、瞬态面波法、压水试验</w:t>
            </w:r>
          </w:p>
          <w:p w14:paraId="7BE30DD2">
            <w:pPr>
              <w:pStyle w:val="16"/>
              <w:snapToGrid w:val="0"/>
              <w:spacing w:line="300" w:lineRule="exact"/>
              <w:rPr>
                <w:rFonts w:ascii="Times New Roman" w:hAnsi="Times New Roman" w:eastAsia="宋体"/>
                <w:bCs/>
                <w:szCs w:val="21"/>
              </w:rPr>
            </w:pPr>
            <w:r>
              <w:rPr>
                <w:rFonts w:ascii="Times New Roman" w:hAnsi="Times New Roman" w:eastAsia="宋体"/>
                <w:bCs/>
                <w:szCs w:val="21"/>
              </w:rPr>
              <w:t xml:space="preserve">结论： </w:t>
            </w:r>
          </w:p>
        </w:tc>
        <w:tc>
          <w:tcPr>
            <w:tcW w:w="2194" w:type="dxa"/>
            <w:tcBorders>
              <w:left w:val="single" w:color="auto" w:sz="4" w:space="0"/>
            </w:tcBorders>
            <w:noWrap w:val="0"/>
            <w:vAlign w:val="top"/>
          </w:tcPr>
          <w:p w14:paraId="5A7AA102">
            <w:pPr>
              <w:pStyle w:val="16"/>
              <w:snapToGrid w:val="0"/>
              <w:rPr>
                <w:rFonts w:ascii="Times New Roman" w:hAnsi="Times New Roman" w:eastAsia="宋体"/>
                <w:bCs/>
                <w:szCs w:val="21"/>
              </w:rPr>
            </w:pPr>
            <w:r>
              <w:rPr>
                <w:rFonts w:ascii="Times New Roman" w:hAnsi="Times New Roman" w:eastAsia="宋体"/>
                <w:bCs/>
                <w:szCs w:val="21"/>
              </w:rPr>
              <w:t>　</w:t>
            </w:r>
          </w:p>
        </w:tc>
      </w:tr>
      <w:tr w14:paraId="401BE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1290" w:hRule="atLeast"/>
        </w:trPr>
        <w:tc>
          <w:tcPr>
            <w:tcW w:w="709" w:type="dxa"/>
            <w:noWrap w:val="0"/>
            <w:vAlign w:val="center"/>
          </w:tcPr>
          <w:p w14:paraId="359FA196">
            <w:pPr>
              <w:pStyle w:val="16"/>
              <w:snapToGrid w:val="0"/>
              <w:jc w:val="center"/>
              <w:rPr>
                <w:rFonts w:ascii="Times New Roman" w:hAnsi="Times New Roman" w:eastAsia="宋体"/>
                <w:bCs/>
                <w:szCs w:val="21"/>
              </w:rPr>
            </w:pPr>
            <w:r>
              <w:rPr>
                <w:rFonts w:ascii="Times New Roman" w:hAnsi="Times New Roman" w:eastAsia="宋体"/>
                <w:bCs/>
                <w:szCs w:val="21"/>
              </w:rPr>
              <w:t>6</w:t>
            </w:r>
          </w:p>
        </w:tc>
        <w:tc>
          <w:tcPr>
            <w:tcW w:w="1092" w:type="dxa"/>
            <w:tcBorders>
              <w:right w:val="single" w:color="auto" w:sz="4" w:space="0"/>
            </w:tcBorders>
            <w:noWrap w:val="0"/>
            <w:vAlign w:val="center"/>
          </w:tcPr>
          <w:p w14:paraId="00236A20">
            <w:pPr>
              <w:pStyle w:val="16"/>
              <w:snapToGrid w:val="0"/>
              <w:jc w:val="center"/>
              <w:rPr>
                <w:rFonts w:ascii="Times New Roman" w:hAnsi="Times New Roman" w:eastAsia="宋体"/>
                <w:bCs/>
                <w:szCs w:val="21"/>
              </w:rPr>
            </w:pPr>
            <w:r>
              <w:rPr>
                <w:rFonts w:ascii="Times New Roman" w:hAnsi="Times New Roman" w:eastAsia="宋体"/>
                <w:bCs/>
                <w:szCs w:val="21"/>
              </w:rPr>
              <w:t>基床以下路堤</w:t>
            </w:r>
          </w:p>
        </w:tc>
        <w:tc>
          <w:tcPr>
            <w:tcW w:w="5292" w:type="dxa"/>
            <w:tcBorders>
              <w:top w:val="single" w:color="auto" w:sz="4" w:space="0"/>
              <w:left w:val="single" w:color="auto" w:sz="4" w:space="0"/>
              <w:right w:val="single" w:color="auto" w:sz="4" w:space="0"/>
            </w:tcBorders>
            <w:noWrap w:val="0"/>
            <w:vAlign w:val="center"/>
          </w:tcPr>
          <w:p w14:paraId="7EE82FBC">
            <w:pPr>
              <w:pStyle w:val="16"/>
              <w:snapToGrid w:val="0"/>
              <w:spacing w:line="300" w:lineRule="exact"/>
              <w:rPr>
                <w:rFonts w:ascii="Times New Roman" w:hAnsi="Times New Roman" w:eastAsia="宋体"/>
                <w:bCs/>
                <w:szCs w:val="21"/>
              </w:rPr>
            </w:pPr>
            <w:r>
              <w:rPr>
                <w:rFonts w:ascii="Times New Roman" w:hAnsi="Times New Roman" w:eastAsia="宋体"/>
                <w:bCs/>
                <w:szCs w:val="21"/>
              </w:rPr>
              <w:t>所用材料检查数量：</w:t>
            </w:r>
          </w:p>
          <w:p w14:paraId="15A04ACC">
            <w:pPr>
              <w:pStyle w:val="16"/>
              <w:snapToGrid w:val="0"/>
              <w:spacing w:line="300" w:lineRule="exact"/>
              <w:rPr>
                <w:rFonts w:ascii="Times New Roman" w:hAnsi="Times New Roman" w:eastAsia="宋体"/>
                <w:bCs/>
                <w:szCs w:val="21"/>
              </w:rPr>
            </w:pPr>
            <w:r>
              <w:rPr>
                <w:rFonts w:ascii="Times New Roman" w:hAnsi="Times New Roman" w:eastAsia="宋体"/>
                <w:bCs/>
                <w:szCs w:val="21"/>
              </w:rPr>
              <w:t>压实质量检查数量：</w:t>
            </w:r>
          </w:p>
          <w:p w14:paraId="25C6ECC1">
            <w:pPr>
              <w:pStyle w:val="16"/>
              <w:snapToGrid w:val="0"/>
              <w:spacing w:line="300" w:lineRule="exact"/>
              <w:rPr>
                <w:rFonts w:ascii="Times New Roman" w:hAnsi="Times New Roman" w:eastAsia="宋体"/>
                <w:bCs/>
                <w:szCs w:val="21"/>
              </w:rPr>
            </w:pPr>
            <w:r>
              <w:rPr>
                <w:rFonts w:ascii="Times New Roman" w:hAnsi="Times New Roman" w:eastAsia="宋体"/>
                <w:bCs/>
                <w:szCs w:val="21"/>
              </w:rPr>
              <w:t>检查方法：观察、灌砂、地基系数检测</w:t>
            </w:r>
          </w:p>
          <w:p w14:paraId="4ED95FE2">
            <w:pPr>
              <w:pStyle w:val="16"/>
              <w:snapToGrid w:val="0"/>
              <w:spacing w:line="300" w:lineRule="exact"/>
              <w:rPr>
                <w:rFonts w:ascii="Times New Roman" w:hAnsi="Times New Roman" w:eastAsia="宋体"/>
                <w:bCs/>
                <w:szCs w:val="21"/>
              </w:rPr>
            </w:pPr>
            <w:r>
              <w:rPr>
                <w:rFonts w:ascii="Times New Roman" w:hAnsi="Times New Roman" w:eastAsia="宋体"/>
                <w:bCs/>
                <w:szCs w:val="21"/>
              </w:rPr>
              <w:t xml:space="preserve">结论： </w:t>
            </w:r>
          </w:p>
        </w:tc>
        <w:tc>
          <w:tcPr>
            <w:tcW w:w="2194" w:type="dxa"/>
            <w:tcBorders>
              <w:left w:val="single" w:color="auto" w:sz="4" w:space="0"/>
            </w:tcBorders>
            <w:noWrap w:val="0"/>
            <w:vAlign w:val="top"/>
          </w:tcPr>
          <w:p w14:paraId="246B0EFC">
            <w:pPr>
              <w:pStyle w:val="16"/>
              <w:snapToGrid w:val="0"/>
              <w:rPr>
                <w:rFonts w:ascii="Times New Roman" w:hAnsi="Times New Roman" w:eastAsia="宋体"/>
                <w:bCs/>
                <w:szCs w:val="21"/>
              </w:rPr>
            </w:pPr>
            <w:r>
              <w:rPr>
                <w:rFonts w:ascii="Times New Roman" w:hAnsi="Times New Roman" w:eastAsia="宋体"/>
                <w:bCs/>
                <w:szCs w:val="21"/>
              </w:rPr>
              <w:t>　</w:t>
            </w:r>
          </w:p>
        </w:tc>
      </w:tr>
      <w:tr w14:paraId="53C6A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709" w:type="dxa"/>
            <w:noWrap w:val="0"/>
            <w:vAlign w:val="center"/>
          </w:tcPr>
          <w:p w14:paraId="170D6AB1">
            <w:pPr>
              <w:pStyle w:val="16"/>
              <w:snapToGrid w:val="0"/>
              <w:jc w:val="center"/>
              <w:rPr>
                <w:rFonts w:ascii="Times New Roman" w:hAnsi="Times New Roman" w:eastAsia="宋体"/>
                <w:bCs/>
                <w:szCs w:val="21"/>
              </w:rPr>
            </w:pPr>
            <w:r>
              <w:rPr>
                <w:rFonts w:ascii="Times New Roman" w:hAnsi="Times New Roman" w:eastAsia="宋体"/>
                <w:bCs/>
                <w:szCs w:val="21"/>
              </w:rPr>
              <w:t>7</w:t>
            </w:r>
          </w:p>
        </w:tc>
        <w:tc>
          <w:tcPr>
            <w:tcW w:w="1092" w:type="dxa"/>
            <w:tcBorders>
              <w:right w:val="single" w:color="auto" w:sz="4" w:space="0"/>
            </w:tcBorders>
            <w:noWrap w:val="0"/>
            <w:vAlign w:val="center"/>
          </w:tcPr>
          <w:p w14:paraId="4D6C7244">
            <w:pPr>
              <w:pStyle w:val="16"/>
              <w:snapToGrid w:val="0"/>
              <w:jc w:val="center"/>
              <w:rPr>
                <w:rFonts w:ascii="Times New Roman" w:hAnsi="Times New Roman" w:eastAsia="宋体"/>
                <w:bCs/>
                <w:szCs w:val="21"/>
              </w:rPr>
            </w:pPr>
            <w:r>
              <w:rPr>
                <w:rFonts w:ascii="Times New Roman" w:hAnsi="Times New Roman" w:eastAsia="宋体"/>
                <w:bCs/>
                <w:szCs w:val="21"/>
              </w:rPr>
              <w:t>基床表层以下过渡段</w:t>
            </w:r>
          </w:p>
        </w:tc>
        <w:tc>
          <w:tcPr>
            <w:tcW w:w="5292" w:type="dxa"/>
            <w:tcBorders>
              <w:top w:val="single" w:color="auto" w:sz="4" w:space="0"/>
              <w:left w:val="single" w:color="auto" w:sz="4" w:space="0"/>
              <w:right w:val="single" w:color="auto" w:sz="4" w:space="0"/>
            </w:tcBorders>
            <w:noWrap w:val="0"/>
            <w:vAlign w:val="center"/>
          </w:tcPr>
          <w:p w14:paraId="619BC5F1">
            <w:pPr>
              <w:pStyle w:val="16"/>
              <w:snapToGrid w:val="0"/>
              <w:spacing w:line="300" w:lineRule="exact"/>
              <w:rPr>
                <w:rFonts w:ascii="Times New Roman" w:hAnsi="Times New Roman" w:eastAsia="宋体"/>
                <w:bCs/>
                <w:szCs w:val="21"/>
              </w:rPr>
            </w:pPr>
            <w:r>
              <w:rPr>
                <w:rFonts w:ascii="Times New Roman" w:hAnsi="Times New Roman" w:eastAsia="宋体"/>
                <w:bCs/>
                <w:szCs w:val="21"/>
              </w:rPr>
              <w:t>所用材料检查数量：</w:t>
            </w:r>
          </w:p>
          <w:p w14:paraId="4CBDCD2F">
            <w:pPr>
              <w:pStyle w:val="16"/>
              <w:snapToGrid w:val="0"/>
              <w:spacing w:line="300" w:lineRule="exact"/>
              <w:rPr>
                <w:rFonts w:ascii="Times New Roman" w:hAnsi="Times New Roman" w:eastAsia="宋体"/>
                <w:bCs/>
                <w:szCs w:val="21"/>
              </w:rPr>
            </w:pPr>
            <w:r>
              <w:rPr>
                <w:rFonts w:ascii="Times New Roman" w:hAnsi="Times New Roman" w:eastAsia="宋体"/>
                <w:bCs/>
                <w:szCs w:val="21"/>
              </w:rPr>
              <w:t>压实质量检查数量：</w:t>
            </w:r>
          </w:p>
          <w:p w14:paraId="0DEDFFD1">
            <w:pPr>
              <w:pStyle w:val="16"/>
              <w:snapToGrid w:val="0"/>
              <w:spacing w:line="300" w:lineRule="exact"/>
              <w:rPr>
                <w:rFonts w:ascii="Times New Roman" w:hAnsi="Times New Roman" w:eastAsia="宋体"/>
                <w:bCs/>
                <w:szCs w:val="21"/>
              </w:rPr>
            </w:pPr>
            <w:r>
              <w:rPr>
                <w:rFonts w:ascii="Times New Roman" w:hAnsi="Times New Roman" w:eastAsia="宋体"/>
                <w:bCs/>
                <w:szCs w:val="21"/>
              </w:rPr>
              <w:t>检查方法：观察、灌砂、地基系数、动态变形模量检测</w:t>
            </w:r>
          </w:p>
          <w:p w14:paraId="33B28641">
            <w:pPr>
              <w:pStyle w:val="16"/>
              <w:snapToGrid w:val="0"/>
              <w:spacing w:line="300" w:lineRule="exact"/>
              <w:rPr>
                <w:rFonts w:ascii="Times New Roman" w:hAnsi="Times New Roman" w:eastAsia="宋体"/>
                <w:bCs/>
                <w:szCs w:val="21"/>
              </w:rPr>
            </w:pPr>
            <w:r>
              <w:rPr>
                <w:rFonts w:ascii="Times New Roman" w:hAnsi="Times New Roman" w:eastAsia="宋体"/>
                <w:bCs/>
                <w:szCs w:val="21"/>
              </w:rPr>
              <w:t xml:space="preserve">结论： </w:t>
            </w:r>
          </w:p>
        </w:tc>
        <w:tc>
          <w:tcPr>
            <w:tcW w:w="2194" w:type="dxa"/>
            <w:tcBorders>
              <w:left w:val="single" w:color="auto" w:sz="4" w:space="0"/>
            </w:tcBorders>
            <w:noWrap w:val="0"/>
            <w:vAlign w:val="top"/>
          </w:tcPr>
          <w:p w14:paraId="00B2103F">
            <w:pPr>
              <w:pStyle w:val="16"/>
              <w:snapToGrid w:val="0"/>
              <w:rPr>
                <w:rFonts w:ascii="Times New Roman" w:hAnsi="Times New Roman" w:eastAsia="宋体"/>
                <w:bCs/>
                <w:szCs w:val="21"/>
              </w:rPr>
            </w:pPr>
            <w:r>
              <w:rPr>
                <w:rFonts w:ascii="Times New Roman" w:hAnsi="Times New Roman" w:eastAsia="宋体"/>
                <w:bCs/>
                <w:szCs w:val="21"/>
              </w:rPr>
              <w:t>　</w:t>
            </w:r>
          </w:p>
        </w:tc>
      </w:tr>
      <w:tr w14:paraId="7ABFA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709" w:type="dxa"/>
            <w:noWrap w:val="0"/>
            <w:vAlign w:val="center"/>
          </w:tcPr>
          <w:p w14:paraId="3424B6C1">
            <w:pPr>
              <w:pStyle w:val="16"/>
              <w:snapToGrid w:val="0"/>
              <w:jc w:val="center"/>
              <w:rPr>
                <w:rFonts w:ascii="Times New Roman" w:hAnsi="Times New Roman" w:eastAsia="宋体"/>
                <w:bCs/>
                <w:szCs w:val="21"/>
              </w:rPr>
            </w:pPr>
            <w:r>
              <w:rPr>
                <w:rFonts w:ascii="Times New Roman" w:hAnsi="Times New Roman" w:eastAsia="宋体"/>
                <w:bCs/>
                <w:szCs w:val="21"/>
              </w:rPr>
              <w:t>8</w:t>
            </w:r>
          </w:p>
        </w:tc>
        <w:tc>
          <w:tcPr>
            <w:tcW w:w="1092" w:type="dxa"/>
            <w:tcBorders>
              <w:right w:val="single" w:color="auto" w:sz="4" w:space="0"/>
            </w:tcBorders>
            <w:noWrap w:val="0"/>
            <w:vAlign w:val="center"/>
          </w:tcPr>
          <w:p w14:paraId="20379AB3">
            <w:pPr>
              <w:pStyle w:val="16"/>
              <w:snapToGrid w:val="0"/>
              <w:jc w:val="center"/>
              <w:rPr>
                <w:rFonts w:ascii="Times New Roman" w:hAnsi="Times New Roman" w:eastAsia="宋体"/>
                <w:bCs/>
                <w:szCs w:val="21"/>
              </w:rPr>
            </w:pPr>
            <w:r>
              <w:rPr>
                <w:rFonts w:ascii="Times New Roman" w:hAnsi="Times New Roman" w:eastAsia="宋体"/>
                <w:bCs/>
                <w:szCs w:val="21"/>
              </w:rPr>
              <w:t>基床</w:t>
            </w:r>
          </w:p>
        </w:tc>
        <w:tc>
          <w:tcPr>
            <w:tcW w:w="5292" w:type="dxa"/>
            <w:tcBorders>
              <w:top w:val="single" w:color="auto" w:sz="4" w:space="0"/>
              <w:left w:val="single" w:color="auto" w:sz="4" w:space="0"/>
              <w:right w:val="single" w:color="auto" w:sz="4" w:space="0"/>
            </w:tcBorders>
            <w:noWrap w:val="0"/>
            <w:vAlign w:val="center"/>
          </w:tcPr>
          <w:p w14:paraId="637DA49A">
            <w:pPr>
              <w:pStyle w:val="16"/>
              <w:snapToGrid w:val="0"/>
              <w:spacing w:line="300" w:lineRule="exact"/>
              <w:rPr>
                <w:rFonts w:ascii="Times New Roman" w:hAnsi="Times New Roman" w:eastAsia="宋体"/>
                <w:bCs/>
                <w:szCs w:val="21"/>
              </w:rPr>
            </w:pPr>
            <w:r>
              <w:rPr>
                <w:rFonts w:ascii="Times New Roman" w:hAnsi="Times New Roman" w:eastAsia="宋体"/>
                <w:bCs/>
                <w:szCs w:val="21"/>
              </w:rPr>
              <w:t>所用材料检查数量：</w:t>
            </w:r>
          </w:p>
          <w:p w14:paraId="7818C30A">
            <w:pPr>
              <w:pStyle w:val="16"/>
              <w:snapToGrid w:val="0"/>
              <w:spacing w:line="300" w:lineRule="exact"/>
              <w:rPr>
                <w:rFonts w:ascii="Times New Roman" w:hAnsi="Times New Roman" w:eastAsia="宋体"/>
                <w:bCs/>
                <w:szCs w:val="21"/>
              </w:rPr>
            </w:pPr>
            <w:r>
              <w:rPr>
                <w:rFonts w:ascii="Times New Roman" w:hAnsi="Times New Roman" w:eastAsia="宋体"/>
                <w:bCs/>
                <w:szCs w:val="21"/>
              </w:rPr>
              <w:t>压实质量检查数量：</w:t>
            </w:r>
          </w:p>
          <w:p w14:paraId="6B926C21">
            <w:pPr>
              <w:pStyle w:val="16"/>
              <w:snapToGrid w:val="0"/>
              <w:spacing w:line="300" w:lineRule="exact"/>
              <w:rPr>
                <w:rFonts w:ascii="Times New Roman" w:hAnsi="Times New Roman" w:eastAsia="宋体"/>
                <w:bCs/>
                <w:szCs w:val="21"/>
              </w:rPr>
            </w:pPr>
            <w:r>
              <w:rPr>
                <w:rFonts w:ascii="Times New Roman" w:hAnsi="Times New Roman" w:eastAsia="宋体"/>
                <w:bCs/>
                <w:szCs w:val="21"/>
              </w:rPr>
              <w:t>检查方法：观察、灌砂、地基系数、动态变形模量检测</w:t>
            </w:r>
          </w:p>
          <w:p w14:paraId="4D8329A4">
            <w:pPr>
              <w:pStyle w:val="16"/>
              <w:snapToGrid w:val="0"/>
              <w:spacing w:line="300" w:lineRule="exact"/>
              <w:rPr>
                <w:rFonts w:ascii="Times New Roman" w:hAnsi="Times New Roman" w:eastAsia="宋体"/>
                <w:bCs/>
                <w:szCs w:val="21"/>
              </w:rPr>
            </w:pPr>
            <w:r>
              <w:rPr>
                <w:rFonts w:ascii="Times New Roman" w:hAnsi="Times New Roman" w:eastAsia="宋体"/>
                <w:bCs/>
                <w:szCs w:val="21"/>
              </w:rPr>
              <w:t xml:space="preserve">结论： </w:t>
            </w:r>
          </w:p>
        </w:tc>
        <w:tc>
          <w:tcPr>
            <w:tcW w:w="2194" w:type="dxa"/>
            <w:tcBorders>
              <w:left w:val="single" w:color="auto" w:sz="4" w:space="0"/>
            </w:tcBorders>
            <w:noWrap w:val="0"/>
            <w:vAlign w:val="top"/>
          </w:tcPr>
          <w:p w14:paraId="3BD9168D">
            <w:pPr>
              <w:pStyle w:val="16"/>
              <w:snapToGrid w:val="0"/>
              <w:rPr>
                <w:rFonts w:ascii="Times New Roman" w:hAnsi="Times New Roman" w:eastAsia="宋体"/>
                <w:bCs/>
                <w:szCs w:val="21"/>
              </w:rPr>
            </w:pPr>
            <w:r>
              <w:rPr>
                <w:rFonts w:ascii="Times New Roman" w:hAnsi="Times New Roman" w:eastAsia="宋体"/>
                <w:bCs/>
                <w:szCs w:val="21"/>
              </w:rPr>
              <w:t>　</w:t>
            </w:r>
          </w:p>
        </w:tc>
      </w:tr>
      <w:tr w14:paraId="77FD7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709" w:type="dxa"/>
            <w:noWrap w:val="0"/>
            <w:vAlign w:val="center"/>
          </w:tcPr>
          <w:p w14:paraId="51BBD83D">
            <w:pPr>
              <w:pStyle w:val="16"/>
              <w:snapToGrid w:val="0"/>
              <w:jc w:val="center"/>
              <w:rPr>
                <w:rFonts w:ascii="Times New Roman" w:hAnsi="Times New Roman" w:eastAsia="宋体"/>
                <w:bCs/>
                <w:szCs w:val="21"/>
              </w:rPr>
            </w:pPr>
            <w:r>
              <w:rPr>
                <w:rFonts w:ascii="Times New Roman" w:hAnsi="Times New Roman" w:eastAsia="宋体"/>
                <w:bCs/>
                <w:szCs w:val="21"/>
              </w:rPr>
              <w:t>9</w:t>
            </w:r>
          </w:p>
        </w:tc>
        <w:tc>
          <w:tcPr>
            <w:tcW w:w="1092" w:type="dxa"/>
            <w:tcBorders>
              <w:right w:val="single" w:color="auto" w:sz="4" w:space="0"/>
            </w:tcBorders>
            <w:noWrap w:val="0"/>
            <w:vAlign w:val="center"/>
          </w:tcPr>
          <w:p w14:paraId="5491524D">
            <w:pPr>
              <w:pStyle w:val="16"/>
              <w:snapToGrid w:val="0"/>
              <w:jc w:val="center"/>
              <w:rPr>
                <w:rFonts w:ascii="Times New Roman" w:hAnsi="Times New Roman" w:eastAsia="宋体"/>
                <w:bCs/>
                <w:szCs w:val="21"/>
              </w:rPr>
            </w:pPr>
            <w:r>
              <w:rPr>
                <w:rFonts w:ascii="Times New Roman" w:hAnsi="Times New Roman" w:eastAsia="宋体"/>
                <w:bCs/>
                <w:szCs w:val="21"/>
              </w:rPr>
              <w:t>支挡工程</w:t>
            </w:r>
          </w:p>
        </w:tc>
        <w:tc>
          <w:tcPr>
            <w:tcW w:w="5292" w:type="dxa"/>
            <w:tcBorders>
              <w:top w:val="single" w:color="auto" w:sz="4" w:space="0"/>
              <w:left w:val="single" w:color="auto" w:sz="4" w:space="0"/>
              <w:right w:val="single" w:color="auto" w:sz="4" w:space="0"/>
            </w:tcBorders>
            <w:noWrap w:val="0"/>
            <w:vAlign w:val="center"/>
          </w:tcPr>
          <w:p w14:paraId="6BF62B53">
            <w:pPr>
              <w:pStyle w:val="16"/>
              <w:snapToGrid w:val="0"/>
              <w:spacing w:line="300" w:lineRule="exact"/>
              <w:rPr>
                <w:rFonts w:ascii="Times New Roman" w:hAnsi="Times New Roman" w:eastAsia="宋体"/>
                <w:bCs/>
                <w:szCs w:val="21"/>
              </w:rPr>
            </w:pPr>
            <w:r>
              <w:rPr>
                <w:rFonts w:ascii="Times New Roman" w:hAnsi="Times New Roman" w:eastAsia="宋体"/>
                <w:bCs/>
                <w:szCs w:val="21"/>
              </w:rPr>
              <w:t>检查数量：</w:t>
            </w:r>
          </w:p>
          <w:p w14:paraId="1EA319B1">
            <w:pPr>
              <w:pStyle w:val="16"/>
              <w:snapToGrid w:val="0"/>
              <w:spacing w:line="300" w:lineRule="exact"/>
              <w:rPr>
                <w:rFonts w:ascii="Times New Roman" w:hAnsi="Times New Roman" w:eastAsia="宋体"/>
                <w:bCs/>
                <w:szCs w:val="21"/>
              </w:rPr>
            </w:pPr>
            <w:r>
              <w:rPr>
                <w:rFonts w:ascii="Times New Roman" w:hAnsi="Times New Roman" w:eastAsia="宋体"/>
                <w:bCs/>
                <w:szCs w:val="21"/>
              </w:rPr>
              <w:t>检查方法：观察、声波透射法检测</w:t>
            </w:r>
          </w:p>
          <w:p w14:paraId="6ED6BCD0">
            <w:pPr>
              <w:pStyle w:val="16"/>
              <w:snapToGrid w:val="0"/>
              <w:spacing w:line="300" w:lineRule="exact"/>
              <w:rPr>
                <w:rFonts w:ascii="Times New Roman" w:hAnsi="Times New Roman" w:eastAsia="宋体"/>
                <w:bCs/>
                <w:szCs w:val="21"/>
              </w:rPr>
            </w:pPr>
            <w:r>
              <w:rPr>
                <w:rFonts w:ascii="Times New Roman" w:hAnsi="Times New Roman" w:eastAsia="宋体"/>
                <w:bCs/>
                <w:szCs w:val="21"/>
              </w:rPr>
              <w:t xml:space="preserve">结论： </w:t>
            </w:r>
          </w:p>
        </w:tc>
        <w:tc>
          <w:tcPr>
            <w:tcW w:w="2194" w:type="dxa"/>
            <w:tcBorders>
              <w:left w:val="single" w:color="auto" w:sz="4" w:space="0"/>
            </w:tcBorders>
            <w:noWrap w:val="0"/>
            <w:vAlign w:val="center"/>
          </w:tcPr>
          <w:p w14:paraId="724725A0">
            <w:pPr>
              <w:pStyle w:val="16"/>
              <w:snapToGrid w:val="0"/>
              <w:jc w:val="left"/>
              <w:rPr>
                <w:rFonts w:hint="eastAsia" w:ascii="Times New Roman" w:hAnsi="Times New Roman" w:eastAsia="宋体"/>
                <w:bCs/>
                <w:szCs w:val="21"/>
                <w:lang w:eastAsia="zh-CN"/>
              </w:rPr>
            </w:pPr>
            <w:r>
              <w:rPr>
                <w:rFonts w:ascii="Times New Roman" w:hAnsi="Times New Roman" w:eastAsia="宋体"/>
                <w:bCs/>
                <w:szCs w:val="21"/>
              </w:rPr>
              <w:t>抗滑桩</w:t>
            </w:r>
            <w:r>
              <w:rPr>
                <w:rFonts w:hint="eastAsia" w:ascii="Times New Roman" w:hAnsi="Times New Roman" w:eastAsia="宋体"/>
                <w:bCs/>
                <w:szCs w:val="21"/>
                <w:lang w:eastAsia="zh-CN"/>
              </w:rPr>
              <w:t>。</w:t>
            </w:r>
          </w:p>
        </w:tc>
      </w:tr>
      <w:tr w14:paraId="467D9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709" w:type="dxa"/>
            <w:noWrap w:val="0"/>
            <w:vAlign w:val="center"/>
          </w:tcPr>
          <w:p w14:paraId="4E8BFE47">
            <w:pPr>
              <w:pStyle w:val="16"/>
              <w:snapToGrid w:val="0"/>
              <w:jc w:val="center"/>
              <w:rPr>
                <w:rFonts w:ascii="Times New Roman" w:hAnsi="Times New Roman" w:eastAsia="宋体"/>
                <w:bCs/>
                <w:szCs w:val="21"/>
              </w:rPr>
            </w:pPr>
            <w:r>
              <w:rPr>
                <w:rFonts w:ascii="Times New Roman" w:hAnsi="Times New Roman" w:eastAsia="宋体"/>
                <w:bCs/>
                <w:szCs w:val="21"/>
              </w:rPr>
              <w:t>10</w:t>
            </w:r>
          </w:p>
        </w:tc>
        <w:tc>
          <w:tcPr>
            <w:tcW w:w="1092" w:type="dxa"/>
            <w:tcBorders>
              <w:right w:val="single" w:color="auto" w:sz="4" w:space="0"/>
            </w:tcBorders>
            <w:noWrap w:val="0"/>
            <w:vAlign w:val="center"/>
          </w:tcPr>
          <w:p w14:paraId="49F6E133">
            <w:pPr>
              <w:pStyle w:val="16"/>
              <w:snapToGrid w:val="0"/>
              <w:jc w:val="center"/>
              <w:rPr>
                <w:rFonts w:ascii="Times New Roman" w:hAnsi="Times New Roman" w:eastAsia="宋体"/>
                <w:bCs/>
                <w:szCs w:val="21"/>
              </w:rPr>
            </w:pPr>
            <w:r>
              <w:rPr>
                <w:rFonts w:ascii="Times New Roman" w:hAnsi="Times New Roman" w:eastAsia="宋体"/>
                <w:bCs/>
                <w:szCs w:val="21"/>
              </w:rPr>
              <w:t>边坡防护工程</w:t>
            </w:r>
          </w:p>
        </w:tc>
        <w:tc>
          <w:tcPr>
            <w:tcW w:w="5292" w:type="dxa"/>
            <w:tcBorders>
              <w:top w:val="single" w:color="auto" w:sz="4" w:space="0"/>
              <w:left w:val="single" w:color="auto" w:sz="4" w:space="0"/>
              <w:right w:val="single" w:color="auto" w:sz="4" w:space="0"/>
            </w:tcBorders>
            <w:noWrap w:val="0"/>
            <w:vAlign w:val="center"/>
          </w:tcPr>
          <w:p w14:paraId="15913902">
            <w:pPr>
              <w:pStyle w:val="16"/>
              <w:snapToGrid w:val="0"/>
              <w:spacing w:line="300" w:lineRule="exact"/>
              <w:rPr>
                <w:rFonts w:ascii="Times New Roman" w:hAnsi="Times New Roman" w:eastAsia="宋体"/>
                <w:bCs/>
                <w:szCs w:val="21"/>
              </w:rPr>
            </w:pPr>
            <w:r>
              <w:rPr>
                <w:rFonts w:ascii="Times New Roman" w:hAnsi="Times New Roman" w:eastAsia="宋体"/>
                <w:bCs/>
                <w:szCs w:val="21"/>
              </w:rPr>
              <w:t>检查数量：</w:t>
            </w:r>
          </w:p>
          <w:p w14:paraId="069AE76C">
            <w:pPr>
              <w:pStyle w:val="16"/>
              <w:snapToGrid w:val="0"/>
              <w:spacing w:line="300" w:lineRule="exact"/>
              <w:rPr>
                <w:rFonts w:ascii="Times New Roman" w:hAnsi="Times New Roman" w:eastAsia="宋体"/>
                <w:bCs/>
                <w:szCs w:val="21"/>
              </w:rPr>
            </w:pPr>
            <w:r>
              <w:rPr>
                <w:rFonts w:ascii="Times New Roman" w:hAnsi="Times New Roman" w:eastAsia="宋体"/>
                <w:bCs/>
                <w:szCs w:val="21"/>
              </w:rPr>
              <w:t>检查方法：观察、拉拔试验检测</w:t>
            </w:r>
          </w:p>
          <w:p w14:paraId="3B8F13BC">
            <w:pPr>
              <w:pStyle w:val="16"/>
              <w:snapToGrid w:val="0"/>
              <w:spacing w:line="300" w:lineRule="exact"/>
              <w:rPr>
                <w:rFonts w:ascii="Times New Roman" w:hAnsi="Times New Roman" w:eastAsia="宋体"/>
                <w:bCs/>
                <w:szCs w:val="21"/>
              </w:rPr>
            </w:pPr>
            <w:r>
              <w:rPr>
                <w:rFonts w:ascii="Times New Roman" w:hAnsi="Times New Roman" w:eastAsia="宋体"/>
                <w:bCs/>
                <w:szCs w:val="21"/>
              </w:rPr>
              <w:t xml:space="preserve">结论： </w:t>
            </w:r>
          </w:p>
        </w:tc>
        <w:tc>
          <w:tcPr>
            <w:tcW w:w="2194" w:type="dxa"/>
            <w:tcBorders>
              <w:left w:val="single" w:color="auto" w:sz="4" w:space="0"/>
            </w:tcBorders>
            <w:noWrap w:val="0"/>
            <w:vAlign w:val="center"/>
          </w:tcPr>
          <w:p w14:paraId="3AEE934B">
            <w:pPr>
              <w:pStyle w:val="16"/>
              <w:snapToGrid w:val="0"/>
              <w:jc w:val="left"/>
              <w:rPr>
                <w:rFonts w:hint="eastAsia" w:ascii="Times New Roman" w:hAnsi="Times New Roman" w:eastAsia="宋体"/>
                <w:bCs/>
                <w:szCs w:val="21"/>
                <w:lang w:eastAsia="zh-CN"/>
              </w:rPr>
            </w:pPr>
            <w:r>
              <w:rPr>
                <w:rFonts w:ascii="Times New Roman" w:hAnsi="Times New Roman" w:eastAsia="宋体"/>
                <w:bCs/>
                <w:szCs w:val="21"/>
              </w:rPr>
              <w:t>锚杆、锚索</w:t>
            </w:r>
            <w:r>
              <w:rPr>
                <w:rFonts w:hint="eastAsia" w:ascii="Times New Roman" w:hAnsi="Times New Roman" w:eastAsia="宋体"/>
                <w:bCs/>
                <w:szCs w:val="21"/>
                <w:lang w:eastAsia="zh-CN"/>
              </w:rPr>
              <w:t>。</w:t>
            </w:r>
          </w:p>
        </w:tc>
      </w:tr>
      <w:tr w14:paraId="277F4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709" w:type="dxa"/>
            <w:noWrap w:val="0"/>
            <w:vAlign w:val="center"/>
          </w:tcPr>
          <w:p w14:paraId="4897EB1E">
            <w:pPr>
              <w:pStyle w:val="16"/>
              <w:snapToGrid w:val="0"/>
              <w:jc w:val="center"/>
              <w:rPr>
                <w:rFonts w:ascii="Times New Roman" w:hAnsi="Times New Roman" w:eastAsia="宋体"/>
                <w:bCs/>
                <w:szCs w:val="21"/>
              </w:rPr>
            </w:pPr>
            <w:r>
              <w:rPr>
                <w:rFonts w:ascii="Times New Roman" w:hAnsi="Times New Roman" w:eastAsia="宋体"/>
                <w:bCs/>
                <w:szCs w:val="21"/>
              </w:rPr>
              <w:t>11</w:t>
            </w:r>
          </w:p>
        </w:tc>
        <w:tc>
          <w:tcPr>
            <w:tcW w:w="1092" w:type="dxa"/>
            <w:tcBorders>
              <w:right w:val="single" w:color="auto" w:sz="4" w:space="0"/>
            </w:tcBorders>
            <w:noWrap w:val="0"/>
            <w:vAlign w:val="center"/>
          </w:tcPr>
          <w:p w14:paraId="63B24F49">
            <w:pPr>
              <w:pStyle w:val="16"/>
              <w:snapToGrid w:val="0"/>
              <w:jc w:val="center"/>
              <w:rPr>
                <w:rFonts w:ascii="Times New Roman" w:hAnsi="Times New Roman" w:eastAsia="宋体"/>
                <w:bCs/>
                <w:szCs w:val="21"/>
              </w:rPr>
            </w:pPr>
            <w:r>
              <w:rPr>
                <w:rFonts w:ascii="Times New Roman" w:hAnsi="Times New Roman" w:eastAsia="宋体"/>
                <w:bCs/>
                <w:szCs w:val="21"/>
              </w:rPr>
              <w:t>混凝土表面裂纹</w:t>
            </w:r>
          </w:p>
        </w:tc>
        <w:tc>
          <w:tcPr>
            <w:tcW w:w="5292" w:type="dxa"/>
            <w:tcBorders>
              <w:top w:val="single" w:color="auto" w:sz="4" w:space="0"/>
              <w:left w:val="single" w:color="auto" w:sz="4" w:space="0"/>
              <w:right w:val="single" w:color="auto" w:sz="4" w:space="0"/>
            </w:tcBorders>
            <w:noWrap w:val="0"/>
            <w:vAlign w:val="center"/>
          </w:tcPr>
          <w:p w14:paraId="2DEB9729">
            <w:pPr>
              <w:pStyle w:val="16"/>
              <w:snapToGrid w:val="0"/>
              <w:spacing w:line="300" w:lineRule="exact"/>
              <w:rPr>
                <w:rFonts w:ascii="Times New Roman" w:hAnsi="Times New Roman" w:eastAsia="宋体"/>
                <w:bCs/>
                <w:szCs w:val="21"/>
              </w:rPr>
            </w:pPr>
            <w:r>
              <w:rPr>
                <w:rFonts w:ascii="Times New Roman" w:hAnsi="Times New Roman" w:eastAsia="宋体"/>
                <w:bCs/>
                <w:szCs w:val="21"/>
              </w:rPr>
              <w:t xml:space="preserve">检查数量： </w:t>
            </w:r>
          </w:p>
          <w:p w14:paraId="71407DEA">
            <w:pPr>
              <w:pStyle w:val="16"/>
              <w:snapToGrid w:val="0"/>
              <w:spacing w:line="300" w:lineRule="exact"/>
              <w:rPr>
                <w:rFonts w:ascii="Times New Roman" w:hAnsi="Times New Roman" w:eastAsia="宋体"/>
                <w:bCs/>
                <w:szCs w:val="21"/>
              </w:rPr>
            </w:pPr>
            <w:r>
              <w:rPr>
                <w:rFonts w:ascii="Times New Roman" w:hAnsi="Times New Roman" w:eastAsia="宋体"/>
                <w:bCs/>
                <w:szCs w:val="21"/>
              </w:rPr>
              <w:t>检查方法：观察和刻度放大镜</w:t>
            </w:r>
          </w:p>
          <w:p w14:paraId="7FFC54B1">
            <w:pPr>
              <w:pStyle w:val="16"/>
              <w:snapToGrid w:val="0"/>
              <w:spacing w:line="300" w:lineRule="exact"/>
              <w:rPr>
                <w:rFonts w:ascii="Times New Roman" w:hAnsi="Times New Roman" w:eastAsia="宋体"/>
                <w:bCs/>
                <w:szCs w:val="21"/>
              </w:rPr>
            </w:pPr>
            <w:r>
              <w:rPr>
                <w:rFonts w:ascii="Times New Roman" w:hAnsi="Times New Roman" w:eastAsia="宋体"/>
                <w:bCs/>
                <w:szCs w:val="21"/>
              </w:rPr>
              <w:t xml:space="preserve">结论： </w:t>
            </w:r>
          </w:p>
        </w:tc>
        <w:tc>
          <w:tcPr>
            <w:tcW w:w="2194" w:type="dxa"/>
            <w:tcBorders>
              <w:left w:val="single" w:color="auto" w:sz="4" w:space="0"/>
            </w:tcBorders>
            <w:noWrap w:val="0"/>
            <w:vAlign w:val="top"/>
          </w:tcPr>
          <w:p w14:paraId="4145F383">
            <w:pPr>
              <w:pStyle w:val="16"/>
              <w:snapToGrid w:val="0"/>
              <w:rPr>
                <w:rFonts w:ascii="Times New Roman" w:hAnsi="Times New Roman" w:eastAsia="宋体"/>
                <w:bCs/>
                <w:szCs w:val="21"/>
              </w:rPr>
            </w:pPr>
            <w:r>
              <w:rPr>
                <w:rFonts w:ascii="Times New Roman" w:hAnsi="Times New Roman" w:eastAsia="宋体"/>
                <w:bCs/>
                <w:szCs w:val="21"/>
              </w:rPr>
              <w:t>　</w:t>
            </w:r>
          </w:p>
        </w:tc>
      </w:tr>
      <w:tr w14:paraId="1275B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709" w:type="dxa"/>
            <w:noWrap w:val="0"/>
            <w:vAlign w:val="center"/>
          </w:tcPr>
          <w:p w14:paraId="52023D9E">
            <w:pPr>
              <w:pStyle w:val="16"/>
              <w:snapToGrid w:val="0"/>
              <w:jc w:val="center"/>
              <w:rPr>
                <w:rFonts w:ascii="Times New Roman" w:hAnsi="Times New Roman" w:eastAsia="宋体"/>
                <w:bCs/>
                <w:szCs w:val="21"/>
              </w:rPr>
            </w:pPr>
            <w:r>
              <w:rPr>
                <w:rFonts w:ascii="Times New Roman" w:hAnsi="Times New Roman" w:eastAsia="宋体"/>
                <w:bCs/>
                <w:szCs w:val="21"/>
              </w:rPr>
              <w:t>12</w:t>
            </w:r>
          </w:p>
        </w:tc>
        <w:tc>
          <w:tcPr>
            <w:tcW w:w="1092" w:type="dxa"/>
            <w:tcBorders>
              <w:right w:val="single" w:color="auto" w:sz="4" w:space="0"/>
            </w:tcBorders>
            <w:noWrap w:val="0"/>
            <w:vAlign w:val="center"/>
          </w:tcPr>
          <w:p w14:paraId="3DAB9B0B">
            <w:pPr>
              <w:pStyle w:val="16"/>
              <w:snapToGrid w:val="0"/>
              <w:jc w:val="center"/>
              <w:rPr>
                <w:rFonts w:ascii="Times New Roman" w:hAnsi="Times New Roman" w:eastAsia="宋体"/>
                <w:bCs/>
                <w:szCs w:val="21"/>
              </w:rPr>
            </w:pPr>
            <w:r>
              <w:rPr>
                <w:rFonts w:ascii="Times New Roman" w:hAnsi="Times New Roman" w:eastAsia="宋体"/>
                <w:bCs/>
                <w:szCs w:val="21"/>
              </w:rPr>
              <w:t>钢筋混凝土保护层厚度</w:t>
            </w:r>
          </w:p>
        </w:tc>
        <w:tc>
          <w:tcPr>
            <w:tcW w:w="5292" w:type="dxa"/>
            <w:tcBorders>
              <w:top w:val="single" w:color="auto" w:sz="4" w:space="0"/>
              <w:left w:val="single" w:color="auto" w:sz="4" w:space="0"/>
              <w:right w:val="single" w:color="auto" w:sz="4" w:space="0"/>
            </w:tcBorders>
            <w:noWrap w:val="0"/>
            <w:vAlign w:val="center"/>
          </w:tcPr>
          <w:p w14:paraId="52D78E61">
            <w:pPr>
              <w:pStyle w:val="16"/>
              <w:snapToGrid w:val="0"/>
              <w:rPr>
                <w:rFonts w:ascii="Times New Roman" w:hAnsi="Times New Roman" w:eastAsia="宋体"/>
                <w:bCs/>
                <w:szCs w:val="21"/>
              </w:rPr>
            </w:pPr>
            <w:r>
              <w:rPr>
                <w:rFonts w:ascii="Times New Roman" w:hAnsi="Times New Roman" w:eastAsia="宋体"/>
                <w:bCs/>
                <w:szCs w:val="21"/>
              </w:rPr>
              <w:t xml:space="preserve">检查数量： </w:t>
            </w:r>
          </w:p>
          <w:p w14:paraId="653C4093">
            <w:pPr>
              <w:pStyle w:val="16"/>
              <w:snapToGrid w:val="0"/>
              <w:rPr>
                <w:rFonts w:ascii="Times New Roman" w:hAnsi="Times New Roman" w:eastAsia="宋体"/>
                <w:bCs/>
                <w:szCs w:val="21"/>
              </w:rPr>
            </w:pPr>
            <w:r>
              <w:rPr>
                <w:rFonts w:ascii="Times New Roman" w:hAnsi="Times New Roman" w:eastAsia="宋体"/>
                <w:bCs/>
                <w:szCs w:val="21"/>
              </w:rPr>
              <w:t>检查方法：钢筋保护层厚度检测仪</w:t>
            </w:r>
          </w:p>
          <w:p w14:paraId="237911AC">
            <w:pPr>
              <w:pStyle w:val="16"/>
              <w:snapToGrid w:val="0"/>
              <w:rPr>
                <w:rFonts w:ascii="Times New Roman" w:hAnsi="Times New Roman" w:eastAsia="宋体"/>
                <w:bCs/>
                <w:szCs w:val="21"/>
              </w:rPr>
            </w:pPr>
            <w:r>
              <w:rPr>
                <w:rFonts w:ascii="Times New Roman" w:hAnsi="Times New Roman" w:eastAsia="宋体"/>
                <w:bCs/>
                <w:szCs w:val="21"/>
              </w:rPr>
              <w:t>结论：</w:t>
            </w:r>
          </w:p>
        </w:tc>
        <w:tc>
          <w:tcPr>
            <w:tcW w:w="2194" w:type="dxa"/>
            <w:tcBorders>
              <w:left w:val="single" w:color="auto" w:sz="4" w:space="0"/>
            </w:tcBorders>
            <w:noWrap w:val="0"/>
            <w:vAlign w:val="top"/>
          </w:tcPr>
          <w:p w14:paraId="2D4EAC83">
            <w:pPr>
              <w:pStyle w:val="16"/>
              <w:snapToGrid w:val="0"/>
              <w:rPr>
                <w:rFonts w:ascii="Times New Roman" w:hAnsi="Times New Roman" w:eastAsia="宋体"/>
                <w:bCs/>
                <w:szCs w:val="21"/>
              </w:rPr>
            </w:pPr>
            <w:r>
              <w:rPr>
                <w:rFonts w:ascii="Times New Roman" w:hAnsi="Times New Roman" w:eastAsia="宋体"/>
                <w:bCs/>
                <w:szCs w:val="21"/>
              </w:rPr>
              <w:t>　</w:t>
            </w:r>
          </w:p>
        </w:tc>
      </w:tr>
      <w:tr w14:paraId="3275D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709" w:type="dxa"/>
            <w:noWrap w:val="0"/>
            <w:vAlign w:val="center"/>
          </w:tcPr>
          <w:p w14:paraId="78AEF671">
            <w:pPr>
              <w:pStyle w:val="16"/>
              <w:snapToGrid w:val="0"/>
              <w:jc w:val="center"/>
              <w:rPr>
                <w:rFonts w:ascii="Times New Roman" w:hAnsi="Times New Roman" w:eastAsia="宋体"/>
                <w:bCs/>
                <w:szCs w:val="21"/>
              </w:rPr>
            </w:pPr>
            <w:r>
              <w:rPr>
                <w:rFonts w:ascii="Times New Roman" w:hAnsi="Times New Roman" w:eastAsia="宋体"/>
                <w:bCs/>
                <w:szCs w:val="21"/>
              </w:rPr>
              <w:t>13</w:t>
            </w:r>
          </w:p>
        </w:tc>
        <w:tc>
          <w:tcPr>
            <w:tcW w:w="1092" w:type="dxa"/>
            <w:tcBorders>
              <w:right w:val="single" w:color="auto" w:sz="4" w:space="0"/>
            </w:tcBorders>
            <w:noWrap w:val="0"/>
            <w:vAlign w:val="center"/>
          </w:tcPr>
          <w:p w14:paraId="08223CD5">
            <w:pPr>
              <w:pStyle w:val="16"/>
              <w:snapToGrid w:val="0"/>
              <w:jc w:val="center"/>
              <w:rPr>
                <w:rFonts w:ascii="Times New Roman" w:hAnsi="Times New Roman" w:eastAsia="宋体"/>
                <w:bCs/>
                <w:szCs w:val="21"/>
              </w:rPr>
            </w:pPr>
            <w:r>
              <w:rPr>
                <w:rFonts w:ascii="Times New Roman" w:hAnsi="Times New Roman" w:eastAsia="宋体"/>
                <w:bCs/>
                <w:szCs w:val="21"/>
              </w:rPr>
              <w:t>观感质量</w:t>
            </w:r>
          </w:p>
        </w:tc>
        <w:tc>
          <w:tcPr>
            <w:tcW w:w="5292" w:type="dxa"/>
            <w:tcBorders>
              <w:top w:val="single" w:color="auto" w:sz="4" w:space="0"/>
              <w:left w:val="single" w:color="auto" w:sz="4" w:space="0"/>
              <w:right w:val="single" w:color="auto" w:sz="4" w:space="0"/>
            </w:tcBorders>
            <w:noWrap w:val="0"/>
            <w:vAlign w:val="center"/>
          </w:tcPr>
          <w:p w14:paraId="1BBEA534">
            <w:pPr>
              <w:pStyle w:val="16"/>
              <w:snapToGrid w:val="0"/>
              <w:rPr>
                <w:rFonts w:ascii="Times New Roman" w:hAnsi="Times New Roman" w:eastAsia="宋体"/>
                <w:bCs/>
                <w:szCs w:val="21"/>
              </w:rPr>
            </w:pPr>
            <w:r>
              <w:rPr>
                <w:rFonts w:ascii="Times New Roman" w:hAnsi="Times New Roman" w:eastAsia="宋体"/>
                <w:bCs/>
                <w:szCs w:val="21"/>
              </w:rPr>
              <w:t xml:space="preserve">检查数量： </w:t>
            </w:r>
          </w:p>
          <w:p w14:paraId="30FCF8CB">
            <w:pPr>
              <w:pStyle w:val="16"/>
              <w:snapToGrid w:val="0"/>
              <w:rPr>
                <w:rFonts w:ascii="Times New Roman" w:hAnsi="Times New Roman" w:eastAsia="宋体"/>
                <w:bCs/>
                <w:szCs w:val="21"/>
              </w:rPr>
            </w:pPr>
            <w:r>
              <w:rPr>
                <w:rFonts w:ascii="Times New Roman" w:hAnsi="Times New Roman" w:eastAsia="宋体"/>
                <w:bCs/>
                <w:szCs w:val="21"/>
              </w:rPr>
              <w:t>检查方法：观察</w:t>
            </w:r>
          </w:p>
          <w:p w14:paraId="1DAC93EE">
            <w:pPr>
              <w:pStyle w:val="16"/>
              <w:snapToGrid w:val="0"/>
              <w:rPr>
                <w:rFonts w:ascii="Times New Roman" w:hAnsi="Times New Roman" w:eastAsia="宋体"/>
                <w:bCs/>
                <w:szCs w:val="21"/>
              </w:rPr>
            </w:pPr>
            <w:r>
              <w:rPr>
                <w:rFonts w:ascii="Times New Roman" w:hAnsi="Times New Roman" w:eastAsia="宋体"/>
                <w:bCs/>
                <w:szCs w:val="21"/>
              </w:rPr>
              <w:t xml:space="preserve">结论： </w:t>
            </w:r>
          </w:p>
        </w:tc>
        <w:tc>
          <w:tcPr>
            <w:tcW w:w="2194" w:type="dxa"/>
            <w:tcBorders>
              <w:left w:val="single" w:color="auto" w:sz="4" w:space="0"/>
            </w:tcBorders>
            <w:noWrap w:val="0"/>
            <w:vAlign w:val="top"/>
          </w:tcPr>
          <w:p w14:paraId="339A1DD5">
            <w:pPr>
              <w:pStyle w:val="16"/>
              <w:snapToGrid w:val="0"/>
              <w:rPr>
                <w:rFonts w:ascii="Times New Roman" w:hAnsi="Times New Roman" w:eastAsia="宋体"/>
                <w:bCs/>
                <w:szCs w:val="21"/>
              </w:rPr>
            </w:pPr>
            <w:r>
              <w:rPr>
                <w:rFonts w:ascii="Times New Roman" w:hAnsi="Times New Roman" w:eastAsia="宋体"/>
                <w:bCs/>
                <w:szCs w:val="21"/>
              </w:rPr>
              <w:t>　</w:t>
            </w:r>
          </w:p>
        </w:tc>
      </w:tr>
      <w:tr w14:paraId="0C0CE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709" w:type="dxa"/>
            <w:noWrap w:val="0"/>
            <w:vAlign w:val="center"/>
          </w:tcPr>
          <w:p w14:paraId="6F061A35">
            <w:pPr>
              <w:pStyle w:val="16"/>
              <w:snapToGrid w:val="0"/>
              <w:jc w:val="center"/>
              <w:rPr>
                <w:rFonts w:ascii="Times New Roman" w:hAnsi="Times New Roman" w:eastAsia="宋体"/>
                <w:bCs/>
                <w:szCs w:val="21"/>
              </w:rPr>
            </w:pPr>
            <w:r>
              <w:rPr>
                <w:rFonts w:ascii="Times New Roman" w:hAnsi="Times New Roman" w:eastAsia="宋体"/>
                <w:bCs/>
                <w:szCs w:val="21"/>
              </w:rPr>
              <w:t>14</w:t>
            </w:r>
          </w:p>
        </w:tc>
        <w:tc>
          <w:tcPr>
            <w:tcW w:w="1092" w:type="dxa"/>
            <w:tcBorders>
              <w:right w:val="single" w:color="auto" w:sz="4" w:space="0"/>
            </w:tcBorders>
            <w:noWrap w:val="0"/>
            <w:vAlign w:val="center"/>
          </w:tcPr>
          <w:p w14:paraId="0FBE6CEB">
            <w:pPr>
              <w:pStyle w:val="16"/>
              <w:snapToGrid w:val="0"/>
              <w:jc w:val="center"/>
              <w:rPr>
                <w:rFonts w:ascii="Times New Roman" w:hAnsi="Times New Roman" w:eastAsia="宋体"/>
                <w:bCs/>
                <w:szCs w:val="21"/>
              </w:rPr>
            </w:pPr>
            <w:r>
              <w:rPr>
                <w:rFonts w:ascii="Times New Roman" w:hAnsi="Times New Roman" w:eastAsia="宋体"/>
                <w:bCs/>
                <w:szCs w:val="21"/>
              </w:rPr>
              <w:t>沉降变形</w:t>
            </w:r>
          </w:p>
        </w:tc>
        <w:tc>
          <w:tcPr>
            <w:tcW w:w="5292" w:type="dxa"/>
            <w:tcBorders>
              <w:top w:val="single" w:color="auto" w:sz="4" w:space="0"/>
              <w:left w:val="single" w:color="auto" w:sz="4" w:space="0"/>
              <w:right w:val="single" w:color="auto" w:sz="4" w:space="0"/>
            </w:tcBorders>
            <w:noWrap w:val="0"/>
            <w:vAlign w:val="center"/>
          </w:tcPr>
          <w:p w14:paraId="584CC6B4">
            <w:pPr>
              <w:pStyle w:val="16"/>
              <w:snapToGrid w:val="0"/>
              <w:rPr>
                <w:rFonts w:ascii="Times New Roman" w:hAnsi="Times New Roman" w:eastAsia="宋体"/>
                <w:bCs/>
                <w:szCs w:val="21"/>
              </w:rPr>
            </w:pPr>
            <w:r>
              <w:rPr>
                <w:rFonts w:ascii="Times New Roman" w:hAnsi="Times New Roman" w:eastAsia="宋体"/>
                <w:bCs/>
                <w:szCs w:val="21"/>
              </w:rPr>
              <w:t>观测点数量：    个</w:t>
            </w:r>
          </w:p>
          <w:p w14:paraId="534EDF03">
            <w:pPr>
              <w:pStyle w:val="16"/>
              <w:snapToGrid w:val="0"/>
              <w:rPr>
                <w:rFonts w:ascii="Times New Roman" w:hAnsi="Times New Roman" w:eastAsia="宋体"/>
                <w:bCs/>
                <w:szCs w:val="21"/>
              </w:rPr>
            </w:pPr>
            <w:r>
              <w:rPr>
                <w:rFonts w:ascii="Times New Roman" w:hAnsi="Times New Roman" w:eastAsia="宋体"/>
                <w:bCs/>
                <w:szCs w:val="21"/>
              </w:rPr>
              <w:t>最大沉降量：   mm</w:t>
            </w:r>
          </w:p>
          <w:p w14:paraId="56AA54C9">
            <w:pPr>
              <w:pStyle w:val="16"/>
              <w:snapToGrid w:val="0"/>
              <w:rPr>
                <w:rFonts w:ascii="Times New Roman" w:hAnsi="Times New Roman" w:eastAsia="宋体"/>
                <w:bCs/>
                <w:szCs w:val="21"/>
              </w:rPr>
            </w:pPr>
            <w:r>
              <w:rPr>
                <w:rFonts w:ascii="Times New Roman" w:hAnsi="Times New Roman" w:eastAsia="宋体"/>
                <w:bCs/>
                <w:szCs w:val="21"/>
              </w:rPr>
              <w:t xml:space="preserve">结论： </w:t>
            </w:r>
          </w:p>
        </w:tc>
        <w:tc>
          <w:tcPr>
            <w:tcW w:w="2194" w:type="dxa"/>
            <w:tcBorders>
              <w:left w:val="single" w:color="auto" w:sz="4" w:space="0"/>
            </w:tcBorders>
            <w:noWrap w:val="0"/>
            <w:vAlign w:val="top"/>
          </w:tcPr>
          <w:p w14:paraId="33341A2D">
            <w:pPr>
              <w:pStyle w:val="16"/>
              <w:snapToGrid w:val="0"/>
              <w:rPr>
                <w:rFonts w:ascii="Times New Roman" w:hAnsi="Times New Roman" w:eastAsia="宋体"/>
                <w:bCs/>
                <w:szCs w:val="21"/>
              </w:rPr>
            </w:pPr>
            <w:r>
              <w:rPr>
                <w:rFonts w:ascii="Times New Roman" w:hAnsi="Times New Roman" w:eastAsia="宋体"/>
                <w:bCs/>
                <w:szCs w:val="21"/>
              </w:rPr>
              <w:t>　</w:t>
            </w:r>
          </w:p>
        </w:tc>
      </w:tr>
      <w:tr w14:paraId="35188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709" w:type="dxa"/>
            <w:noWrap w:val="0"/>
            <w:vAlign w:val="center"/>
          </w:tcPr>
          <w:p w14:paraId="38144E72">
            <w:pPr>
              <w:pStyle w:val="16"/>
              <w:snapToGrid w:val="0"/>
              <w:jc w:val="center"/>
              <w:rPr>
                <w:rFonts w:ascii="Times New Roman" w:hAnsi="Times New Roman" w:eastAsia="宋体"/>
                <w:bCs/>
                <w:szCs w:val="21"/>
              </w:rPr>
            </w:pPr>
            <w:r>
              <w:rPr>
                <w:rFonts w:ascii="Times New Roman" w:hAnsi="Times New Roman" w:eastAsia="宋体"/>
                <w:bCs/>
                <w:szCs w:val="21"/>
              </w:rPr>
              <w:t>15</w:t>
            </w:r>
          </w:p>
        </w:tc>
        <w:tc>
          <w:tcPr>
            <w:tcW w:w="1092" w:type="dxa"/>
            <w:tcBorders>
              <w:right w:val="single" w:color="auto" w:sz="4" w:space="0"/>
            </w:tcBorders>
            <w:noWrap w:val="0"/>
            <w:vAlign w:val="center"/>
          </w:tcPr>
          <w:p w14:paraId="52FC9E50">
            <w:pPr>
              <w:pStyle w:val="16"/>
              <w:snapToGrid w:val="0"/>
              <w:jc w:val="center"/>
              <w:rPr>
                <w:rFonts w:ascii="Times New Roman" w:hAnsi="Times New Roman" w:eastAsia="宋体"/>
                <w:bCs/>
                <w:szCs w:val="21"/>
              </w:rPr>
            </w:pPr>
            <w:r>
              <w:rPr>
                <w:rFonts w:ascii="Times New Roman" w:hAnsi="Times New Roman" w:eastAsia="宋体"/>
                <w:bCs/>
                <w:szCs w:val="21"/>
              </w:rPr>
              <w:t>附属设施</w:t>
            </w:r>
          </w:p>
        </w:tc>
        <w:tc>
          <w:tcPr>
            <w:tcW w:w="5292" w:type="dxa"/>
            <w:tcBorders>
              <w:top w:val="single" w:color="auto" w:sz="4" w:space="0"/>
              <w:left w:val="single" w:color="auto" w:sz="4" w:space="0"/>
              <w:right w:val="single" w:color="auto" w:sz="4" w:space="0"/>
            </w:tcBorders>
            <w:noWrap w:val="0"/>
            <w:vAlign w:val="center"/>
          </w:tcPr>
          <w:p w14:paraId="3C4D3DD7">
            <w:pPr>
              <w:pStyle w:val="16"/>
              <w:snapToGrid w:val="0"/>
              <w:rPr>
                <w:rFonts w:ascii="Times New Roman" w:hAnsi="Times New Roman" w:eastAsia="宋体"/>
                <w:bCs/>
                <w:szCs w:val="21"/>
              </w:rPr>
            </w:pPr>
            <w:r>
              <w:rPr>
                <w:rFonts w:ascii="Times New Roman" w:hAnsi="Times New Roman" w:eastAsia="宋体"/>
                <w:bCs/>
                <w:szCs w:val="21"/>
              </w:rPr>
              <w:t>检查方法：现场检查</w:t>
            </w:r>
          </w:p>
          <w:p w14:paraId="2E07DB19">
            <w:pPr>
              <w:pStyle w:val="16"/>
              <w:snapToGrid w:val="0"/>
              <w:rPr>
                <w:rFonts w:ascii="Times New Roman" w:hAnsi="Times New Roman" w:eastAsia="宋体"/>
                <w:bCs/>
                <w:szCs w:val="21"/>
              </w:rPr>
            </w:pPr>
            <w:r>
              <w:rPr>
                <w:rFonts w:ascii="Times New Roman" w:hAnsi="Times New Roman" w:eastAsia="宋体"/>
                <w:bCs/>
                <w:szCs w:val="21"/>
              </w:rPr>
              <w:t>结论：</w:t>
            </w:r>
          </w:p>
        </w:tc>
        <w:tc>
          <w:tcPr>
            <w:tcW w:w="2194" w:type="dxa"/>
            <w:tcBorders>
              <w:left w:val="single" w:color="auto" w:sz="4" w:space="0"/>
            </w:tcBorders>
            <w:noWrap w:val="0"/>
            <w:vAlign w:val="top"/>
          </w:tcPr>
          <w:p w14:paraId="39502937">
            <w:pPr>
              <w:pStyle w:val="16"/>
              <w:snapToGrid w:val="0"/>
              <w:rPr>
                <w:rFonts w:ascii="Times New Roman" w:hAnsi="Times New Roman" w:eastAsia="宋体"/>
                <w:bCs/>
                <w:szCs w:val="21"/>
              </w:rPr>
            </w:pPr>
            <w:r>
              <w:rPr>
                <w:rFonts w:ascii="Times New Roman" w:hAnsi="Times New Roman" w:eastAsia="宋体"/>
                <w:bCs/>
                <w:szCs w:val="21"/>
              </w:rPr>
              <w:t>　</w:t>
            </w:r>
          </w:p>
        </w:tc>
      </w:tr>
      <w:tr w14:paraId="47B42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659" w:hRule="atLeast"/>
        </w:trPr>
        <w:tc>
          <w:tcPr>
            <w:tcW w:w="709" w:type="dxa"/>
            <w:noWrap w:val="0"/>
            <w:vAlign w:val="center"/>
          </w:tcPr>
          <w:p w14:paraId="42A1819B">
            <w:pPr>
              <w:pStyle w:val="16"/>
              <w:snapToGrid w:val="0"/>
              <w:jc w:val="center"/>
              <w:rPr>
                <w:rFonts w:ascii="Times New Roman" w:hAnsi="Times New Roman" w:eastAsia="宋体"/>
                <w:bCs/>
                <w:szCs w:val="21"/>
              </w:rPr>
            </w:pPr>
            <w:r>
              <w:rPr>
                <w:rFonts w:ascii="Times New Roman" w:hAnsi="Times New Roman" w:eastAsia="宋体"/>
                <w:bCs/>
                <w:szCs w:val="21"/>
              </w:rPr>
              <w:t>16</w:t>
            </w:r>
          </w:p>
        </w:tc>
        <w:tc>
          <w:tcPr>
            <w:tcW w:w="1092" w:type="dxa"/>
            <w:tcBorders>
              <w:right w:val="single" w:color="auto" w:sz="4" w:space="0"/>
            </w:tcBorders>
            <w:noWrap w:val="0"/>
            <w:vAlign w:val="center"/>
          </w:tcPr>
          <w:p w14:paraId="5947550C">
            <w:pPr>
              <w:pStyle w:val="16"/>
              <w:snapToGrid w:val="0"/>
              <w:jc w:val="center"/>
              <w:rPr>
                <w:rFonts w:ascii="Times New Roman" w:hAnsi="Times New Roman" w:eastAsia="宋体"/>
                <w:bCs/>
                <w:szCs w:val="21"/>
              </w:rPr>
            </w:pPr>
            <w:r>
              <w:rPr>
                <w:rFonts w:ascii="Times New Roman" w:hAnsi="Times New Roman" w:eastAsia="宋体"/>
                <w:bCs/>
                <w:szCs w:val="21"/>
              </w:rPr>
              <w:t>试验检验情况</w:t>
            </w:r>
          </w:p>
        </w:tc>
        <w:tc>
          <w:tcPr>
            <w:tcW w:w="5292" w:type="dxa"/>
            <w:tcBorders>
              <w:top w:val="single" w:color="auto" w:sz="4" w:space="0"/>
              <w:left w:val="single" w:color="auto" w:sz="4" w:space="0"/>
              <w:right w:val="single" w:color="auto" w:sz="4" w:space="0"/>
            </w:tcBorders>
            <w:noWrap w:val="0"/>
            <w:vAlign w:val="center"/>
          </w:tcPr>
          <w:p w14:paraId="1BE3762B">
            <w:pPr>
              <w:pStyle w:val="16"/>
              <w:snapToGrid w:val="0"/>
              <w:rPr>
                <w:rFonts w:ascii="Times New Roman" w:hAnsi="Times New Roman" w:eastAsia="宋体"/>
                <w:bCs/>
                <w:szCs w:val="21"/>
              </w:rPr>
            </w:pPr>
            <w:r>
              <w:rPr>
                <w:rFonts w:ascii="Times New Roman" w:hAnsi="Times New Roman" w:eastAsia="宋体"/>
                <w:bCs/>
                <w:szCs w:val="21"/>
              </w:rPr>
              <w:t>工程验收前进行的重要力学和功能试验检验：</w:t>
            </w:r>
          </w:p>
          <w:p w14:paraId="582B9C45">
            <w:pPr>
              <w:pStyle w:val="16"/>
              <w:snapToGrid w:val="0"/>
              <w:rPr>
                <w:rFonts w:ascii="Times New Roman" w:hAnsi="Times New Roman" w:eastAsia="宋体"/>
                <w:bCs/>
                <w:szCs w:val="21"/>
              </w:rPr>
            </w:pPr>
            <w:r>
              <w:rPr>
                <w:rFonts w:ascii="Times New Roman" w:hAnsi="Times New Roman" w:eastAsia="宋体"/>
                <w:bCs/>
                <w:szCs w:val="21"/>
              </w:rPr>
              <w:t>结论：</w:t>
            </w:r>
          </w:p>
        </w:tc>
        <w:tc>
          <w:tcPr>
            <w:tcW w:w="2194" w:type="dxa"/>
            <w:tcBorders>
              <w:left w:val="single" w:color="auto" w:sz="4" w:space="0"/>
            </w:tcBorders>
            <w:noWrap w:val="0"/>
            <w:vAlign w:val="top"/>
          </w:tcPr>
          <w:p w14:paraId="3DDB0C18">
            <w:pPr>
              <w:pStyle w:val="16"/>
              <w:snapToGrid w:val="0"/>
              <w:rPr>
                <w:rFonts w:ascii="Times New Roman" w:hAnsi="Times New Roman" w:eastAsia="宋体"/>
                <w:bCs/>
                <w:szCs w:val="21"/>
              </w:rPr>
            </w:pPr>
            <w:r>
              <w:rPr>
                <w:rFonts w:ascii="Times New Roman" w:hAnsi="Times New Roman" w:eastAsia="宋体"/>
                <w:bCs/>
                <w:szCs w:val="21"/>
              </w:rPr>
              <w:t>　</w:t>
            </w:r>
          </w:p>
        </w:tc>
      </w:tr>
      <w:tr w14:paraId="4484C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40" w:hRule="atLeast"/>
        </w:trPr>
        <w:tc>
          <w:tcPr>
            <w:tcW w:w="1801" w:type="dxa"/>
            <w:gridSpan w:val="2"/>
            <w:noWrap w:val="0"/>
            <w:vAlign w:val="center"/>
          </w:tcPr>
          <w:p w14:paraId="4E7FDBB4">
            <w:pPr>
              <w:jc w:val="center"/>
              <w:rPr>
                <w:bCs/>
                <w:szCs w:val="21"/>
              </w:rPr>
            </w:pPr>
            <w:r>
              <w:rPr>
                <w:color w:val="000000"/>
                <w:szCs w:val="21"/>
              </w:rPr>
              <w:t>核查结论</w:t>
            </w:r>
          </w:p>
        </w:tc>
        <w:tc>
          <w:tcPr>
            <w:tcW w:w="7486" w:type="dxa"/>
            <w:gridSpan w:val="2"/>
            <w:noWrap w:val="0"/>
            <w:vAlign w:val="center"/>
          </w:tcPr>
          <w:p w14:paraId="37B38B03">
            <w:pPr>
              <w:spacing w:line="360" w:lineRule="auto"/>
              <w:rPr>
                <w:rFonts w:ascii="宋体" w:hAnsi="宋体"/>
                <w:color w:val="000000"/>
                <w:szCs w:val="21"/>
              </w:rPr>
            </w:pPr>
            <w:r>
              <w:rPr>
                <w:rFonts w:ascii="宋体" w:hAnsi="宋体"/>
                <w:color w:val="000000"/>
                <w:szCs w:val="21"/>
              </w:rPr>
              <w:t>组别：</w:t>
            </w:r>
          </w:p>
          <w:p w14:paraId="3A60EFD3">
            <w:pPr>
              <w:spacing w:line="360" w:lineRule="auto"/>
              <w:rPr>
                <w:rFonts w:ascii="宋体" w:hAnsi="宋体"/>
                <w:color w:val="000000"/>
                <w:szCs w:val="21"/>
              </w:rPr>
            </w:pPr>
          </w:p>
          <w:p w14:paraId="79693CDD">
            <w:pPr>
              <w:spacing w:line="360" w:lineRule="auto"/>
              <w:rPr>
                <w:rFonts w:ascii="宋体" w:hAnsi="宋体"/>
                <w:color w:val="000000"/>
                <w:szCs w:val="21"/>
              </w:rPr>
            </w:pPr>
            <w:r>
              <w:rPr>
                <w:rFonts w:ascii="宋体" w:hAnsi="宋体"/>
                <w:color w:val="000000"/>
                <w:szCs w:val="21"/>
              </w:rPr>
              <w:t>核查人：</w:t>
            </w:r>
          </w:p>
          <w:p w14:paraId="12B3E60F">
            <w:pPr>
              <w:jc w:val="right"/>
              <w:rPr>
                <w:rFonts w:ascii="宋体" w:hAnsi="宋体"/>
                <w:color w:val="000000"/>
                <w:szCs w:val="21"/>
              </w:rPr>
            </w:pPr>
            <w:r>
              <w:rPr>
                <w:rFonts w:ascii="宋体" w:hAnsi="宋体"/>
                <w:color w:val="000000"/>
                <w:szCs w:val="21"/>
              </w:rPr>
              <w:t xml:space="preserve">                                                年    月    日</w:t>
            </w:r>
          </w:p>
          <w:p w14:paraId="71C9AAEA">
            <w:pPr>
              <w:jc w:val="right"/>
              <w:rPr>
                <w:rFonts w:ascii="宋体" w:hAnsi="宋体"/>
                <w:color w:val="000000"/>
                <w:szCs w:val="21"/>
              </w:rPr>
            </w:pPr>
          </w:p>
        </w:tc>
      </w:tr>
    </w:tbl>
    <w:p w14:paraId="171F96FC">
      <w:pPr>
        <w:widowControl/>
        <w:jc w:val="left"/>
        <w:rPr>
          <w:b/>
          <w:sz w:val="24"/>
        </w:rPr>
      </w:pPr>
    </w:p>
    <w:p w14:paraId="03301CA5">
      <w:pPr>
        <w:widowControl/>
        <w:jc w:val="center"/>
        <w:rPr>
          <w:b/>
          <w:snapToGrid w:val="0"/>
          <w:sz w:val="24"/>
        </w:rPr>
      </w:pPr>
      <w:r>
        <w:rPr>
          <w:b/>
          <w:snapToGrid w:val="0"/>
          <w:sz w:val="24"/>
        </w:rPr>
        <w:br w:type="page"/>
      </w:r>
      <w:r>
        <w:rPr>
          <w:rFonts w:hint="eastAsia"/>
          <w:b/>
          <w:snapToGrid w:val="0"/>
          <w:sz w:val="24"/>
        </w:rPr>
        <w:t>表B-4  四电工程有关</w:t>
      </w:r>
      <w:r>
        <w:rPr>
          <w:b/>
          <w:snapToGrid w:val="0"/>
          <w:sz w:val="24"/>
        </w:rPr>
        <w:t>数据</w:t>
      </w:r>
      <w:r>
        <w:rPr>
          <w:rFonts w:hint="eastAsia"/>
          <w:b/>
          <w:snapToGrid w:val="0"/>
          <w:sz w:val="24"/>
        </w:rPr>
        <w:t>（铁路工程）</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163"/>
        <w:gridCol w:w="5251"/>
        <w:gridCol w:w="2182"/>
      </w:tblGrid>
      <w:tr w14:paraId="21E3D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69" w:hRule="exact"/>
        </w:trPr>
        <w:tc>
          <w:tcPr>
            <w:tcW w:w="1854" w:type="dxa"/>
            <w:gridSpan w:val="2"/>
            <w:tcBorders>
              <w:right w:val="single" w:color="auto" w:sz="4" w:space="0"/>
            </w:tcBorders>
            <w:noWrap w:val="0"/>
            <w:vAlign w:val="center"/>
          </w:tcPr>
          <w:p w14:paraId="5F8A1E6D">
            <w:pPr>
              <w:pStyle w:val="16"/>
              <w:snapToGrid w:val="0"/>
              <w:jc w:val="center"/>
              <w:rPr>
                <w:rFonts w:ascii="Times New Roman" w:hAnsi="Times New Roman" w:eastAsia="宋体"/>
                <w:bCs/>
                <w:szCs w:val="21"/>
              </w:rPr>
            </w:pPr>
            <w:r>
              <w:rPr>
                <w:rFonts w:ascii="Times New Roman" w:hAnsi="Times New Roman" w:eastAsia="宋体"/>
                <w:b/>
                <w:color w:val="000000"/>
                <w:szCs w:val="21"/>
              </w:rPr>
              <w:t>工程名称</w:t>
            </w:r>
          </w:p>
        </w:tc>
        <w:tc>
          <w:tcPr>
            <w:tcW w:w="7433" w:type="dxa"/>
            <w:gridSpan w:val="2"/>
            <w:tcBorders>
              <w:top w:val="single" w:color="auto" w:sz="4" w:space="0"/>
              <w:left w:val="single" w:color="auto" w:sz="4" w:space="0"/>
              <w:bottom w:val="nil"/>
            </w:tcBorders>
            <w:noWrap w:val="0"/>
            <w:vAlign w:val="center"/>
          </w:tcPr>
          <w:p w14:paraId="1F08E9D0">
            <w:pPr>
              <w:pStyle w:val="16"/>
              <w:snapToGrid w:val="0"/>
              <w:rPr>
                <w:rFonts w:ascii="Times New Roman" w:hAnsi="Times New Roman" w:eastAsia="宋体"/>
                <w:bCs/>
                <w:szCs w:val="21"/>
              </w:rPr>
            </w:pPr>
          </w:p>
        </w:tc>
      </w:tr>
      <w:tr w14:paraId="4123B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69" w:hRule="exact"/>
        </w:trPr>
        <w:tc>
          <w:tcPr>
            <w:tcW w:w="691" w:type="dxa"/>
            <w:noWrap w:val="0"/>
            <w:vAlign w:val="center"/>
          </w:tcPr>
          <w:p w14:paraId="64E979FA">
            <w:pPr>
              <w:jc w:val="center"/>
              <w:rPr>
                <w:bCs/>
                <w:szCs w:val="21"/>
              </w:rPr>
            </w:pPr>
            <w:r>
              <w:rPr>
                <w:b/>
                <w:color w:val="000000"/>
                <w:szCs w:val="21"/>
              </w:rPr>
              <w:t>序号</w:t>
            </w:r>
          </w:p>
        </w:tc>
        <w:tc>
          <w:tcPr>
            <w:tcW w:w="1163" w:type="dxa"/>
            <w:tcBorders>
              <w:right w:val="single" w:color="auto" w:sz="4" w:space="0"/>
            </w:tcBorders>
            <w:noWrap w:val="0"/>
            <w:vAlign w:val="center"/>
          </w:tcPr>
          <w:p w14:paraId="1A1AC247">
            <w:pPr>
              <w:jc w:val="center"/>
              <w:rPr>
                <w:bCs/>
                <w:szCs w:val="21"/>
              </w:rPr>
            </w:pPr>
            <w:r>
              <w:rPr>
                <w:b/>
                <w:color w:val="000000"/>
                <w:szCs w:val="21"/>
              </w:rPr>
              <w:t>项目</w:t>
            </w:r>
          </w:p>
        </w:tc>
        <w:tc>
          <w:tcPr>
            <w:tcW w:w="5251" w:type="dxa"/>
            <w:tcBorders>
              <w:top w:val="single" w:color="auto" w:sz="4" w:space="0"/>
              <w:left w:val="single" w:color="auto" w:sz="4" w:space="0"/>
              <w:bottom w:val="nil"/>
              <w:right w:val="single" w:color="auto" w:sz="4" w:space="0"/>
            </w:tcBorders>
            <w:noWrap w:val="0"/>
            <w:vAlign w:val="center"/>
          </w:tcPr>
          <w:p w14:paraId="3A2857CE">
            <w:pPr>
              <w:jc w:val="center"/>
              <w:rPr>
                <w:bCs/>
                <w:szCs w:val="21"/>
              </w:rPr>
            </w:pPr>
            <w:r>
              <w:rPr>
                <w:b/>
                <w:color w:val="000000"/>
                <w:szCs w:val="21"/>
              </w:rPr>
              <w:t>有关数据及结论</w:t>
            </w:r>
          </w:p>
        </w:tc>
        <w:tc>
          <w:tcPr>
            <w:tcW w:w="2182" w:type="dxa"/>
            <w:tcBorders>
              <w:left w:val="single" w:color="auto" w:sz="4" w:space="0"/>
            </w:tcBorders>
            <w:noWrap w:val="0"/>
            <w:vAlign w:val="center"/>
          </w:tcPr>
          <w:p w14:paraId="60F55969">
            <w:pPr>
              <w:jc w:val="center"/>
              <w:rPr>
                <w:bCs/>
                <w:szCs w:val="21"/>
              </w:rPr>
            </w:pPr>
            <w:r>
              <w:rPr>
                <w:b/>
                <w:color w:val="000000"/>
                <w:szCs w:val="21"/>
              </w:rPr>
              <w:t>备注</w:t>
            </w:r>
          </w:p>
        </w:tc>
      </w:tr>
      <w:tr w14:paraId="42F3D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1089" w:hRule="atLeast"/>
        </w:trPr>
        <w:tc>
          <w:tcPr>
            <w:tcW w:w="691" w:type="dxa"/>
            <w:noWrap w:val="0"/>
            <w:vAlign w:val="center"/>
          </w:tcPr>
          <w:p w14:paraId="07A6E503">
            <w:pPr>
              <w:pStyle w:val="16"/>
              <w:snapToGrid w:val="0"/>
              <w:jc w:val="center"/>
              <w:rPr>
                <w:rFonts w:ascii="Times New Roman" w:hAnsi="Times New Roman" w:eastAsia="宋体"/>
                <w:bCs/>
                <w:szCs w:val="21"/>
              </w:rPr>
            </w:pPr>
            <w:r>
              <w:rPr>
                <w:rFonts w:ascii="Times New Roman" w:hAnsi="Times New Roman" w:eastAsia="宋体"/>
                <w:bCs/>
                <w:szCs w:val="21"/>
              </w:rPr>
              <w:t>1</w:t>
            </w:r>
          </w:p>
        </w:tc>
        <w:tc>
          <w:tcPr>
            <w:tcW w:w="1163" w:type="dxa"/>
            <w:tcBorders>
              <w:right w:val="single" w:color="auto" w:sz="4" w:space="0"/>
            </w:tcBorders>
            <w:noWrap w:val="0"/>
            <w:vAlign w:val="center"/>
          </w:tcPr>
          <w:p w14:paraId="7A29A66A">
            <w:pPr>
              <w:pStyle w:val="16"/>
              <w:snapToGrid w:val="0"/>
              <w:jc w:val="center"/>
              <w:rPr>
                <w:rFonts w:ascii="Times New Roman" w:hAnsi="Times New Roman" w:eastAsia="宋体"/>
                <w:bCs/>
                <w:szCs w:val="21"/>
              </w:rPr>
            </w:pPr>
            <w:r>
              <w:rPr>
                <w:rFonts w:ascii="Times New Roman" w:hAnsi="Times New Roman" w:eastAsia="宋体"/>
                <w:bCs/>
                <w:szCs w:val="21"/>
              </w:rPr>
              <w:t>通信光缆中继段光纤线路衰减a1</w:t>
            </w:r>
          </w:p>
        </w:tc>
        <w:tc>
          <w:tcPr>
            <w:tcW w:w="5251" w:type="dxa"/>
            <w:tcBorders>
              <w:top w:val="single" w:color="auto" w:sz="4" w:space="0"/>
              <w:left w:val="single" w:color="auto" w:sz="4" w:space="0"/>
              <w:right w:val="single" w:color="auto" w:sz="4" w:space="0"/>
            </w:tcBorders>
            <w:noWrap w:val="0"/>
            <w:vAlign w:val="center"/>
          </w:tcPr>
          <w:p w14:paraId="61A4E665">
            <w:pPr>
              <w:pStyle w:val="16"/>
              <w:snapToGrid w:val="0"/>
              <w:rPr>
                <w:rFonts w:ascii="Times New Roman" w:hAnsi="Times New Roman" w:eastAsia="宋体"/>
                <w:bCs/>
                <w:szCs w:val="21"/>
              </w:rPr>
            </w:pPr>
            <w:r>
              <w:rPr>
                <w:rFonts w:ascii="Times New Roman" w:hAnsi="Times New Roman" w:eastAsia="宋体"/>
                <w:bCs/>
                <w:szCs w:val="21"/>
              </w:rPr>
              <w:t>检测结果：      db</w:t>
            </w:r>
          </w:p>
          <w:p w14:paraId="6F72ABFB">
            <w:pPr>
              <w:pStyle w:val="16"/>
              <w:snapToGrid w:val="0"/>
              <w:rPr>
                <w:rFonts w:ascii="Times New Roman" w:hAnsi="Times New Roman" w:eastAsia="宋体"/>
                <w:bCs/>
                <w:szCs w:val="21"/>
              </w:rPr>
            </w:pPr>
            <w:r>
              <w:rPr>
                <w:rFonts w:ascii="Times New Roman" w:hAnsi="Times New Roman" w:eastAsia="宋体"/>
                <w:bCs/>
                <w:szCs w:val="21"/>
              </w:rPr>
              <w:t>结论：</w:t>
            </w:r>
          </w:p>
        </w:tc>
        <w:tc>
          <w:tcPr>
            <w:tcW w:w="2182" w:type="dxa"/>
            <w:tcBorders>
              <w:left w:val="single" w:color="auto" w:sz="4" w:space="0"/>
            </w:tcBorders>
            <w:noWrap w:val="0"/>
            <w:vAlign w:val="center"/>
          </w:tcPr>
          <w:p w14:paraId="00469472">
            <w:pPr>
              <w:pStyle w:val="16"/>
              <w:snapToGrid w:val="0"/>
              <w:rPr>
                <w:rFonts w:ascii="Times New Roman" w:hAnsi="Times New Roman" w:eastAsia="宋体"/>
                <w:bCs/>
                <w:szCs w:val="21"/>
              </w:rPr>
            </w:pPr>
            <w:r>
              <w:rPr>
                <w:rFonts w:ascii="Times New Roman" w:hAnsi="Times New Roman" w:eastAsia="宋体"/>
                <w:bCs/>
                <w:szCs w:val="21"/>
              </w:rPr>
              <w:t>【要求】查验试验检测报告。</w:t>
            </w:r>
          </w:p>
        </w:tc>
      </w:tr>
      <w:tr w14:paraId="4DC19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1634" w:hRule="atLeast"/>
        </w:trPr>
        <w:tc>
          <w:tcPr>
            <w:tcW w:w="691" w:type="dxa"/>
            <w:noWrap w:val="0"/>
            <w:vAlign w:val="center"/>
          </w:tcPr>
          <w:p w14:paraId="0B689A71">
            <w:pPr>
              <w:pStyle w:val="16"/>
              <w:snapToGrid w:val="0"/>
              <w:jc w:val="center"/>
              <w:rPr>
                <w:rFonts w:ascii="Times New Roman" w:hAnsi="Times New Roman" w:eastAsia="宋体"/>
                <w:bCs/>
                <w:szCs w:val="21"/>
              </w:rPr>
            </w:pPr>
            <w:r>
              <w:rPr>
                <w:rFonts w:ascii="Times New Roman" w:hAnsi="Times New Roman" w:eastAsia="宋体"/>
                <w:bCs/>
                <w:szCs w:val="21"/>
              </w:rPr>
              <w:t>2</w:t>
            </w:r>
          </w:p>
        </w:tc>
        <w:tc>
          <w:tcPr>
            <w:tcW w:w="1163" w:type="dxa"/>
            <w:tcBorders>
              <w:right w:val="single" w:color="auto" w:sz="4" w:space="0"/>
            </w:tcBorders>
            <w:noWrap w:val="0"/>
            <w:vAlign w:val="center"/>
          </w:tcPr>
          <w:p w14:paraId="5442FB88">
            <w:pPr>
              <w:pStyle w:val="16"/>
              <w:snapToGrid w:val="0"/>
              <w:jc w:val="center"/>
              <w:rPr>
                <w:rFonts w:ascii="Times New Roman" w:hAnsi="Times New Roman" w:eastAsia="宋体"/>
                <w:bCs/>
                <w:szCs w:val="21"/>
              </w:rPr>
            </w:pPr>
            <w:r>
              <w:rPr>
                <w:rFonts w:ascii="Times New Roman" w:hAnsi="Times New Roman" w:eastAsia="宋体"/>
                <w:bCs/>
                <w:szCs w:val="21"/>
              </w:rPr>
              <w:t>通信传输SDH系统保护倒换功能、OTN系统功能</w:t>
            </w:r>
          </w:p>
        </w:tc>
        <w:tc>
          <w:tcPr>
            <w:tcW w:w="5251" w:type="dxa"/>
            <w:tcBorders>
              <w:top w:val="single" w:color="auto" w:sz="4" w:space="0"/>
              <w:left w:val="single" w:color="auto" w:sz="4" w:space="0"/>
              <w:right w:val="single" w:color="auto" w:sz="4" w:space="0"/>
            </w:tcBorders>
            <w:noWrap w:val="0"/>
            <w:vAlign w:val="center"/>
          </w:tcPr>
          <w:p w14:paraId="295B9F12">
            <w:pPr>
              <w:pStyle w:val="16"/>
              <w:snapToGrid w:val="0"/>
              <w:rPr>
                <w:rFonts w:ascii="Times New Roman" w:hAnsi="Times New Roman" w:eastAsia="宋体"/>
                <w:bCs/>
                <w:szCs w:val="21"/>
              </w:rPr>
            </w:pPr>
            <w:r>
              <w:rPr>
                <w:rFonts w:ascii="Times New Roman" w:hAnsi="Times New Roman" w:eastAsia="宋体"/>
                <w:bCs/>
                <w:szCs w:val="21"/>
              </w:rPr>
              <w:t>检测结果：      ms</w:t>
            </w:r>
          </w:p>
          <w:p w14:paraId="3550C72C">
            <w:pPr>
              <w:pStyle w:val="16"/>
              <w:snapToGrid w:val="0"/>
              <w:rPr>
                <w:rFonts w:ascii="Times New Roman" w:hAnsi="Times New Roman" w:eastAsia="宋体"/>
                <w:bCs/>
                <w:szCs w:val="21"/>
              </w:rPr>
            </w:pPr>
            <w:r>
              <w:rPr>
                <w:rFonts w:ascii="Times New Roman" w:hAnsi="Times New Roman" w:eastAsia="宋体"/>
                <w:bCs/>
                <w:szCs w:val="21"/>
              </w:rPr>
              <w:t>结论：</w:t>
            </w:r>
          </w:p>
        </w:tc>
        <w:tc>
          <w:tcPr>
            <w:tcW w:w="2182" w:type="dxa"/>
            <w:tcBorders>
              <w:left w:val="single" w:color="auto" w:sz="4" w:space="0"/>
            </w:tcBorders>
            <w:noWrap w:val="0"/>
            <w:vAlign w:val="center"/>
          </w:tcPr>
          <w:p w14:paraId="7E80E1F3">
            <w:pPr>
              <w:pStyle w:val="16"/>
              <w:snapToGrid w:val="0"/>
              <w:rPr>
                <w:rFonts w:ascii="Times New Roman" w:hAnsi="Times New Roman" w:eastAsia="宋体"/>
                <w:bCs/>
                <w:szCs w:val="21"/>
              </w:rPr>
            </w:pPr>
            <w:r>
              <w:rPr>
                <w:rFonts w:ascii="Times New Roman" w:hAnsi="Times New Roman" w:eastAsia="宋体"/>
                <w:bCs/>
                <w:szCs w:val="21"/>
              </w:rPr>
              <w:t>【要求】查验检测报告及安装试验记录。</w:t>
            </w:r>
          </w:p>
        </w:tc>
      </w:tr>
      <w:tr w14:paraId="3BD36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1089" w:hRule="atLeast"/>
        </w:trPr>
        <w:tc>
          <w:tcPr>
            <w:tcW w:w="691" w:type="dxa"/>
            <w:noWrap w:val="0"/>
            <w:vAlign w:val="center"/>
          </w:tcPr>
          <w:p w14:paraId="1A3259E9">
            <w:pPr>
              <w:pStyle w:val="16"/>
              <w:snapToGrid w:val="0"/>
              <w:jc w:val="center"/>
              <w:rPr>
                <w:rFonts w:ascii="Times New Roman" w:hAnsi="Times New Roman" w:eastAsia="宋体"/>
                <w:bCs/>
                <w:szCs w:val="21"/>
              </w:rPr>
            </w:pPr>
            <w:r>
              <w:rPr>
                <w:rFonts w:ascii="Times New Roman" w:hAnsi="Times New Roman" w:eastAsia="宋体"/>
                <w:bCs/>
                <w:szCs w:val="21"/>
              </w:rPr>
              <w:t>3</w:t>
            </w:r>
          </w:p>
        </w:tc>
        <w:tc>
          <w:tcPr>
            <w:tcW w:w="1163" w:type="dxa"/>
            <w:tcBorders>
              <w:right w:val="single" w:color="auto" w:sz="4" w:space="0"/>
            </w:tcBorders>
            <w:noWrap w:val="0"/>
            <w:vAlign w:val="center"/>
          </w:tcPr>
          <w:p w14:paraId="70ABE9C9">
            <w:pPr>
              <w:pStyle w:val="16"/>
              <w:snapToGrid w:val="0"/>
              <w:jc w:val="center"/>
              <w:rPr>
                <w:rFonts w:ascii="Times New Roman" w:hAnsi="Times New Roman" w:eastAsia="宋体"/>
                <w:bCs/>
                <w:szCs w:val="21"/>
              </w:rPr>
            </w:pPr>
            <w:r>
              <w:rPr>
                <w:rFonts w:ascii="Times New Roman" w:hAnsi="Times New Roman" w:eastAsia="宋体"/>
                <w:bCs/>
                <w:szCs w:val="21"/>
              </w:rPr>
              <w:t>通信接入网无源网络光纤倒换功能</w:t>
            </w:r>
          </w:p>
        </w:tc>
        <w:tc>
          <w:tcPr>
            <w:tcW w:w="5251" w:type="dxa"/>
            <w:tcBorders>
              <w:top w:val="single" w:color="auto" w:sz="4" w:space="0"/>
              <w:left w:val="single" w:color="auto" w:sz="4" w:space="0"/>
              <w:right w:val="single" w:color="auto" w:sz="4" w:space="0"/>
            </w:tcBorders>
            <w:noWrap w:val="0"/>
            <w:vAlign w:val="center"/>
          </w:tcPr>
          <w:p w14:paraId="220B9071">
            <w:pPr>
              <w:pStyle w:val="16"/>
              <w:snapToGrid w:val="0"/>
              <w:rPr>
                <w:rFonts w:ascii="Times New Roman" w:hAnsi="Times New Roman" w:eastAsia="宋体"/>
                <w:bCs/>
                <w:szCs w:val="21"/>
              </w:rPr>
            </w:pPr>
            <w:r>
              <w:rPr>
                <w:rFonts w:ascii="Times New Roman" w:hAnsi="Times New Roman" w:eastAsia="宋体"/>
                <w:bCs/>
                <w:szCs w:val="21"/>
              </w:rPr>
              <w:t>检测结果：      ms</w:t>
            </w:r>
          </w:p>
          <w:p w14:paraId="5429320B">
            <w:pPr>
              <w:pStyle w:val="16"/>
              <w:snapToGrid w:val="0"/>
              <w:rPr>
                <w:rFonts w:ascii="Times New Roman" w:hAnsi="Times New Roman" w:eastAsia="宋体"/>
                <w:bCs/>
                <w:szCs w:val="21"/>
              </w:rPr>
            </w:pPr>
            <w:r>
              <w:rPr>
                <w:rFonts w:ascii="Times New Roman" w:hAnsi="Times New Roman" w:eastAsia="宋体"/>
                <w:bCs/>
                <w:szCs w:val="21"/>
              </w:rPr>
              <w:t>结论：</w:t>
            </w:r>
          </w:p>
        </w:tc>
        <w:tc>
          <w:tcPr>
            <w:tcW w:w="2182" w:type="dxa"/>
            <w:tcBorders>
              <w:left w:val="single" w:color="auto" w:sz="4" w:space="0"/>
            </w:tcBorders>
            <w:noWrap w:val="0"/>
            <w:vAlign w:val="center"/>
          </w:tcPr>
          <w:p w14:paraId="07B79A69">
            <w:pPr>
              <w:pStyle w:val="16"/>
              <w:snapToGrid w:val="0"/>
              <w:rPr>
                <w:rFonts w:ascii="Times New Roman" w:hAnsi="Times New Roman" w:eastAsia="宋体"/>
                <w:bCs/>
                <w:szCs w:val="21"/>
              </w:rPr>
            </w:pPr>
            <w:r>
              <w:rPr>
                <w:rFonts w:ascii="Times New Roman" w:hAnsi="Times New Roman" w:eastAsia="宋体"/>
                <w:bCs/>
                <w:szCs w:val="21"/>
              </w:rPr>
              <w:t>【要求】查验检测报告及安装试验记录。</w:t>
            </w:r>
          </w:p>
        </w:tc>
      </w:tr>
      <w:tr w14:paraId="1E2B9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920" w:hRule="atLeast"/>
        </w:trPr>
        <w:tc>
          <w:tcPr>
            <w:tcW w:w="691" w:type="dxa"/>
            <w:noWrap w:val="0"/>
            <w:vAlign w:val="center"/>
          </w:tcPr>
          <w:p w14:paraId="7D50E235">
            <w:pPr>
              <w:pStyle w:val="16"/>
              <w:snapToGrid w:val="0"/>
              <w:jc w:val="center"/>
              <w:rPr>
                <w:rFonts w:ascii="Times New Roman" w:hAnsi="Times New Roman" w:eastAsia="宋体"/>
                <w:bCs/>
                <w:szCs w:val="21"/>
              </w:rPr>
            </w:pPr>
            <w:r>
              <w:rPr>
                <w:rFonts w:ascii="Times New Roman" w:hAnsi="Times New Roman" w:eastAsia="宋体"/>
                <w:bCs/>
                <w:szCs w:val="21"/>
              </w:rPr>
              <w:t>4</w:t>
            </w:r>
          </w:p>
        </w:tc>
        <w:tc>
          <w:tcPr>
            <w:tcW w:w="1163" w:type="dxa"/>
            <w:noWrap w:val="0"/>
            <w:vAlign w:val="center"/>
          </w:tcPr>
          <w:p w14:paraId="64253648">
            <w:pPr>
              <w:pStyle w:val="16"/>
              <w:snapToGrid w:val="0"/>
              <w:jc w:val="center"/>
              <w:rPr>
                <w:rFonts w:ascii="Times New Roman" w:hAnsi="Times New Roman" w:eastAsia="宋体"/>
                <w:bCs/>
                <w:szCs w:val="21"/>
              </w:rPr>
            </w:pPr>
            <w:r>
              <w:rPr>
                <w:rFonts w:ascii="Times New Roman" w:hAnsi="Times New Roman" w:eastAsia="宋体"/>
                <w:bCs/>
                <w:szCs w:val="21"/>
              </w:rPr>
              <w:t>移动通信调度通信业务</w:t>
            </w:r>
          </w:p>
        </w:tc>
        <w:tc>
          <w:tcPr>
            <w:tcW w:w="5251" w:type="dxa"/>
            <w:tcBorders>
              <w:top w:val="single" w:color="auto" w:sz="4" w:space="0"/>
            </w:tcBorders>
            <w:noWrap w:val="0"/>
            <w:vAlign w:val="center"/>
          </w:tcPr>
          <w:p w14:paraId="24136A11">
            <w:pPr>
              <w:pStyle w:val="16"/>
              <w:snapToGrid w:val="0"/>
              <w:rPr>
                <w:rFonts w:ascii="Times New Roman" w:hAnsi="Times New Roman" w:eastAsia="宋体"/>
                <w:bCs/>
                <w:szCs w:val="21"/>
              </w:rPr>
            </w:pPr>
            <w:r>
              <w:rPr>
                <w:rFonts w:ascii="Times New Roman" w:hAnsi="Times New Roman" w:eastAsia="宋体"/>
                <w:bCs/>
                <w:szCs w:val="21"/>
              </w:rPr>
              <w:t>结论：</w:t>
            </w:r>
          </w:p>
        </w:tc>
        <w:tc>
          <w:tcPr>
            <w:tcW w:w="2182" w:type="dxa"/>
            <w:noWrap w:val="0"/>
            <w:vAlign w:val="center"/>
          </w:tcPr>
          <w:p w14:paraId="1A6832EE">
            <w:pPr>
              <w:pStyle w:val="16"/>
              <w:snapToGrid w:val="0"/>
              <w:rPr>
                <w:rFonts w:ascii="Times New Roman" w:hAnsi="Times New Roman" w:eastAsia="宋体"/>
                <w:bCs/>
                <w:szCs w:val="21"/>
              </w:rPr>
            </w:pPr>
            <w:r>
              <w:rPr>
                <w:rFonts w:ascii="Times New Roman" w:hAnsi="Times New Roman" w:eastAsia="宋体"/>
                <w:bCs/>
                <w:szCs w:val="21"/>
              </w:rPr>
              <w:t>【要求】查验检测报告及安装试验记录。</w:t>
            </w:r>
          </w:p>
        </w:tc>
      </w:tr>
      <w:tr w14:paraId="1811E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40" w:hRule="atLeast"/>
        </w:trPr>
        <w:tc>
          <w:tcPr>
            <w:tcW w:w="691" w:type="dxa"/>
            <w:noWrap w:val="0"/>
            <w:vAlign w:val="center"/>
          </w:tcPr>
          <w:p w14:paraId="4AEF3559">
            <w:pPr>
              <w:pStyle w:val="16"/>
              <w:snapToGrid w:val="0"/>
              <w:jc w:val="center"/>
              <w:rPr>
                <w:rFonts w:ascii="Times New Roman" w:hAnsi="Times New Roman" w:eastAsia="宋体"/>
                <w:bCs/>
                <w:szCs w:val="21"/>
              </w:rPr>
            </w:pPr>
            <w:r>
              <w:rPr>
                <w:rFonts w:ascii="Times New Roman" w:hAnsi="Times New Roman" w:eastAsia="宋体"/>
                <w:bCs/>
                <w:szCs w:val="21"/>
              </w:rPr>
              <w:t>5</w:t>
            </w:r>
          </w:p>
        </w:tc>
        <w:tc>
          <w:tcPr>
            <w:tcW w:w="1163" w:type="dxa"/>
            <w:noWrap w:val="0"/>
            <w:vAlign w:val="center"/>
          </w:tcPr>
          <w:p w14:paraId="6E5017B3">
            <w:pPr>
              <w:pStyle w:val="16"/>
              <w:snapToGrid w:val="0"/>
              <w:jc w:val="center"/>
              <w:rPr>
                <w:rFonts w:ascii="Times New Roman" w:hAnsi="Times New Roman" w:eastAsia="宋体"/>
                <w:bCs/>
                <w:szCs w:val="21"/>
              </w:rPr>
            </w:pPr>
            <w:r>
              <w:rPr>
                <w:rFonts w:ascii="Times New Roman" w:hAnsi="Times New Roman" w:eastAsia="宋体"/>
                <w:bCs/>
                <w:szCs w:val="21"/>
              </w:rPr>
              <w:t>信号计算机联锁（CBI）系统功能检验</w:t>
            </w:r>
          </w:p>
        </w:tc>
        <w:tc>
          <w:tcPr>
            <w:tcW w:w="5251" w:type="dxa"/>
            <w:noWrap w:val="0"/>
            <w:vAlign w:val="center"/>
          </w:tcPr>
          <w:p w14:paraId="781466C8">
            <w:pPr>
              <w:pStyle w:val="16"/>
              <w:snapToGrid w:val="0"/>
              <w:rPr>
                <w:rFonts w:ascii="Times New Roman" w:hAnsi="Times New Roman" w:eastAsia="宋体"/>
                <w:bCs/>
                <w:szCs w:val="21"/>
              </w:rPr>
            </w:pPr>
            <w:r>
              <w:rPr>
                <w:rFonts w:ascii="Times New Roman" w:hAnsi="Times New Roman" w:eastAsia="宋体"/>
                <w:bCs/>
                <w:szCs w:val="21"/>
              </w:rPr>
              <w:t>结论：</w:t>
            </w:r>
          </w:p>
        </w:tc>
        <w:tc>
          <w:tcPr>
            <w:tcW w:w="2182" w:type="dxa"/>
            <w:noWrap w:val="0"/>
            <w:vAlign w:val="center"/>
          </w:tcPr>
          <w:p w14:paraId="0982D785">
            <w:pPr>
              <w:pStyle w:val="16"/>
              <w:snapToGrid w:val="0"/>
              <w:rPr>
                <w:rFonts w:ascii="Times New Roman" w:hAnsi="Times New Roman" w:eastAsia="宋体"/>
                <w:bCs/>
                <w:szCs w:val="21"/>
              </w:rPr>
            </w:pPr>
            <w:r>
              <w:rPr>
                <w:rFonts w:ascii="Times New Roman" w:hAnsi="Times New Roman" w:eastAsia="宋体"/>
                <w:bCs/>
                <w:szCs w:val="21"/>
              </w:rPr>
              <w:t>【要求】查验计算机联锁检验记录样表1、2。</w:t>
            </w:r>
          </w:p>
        </w:tc>
      </w:tr>
      <w:tr w14:paraId="54E42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40" w:hRule="atLeast"/>
        </w:trPr>
        <w:tc>
          <w:tcPr>
            <w:tcW w:w="691" w:type="dxa"/>
            <w:noWrap w:val="0"/>
            <w:vAlign w:val="center"/>
          </w:tcPr>
          <w:p w14:paraId="5F681CAE">
            <w:pPr>
              <w:pStyle w:val="16"/>
              <w:snapToGrid w:val="0"/>
              <w:jc w:val="center"/>
              <w:rPr>
                <w:rFonts w:ascii="Times New Roman" w:hAnsi="Times New Roman" w:eastAsia="宋体"/>
                <w:bCs/>
                <w:szCs w:val="21"/>
              </w:rPr>
            </w:pPr>
            <w:r>
              <w:rPr>
                <w:rFonts w:ascii="Times New Roman" w:hAnsi="Times New Roman" w:eastAsia="宋体"/>
                <w:bCs/>
                <w:szCs w:val="21"/>
              </w:rPr>
              <w:t>6</w:t>
            </w:r>
          </w:p>
        </w:tc>
        <w:tc>
          <w:tcPr>
            <w:tcW w:w="1163" w:type="dxa"/>
            <w:noWrap w:val="0"/>
            <w:vAlign w:val="center"/>
          </w:tcPr>
          <w:p w14:paraId="49FFF5AA">
            <w:pPr>
              <w:pStyle w:val="16"/>
              <w:snapToGrid w:val="0"/>
              <w:jc w:val="center"/>
              <w:rPr>
                <w:rFonts w:ascii="Times New Roman" w:hAnsi="Times New Roman" w:eastAsia="宋体"/>
                <w:bCs/>
                <w:szCs w:val="21"/>
              </w:rPr>
            </w:pPr>
            <w:r>
              <w:rPr>
                <w:rFonts w:ascii="Times New Roman" w:hAnsi="Times New Roman" w:eastAsia="宋体"/>
                <w:bCs/>
                <w:szCs w:val="21"/>
              </w:rPr>
              <w:t>列车运行控制系统（CTCS）列控中心（TCC）功能检验</w:t>
            </w:r>
          </w:p>
        </w:tc>
        <w:tc>
          <w:tcPr>
            <w:tcW w:w="5251" w:type="dxa"/>
            <w:noWrap w:val="0"/>
            <w:vAlign w:val="center"/>
          </w:tcPr>
          <w:p w14:paraId="24374FA4">
            <w:pPr>
              <w:pStyle w:val="16"/>
              <w:snapToGrid w:val="0"/>
              <w:rPr>
                <w:rFonts w:ascii="Times New Roman" w:hAnsi="Times New Roman" w:eastAsia="宋体"/>
                <w:bCs/>
                <w:szCs w:val="21"/>
              </w:rPr>
            </w:pPr>
            <w:r>
              <w:rPr>
                <w:rFonts w:ascii="Times New Roman" w:hAnsi="Times New Roman" w:eastAsia="宋体"/>
                <w:bCs/>
                <w:szCs w:val="21"/>
              </w:rPr>
              <w:t>结论：</w:t>
            </w:r>
          </w:p>
        </w:tc>
        <w:tc>
          <w:tcPr>
            <w:tcW w:w="2182" w:type="dxa"/>
            <w:noWrap w:val="0"/>
            <w:vAlign w:val="center"/>
          </w:tcPr>
          <w:p w14:paraId="082BC60B">
            <w:pPr>
              <w:pStyle w:val="16"/>
              <w:snapToGrid w:val="0"/>
              <w:rPr>
                <w:rFonts w:ascii="Times New Roman" w:hAnsi="Times New Roman" w:eastAsia="宋体"/>
                <w:bCs/>
                <w:szCs w:val="21"/>
              </w:rPr>
            </w:pPr>
            <w:r>
              <w:rPr>
                <w:rFonts w:ascii="Times New Roman" w:hAnsi="Times New Roman" w:eastAsia="宋体"/>
                <w:bCs/>
                <w:szCs w:val="21"/>
              </w:rPr>
              <w:t>【要求】查验列车运行控制系统列控中心检验记录样表。</w:t>
            </w:r>
          </w:p>
        </w:tc>
      </w:tr>
      <w:tr w14:paraId="3F56F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40" w:hRule="atLeast"/>
        </w:trPr>
        <w:tc>
          <w:tcPr>
            <w:tcW w:w="691" w:type="dxa"/>
            <w:noWrap w:val="0"/>
            <w:vAlign w:val="center"/>
          </w:tcPr>
          <w:p w14:paraId="4B5AB2CD">
            <w:pPr>
              <w:pStyle w:val="16"/>
              <w:snapToGrid w:val="0"/>
              <w:jc w:val="center"/>
              <w:rPr>
                <w:rFonts w:ascii="Times New Roman" w:hAnsi="Times New Roman" w:eastAsia="宋体"/>
                <w:bCs/>
                <w:szCs w:val="21"/>
              </w:rPr>
            </w:pPr>
            <w:r>
              <w:rPr>
                <w:rFonts w:ascii="Times New Roman" w:hAnsi="Times New Roman" w:eastAsia="宋体"/>
                <w:bCs/>
                <w:szCs w:val="21"/>
              </w:rPr>
              <w:t>7</w:t>
            </w:r>
          </w:p>
        </w:tc>
        <w:tc>
          <w:tcPr>
            <w:tcW w:w="1163" w:type="dxa"/>
            <w:noWrap w:val="0"/>
            <w:vAlign w:val="center"/>
          </w:tcPr>
          <w:p w14:paraId="790A2A85">
            <w:pPr>
              <w:pStyle w:val="16"/>
              <w:snapToGrid w:val="0"/>
              <w:jc w:val="center"/>
              <w:rPr>
                <w:rFonts w:ascii="Times New Roman" w:hAnsi="Times New Roman" w:eastAsia="宋体"/>
                <w:bCs/>
                <w:szCs w:val="21"/>
              </w:rPr>
            </w:pPr>
            <w:r>
              <w:rPr>
                <w:rFonts w:ascii="Times New Roman" w:hAnsi="Times New Roman" w:eastAsia="宋体"/>
                <w:bCs/>
                <w:szCs w:val="21"/>
              </w:rPr>
              <w:t>调度集中（CTC）功能检验</w:t>
            </w:r>
          </w:p>
        </w:tc>
        <w:tc>
          <w:tcPr>
            <w:tcW w:w="5251" w:type="dxa"/>
            <w:noWrap w:val="0"/>
            <w:vAlign w:val="center"/>
          </w:tcPr>
          <w:p w14:paraId="2B660E69">
            <w:pPr>
              <w:pStyle w:val="16"/>
              <w:snapToGrid w:val="0"/>
              <w:rPr>
                <w:rFonts w:ascii="Times New Roman" w:hAnsi="Times New Roman" w:eastAsia="宋体"/>
                <w:bCs/>
                <w:szCs w:val="21"/>
              </w:rPr>
            </w:pPr>
            <w:r>
              <w:rPr>
                <w:rFonts w:ascii="Times New Roman" w:hAnsi="Times New Roman" w:eastAsia="宋体"/>
                <w:bCs/>
                <w:szCs w:val="21"/>
              </w:rPr>
              <w:t>结论：</w:t>
            </w:r>
          </w:p>
        </w:tc>
        <w:tc>
          <w:tcPr>
            <w:tcW w:w="2182" w:type="dxa"/>
            <w:noWrap w:val="0"/>
            <w:vAlign w:val="center"/>
          </w:tcPr>
          <w:p w14:paraId="39F853B0">
            <w:pPr>
              <w:pStyle w:val="16"/>
              <w:snapToGrid w:val="0"/>
              <w:rPr>
                <w:rFonts w:ascii="Times New Roman" w:hAnsi="Times New Roman" w:eastAsia="宋体"/>
                <w:bCs/>
                <w:szCs w:val="21"/>
              </w:rPr>
            </w:pPr>
            <w:r>
              <w:rPr>
                <w:rFonts w:ascii="Times New Roman" w:hAnsi="Times New Roman" w:eastAsia="宋体"/>
                <w:bCs/>
                <w:szCs w:val="21"/>
              </w:rPr>
              <w:t>【要求】查验调度集中系统检验记录样表。</w:t>
            </w:r>
          </w:p>
        </w:tc>
      </w:tr>
      <w:tr w14:paraId="17C21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40" w:hRule="atLeast"/>
        </w:trPr>
        <w:tc>
          <w:tcPr>
            <w:tcW w:w="691" w:type="dxa"/>
            <w:noWrap w:val="0"/>
            <w:vAlign w:val="center"/>
          </w:tcPr>
          <w:p w14:paraId="7BEE45A6">
            <w:pPr>
              <w:pStyle w:val="16"/>
              <w:snapToGrid w:val="0"/>
              <w:jc w:val="center"/>
              <w:rPr>
                <w:rFonts w:ascii="Times New Roman" w:hAnsi="Times New Roman" w:eastAsia="宋体"/>
                <w:bCs/>
                <w:szCs w:val="21"/>
              </w:rPr>
            </w:pPr>
            <w:r>
              <w:rPr>
                <w:rFonts w:ascii="Times New Roman" w:hAnsi="Times New Roman" w:eastAsia="宋体"/>
                <w:bCs/>
                <w:szCs w:val="21"/>
              </w:rPr>
              <w:t>8</w:t>
            </w:r>
          </w:p>
        </w:tc>
        <w:tc>
          <w:tcPr>
            <w:tcW w:w="1163" w:type="dxa"/>
            <w:noWrap w:val="0"/>
            <w:vAlign w:val="center"/>
          </w:tcPr>
          <w:p w14:paraId="28363036">
            <w:pPr>
              <w:pStyle w:val="16"/>
              <w:snapToGrid w:val="0"/>
              <w:jc w:val="center"/>
              <w:rPr>
                <w:rFonts w:ascii="Times New Roman" w:hAnsi="Times New Roman" w:eastAsia="宋体"/>
                <w:bCs/>
                <w:szCs w:val="21"/>
              </w:rPr>
            </w:pPr>
            <w:r>
              <w:rPr>
                <w:rFonts w:ascii="Times New Roman" w:hAnsi="Times New Roman" w:eastAsia="宋体"/>
                <w:bCs/>
                <w:szCs w:val="21"/>
              </w:rPr>
              <w:t>信号集中监测功能检验</w:t>
            </w:r>
          </w:p>
        </w:tc>
        <w:tc>
          <w:tcPr>
            <w:tcW w:w="5251" w:type="dxa"/>
            <w:tcBorders>
              <w:bottom w:val="single" w:color="auto" w:sz="4" w:space="0"/>
            </w:tcBorders>
            <w:noWrap w:val="0"/>
            <w:vAlign w:val="center"/>
          </w:tcPr>
          <w:p w14:paraId="008E10F6">
            <w:pPr>
              <w:pStyle w:val="16"/>
              <w:snapToGrid w:val="0"/>
              <w:rPr>
                <w:rFonts w:ascii="Times New Roman" w:hAnsi="Times New Roman" w:eastAsia="宋体"/>
                <w:bCs/>
                <w:szCs w:val="21"/>
              </w:rPr>
            </w:pPr>
            <w:r>
              <w:rPr>
                <w:rFonts w:ascii="Times New Roman" w:hAnsi="Times New Roman" w:eastAsia="宋体"/>
                <w:bCs/>
                <w:szCs w:val="21"/>
              </w:rPr>
              <w:t>结论：</w:t>
            </w:r>
          </w:p>
        </w:tc>
        <w:tc>
          <w:tcPr>
            <w:tcW w:w="2182" w:type="dxa"/>
            <w:noWrap w:val="0"/>
            <w:vAlign w:val="center"/>
          </w:tcPr>
          <w:p w14:paraId="71F70865">
            <w:pPr>
              <w:pStyle w:val="16"/>
              <w:snapToGrid w:val="0"/>
              <w:rPr>
                <w:rFonts w:ascii="Times New Roman" w:hAnsi="Times New Roman" w:eastAsia="宋体"/>
                <w:bCs/>
                <w:szCs w:val="21"/>
              </w:rPr>
            </w:pPr>
            <w:r>
              <w:rPr>
                <w:rFonts w:ascii="Times New Roman" w:hAnsi="Times New Roman" w:eastAsia="宋体"/>
                <w:bCs/>
                <w:szCs w:val="21"/>
              </w:rPr>
              <w:t>【要求】查验信号集中监测系统检验记录样表。</w:t>
            </w:r>
          </w:p>
        </w:tc>
      </w:tr>
      <w:tr w14:paraId="55348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1362" w:hRule="atLeast"/>
        </w:trPr>
        <w:tc>
          <w:tcPr>
            <w:tcW w:w="691" w:type="dxa"/>
            <w:noWrap w:val="0"/>
            <w:vAlign w:val="center"/>
          </w:tcPr>
          <w:p w14:paraId="0A4314A0">
            <w:pPr>
              <w:pStyle w:val="16"/>
              <w:snapToGrid w:val="0"/>
              <w:jc w:val="center"/>
              <w:rPr>
                <w:rFonts w:ascii="Times New Roman" w:hAnsi="Times New Roman" w:eastAsia="宋体"/>
                <w:bCs/>
                <w:szCs w:val="21"/>
              </w:rPr>
            </w:pPr>
            <w:r>
              <w:rPr>
                <w:rFonts w:ascii="Times New Roman" w:hAnsi="Times New Roman" w:eastAsia="宋体"/>
                <w:bCs/>
                <w:szCs w:val="21"/>
              </w:rPr>
              <w:t>9</w:t>
            </w:r>
          </w:p>
        </w:tc>
        <w:tc>
          <w:tcPr>
            <w:tcW w:w="1163" w:type="dxa"/>
            <w:tcBorders>
              <w:right w:val="single" w:color="auto" w:sz="4" w:space="0"/>
            </w:tcBorders>
            <w:noWrap w:val="0"/>
            <w:vAlign w:val="center"/>
          </w:tcPr>
          <w:p w14:paraId="5BC3054D">
            <w:pPr>
              <w:pStyle w:val="16"/>
              <w:snapToGrid w:val="0"/>
              <w:jc w:val="center"/>
              <w:rPr>
                <w:rFonts w:ascii="Times New Roman" w:hAnsi="Times New Roman" w:eastAsia="宋体"/>
                <w:bCs/>
                <w:szCs w:val="21"/>
              </w:rPr>
            </w:pPr>
            <w:r>
              <w:rPr>
                <w:rFonts w:ascii="Times New Roman" w:hAnsi="Times New Roman" w:eastAsia="宋体"/>
                <w:bCs/>
                <w:szCs w:val="21"/>
              </w:rPr>
              <w:t>电力电气装置、电缆及架空线路、低压配电测试</w:t>
            </w:r>
          </w:p>
        </w:tc>
        <w:tc>
          <w:tcPr>
            <w:tcW w:w="5251" w:type="dxa"/>
            <w:tcBorders>
              <w:top w:val="single" w:color="auto" w:sz="4" w:space="0"/>
              <w:left w:val="single" w:color="auto" w:sz="4" w:space="0"/>
              <w:right w:val="single" w:color="auto" w:sz="4" w:space="0"/>
            </w:tcBorders>
            <w:noWrap w:val="0"/>
            <w:vAlign w:val="center"/>
          </w:tcPr>
          <w:p w14:paraId="72594140">
            <w:pPr>
              <w:pStyle w:val="16"/>
              <w:snapToGrid w:val="0"/>
              <w:rPr>
                <w:rFonts w:ascii="Times New Roman" w:hAnsi="Times New Roman" w:eastAsia="宋体"/>
                <w:bCs/>
                <w:szCs w:val="21"/>
              </w:rPr>
            </w:pPr>
            <w:r>
              <w:rPr>
                <w:rFonts w:ascii="Times New Roman" w:hAnsi="Times New Roman" w:eastAsia="宋体"/>
                <w:bCs/>
                <w:szCs w:val="21"/>
              </w:rPr>
              <w:t>检测单位：</w:t>
            </w:r>
          </w:p>
          <w:p w14:paraId="766A6054">
            <w:pPr>
              <w:pStyle w:val="16"/>
              <w:snapToGrid w:val="0"/>
              <w:rPr>
                <w:rFonts w:ascii="Times New Roman" w:hAnsi="Times New Roman" w:eastAsia="宋体"/>
                <w:bCs/>
                <w:szCs w:val="21"/>
              </w:rPr>
            </w:pPr>
            <w:r>
              <w:rPr>
                <w:rFonts w:ascii="Times New Roman" w:hAnsi="Times New Roman" w:eastAsia="宋体"/>
                <w:bCs/>
                <w:szCs w:val="21"/>
              </w:rPr>
              <w:t>检测日期：    年   月   日</w:t>
            </w:r>
          </w:p>
          <w:p w14:paraId="6C813186">
            <w:pPr>
              <w:pStyle w:val="16"/>
              <w:snapToGrid w:val="0"/>
              <w:rPr>
                <w:rFonts w:ascii="Times New Roman" w:hAnsi="Times New Roman" w:eastAsia="宋体"/>
                <w:bCs/>
                <w:szCs w:val="21"/>
              </w:rPr>
            </w:pPr>
            <w:r>
              <w:rPr>
                <w:rFonts w:ascii="Times New Roman" w:hAnsi="Times New Roman" w:eastAsia="宋体"/>
                <w:bCs/>
                <w:szCs w:val="21"/>
              </w:rPr>
              <w:t>检测结果：</w:t>
            </w:r>
          </w:p>
        </w:tc>
        <w:tc>
          <w:tcPr>
            <w:tcW w:w="2182" w:type="dxa"/>
            <w:tcBorders>
              <w:left w:val="single" w:color="auto" w:sz="4" w:space="0"/>
            </w:tcBorders>
            <w:noWrap w:val="0"/>
            <w:vAlign w:val="center"/>
          </w:tcPr>
          <w:p w14:paraId="2E0E8FAE">
            <w:pPr>
              <w:pStyle w:val="16"/>
              <w:snapToGrid w:val="0"/>
              <w:rPr>
                <w:rFonts w:ascii="Times New Roman" w:hAnsi="Times New Roman" w:eastAsia="宋体"/>
                <w:bCs/>
                <w:szCs w:val="21"/>
              </w:rPr>
            </w:pPr>
            <w:r>
              <w:rPr>
                <w:rFonts w:ascii="Times New Roman" w:hAnsi="Times New Roman" w:eastAsia="宋体"/>
                <w:bCs/>
                <w:szCs w:val="21"/>
              </w:rPr>
              <w:t>【要求】查验第三方试验检测报告。</w:t>
            </w:r>
          </w:p>
        </w:tc>
      </w:tr>
      <w:tr w14:paraId="17F9B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1040" w:hRule="atLeast"/>
        </w:trPr>
        <w:tc>
          <w:tcPr>
            <w:tcW w:w="691" w:type="dxa"/>
            <w:noWrap w:val="0"/>
            <w:vAlign w:val="center"/>
          </w:tcPr>
          <w:p w14:paraId="3A353164">
            <w:pPr>
              <w:pStyle w:val="16"/>
              <w:snapToGrid w:val="0"/>
              <w:jc w:val="center"/>
              <w:rPr>
                <w:rFonts w:ascii="Times New Roman" w:hAnsi="Times New Roman" w:eastAsia="宋体"/>
                <w:bCs/>
                <w:szCs w:val="21"/>
              </w:rPr>
            </w:pPr>
            <w:r>
              <w:rPr>
                <w:rFonts w:ascii="Times New Roman" w:hAnsi="Times New Roman" w:eastAsia="宋体"/>
                <w:bCs/>
                <w:szCs w:val="21"/>
              </w:rPr>
              <w:t>10</w:t>
            </w:r>
          </w:p>
        </w:tc>
        <w:tc>
          <w:tcPr>
            <w:tcW w:w="1163" w:type="dxa"/>
            <w:tcBorders>
              <w:right w:val="single" w:color="auto" w:sz="4" w:space="0"/>
            </w:tcBorders>
            <w:noWrap w:val="0"/>
            <w:vAlign w:val="center"/>
          </w:tcPr>
          <w:p w14:paraId="6D48BF45">
            <w:pPr>
              <w:pStyle w:val="16"/>
              <w:snapToGrid w:val="0"/>
              <w:jc w:val="center"/>
              <w:rPr>
                <w:rFonts w:ascii="Times New Roman" w:hAnsi="Times New Roman" w:eastAsia="宋体"/>
                <w:bCs/>
                <w:szCs w:val="21"/>
              </w:rPr>
            </w:pPr>
            <w:r>
              <w:rPr>
                <w:rFonts w:ascii="Times New Roman" w:hAnsi="Times New Roman" w:eastAsia="宋体"/>
                <w:bCs/>
                <w:szCs w:val="21"/>
              </w:rPr>
              <w:t>接地（含防雷）测试</w:t>
            </w:r>
          </w:p>
        </w:tc>
        <w:tc>
          <w:tcPr>
            <w:tcW w:w="5251" w:type="dxa"/>
            <w:tcBorders>
              <w:top w:val="single" w:color="auto" w:sz="4" w:space="0"/>
              <w:left w:val="single" w:color="auto" w:sz="4" w:space="0"/>
              <w:right w:val="single" w:color="auto" w:sz="4" w:space="0"/>
            </w:tcBorders>
            <w:noWrap w:val="0"/>
            <w:vAlign w:val="center"/>
          </w:tcPr>
          <w:p w14:paraId="0A6F3308">
            <w:pPr>
              <w:pStyle w:val="16"/>
              <w:snapToGrid w:val="0"/>
              <w:rPr>
                <w:rFonts w:ascii="Times New Roman" w:hAnsi="Times New Roman" w:eastAsia="宋体"/>
                <w:bCs/>
                <w:szCs w:val="21"/>
              </w:rPr>
            </w:pPr>
            <w:r>
              <w:rPr>
                <w:rFonts w:ascii="Times New Roman" w:hAnsi="Times New Roman" w:eastAsia="宋体"/>
                <w:bCs/>
                <w:szCs w:val="21"/>
              </w:rPr>
              <w:t>检测单位：</w:t>
            </w:r>
          </w:p>
          <w:p w14:paraId="1E0E56C0">
            <w:pPr>
              <w:pStyle w:val="16"/>
              <w:snapToGrid w:val="0"/>
              <w:rPr>
                <w:rFonts w:ascii="Times New Roman" w:hAnsi="Times New Roman" w:eastAsia="宋体"/>
                <w:bCs/>
                <w:szCs w:val="21"/>
              </w:rPr>
            </w:pPr>
            <w:r>
              <w:rPr>
                <w:rFonts w:ascii="Times New Roman" w:hAnsi="Times New Roman" w:eastAsia="宋体"/>
                <w:bCs/>
                <w:szCs w:val="21"/>
              </w:rPr>
              <w:t>检测日期：    年   月   日</w:t>
            </w:r>
          </w:p>
          <w:p w14:paraId="5FC851E6">
            <w:pPr>
              <w:pStyle w:val="16"/>
              <w:snapToGrid w:val="0"/>
              <w:rPr>
                <w:rFonts w:ascii="Times New Roman" w:hAnsi="Times New Roman" w:eastAsia="宋体"/>
                <w:bCs/>
                <w:szCs w:val="21"/>
              </w:rPr>
            </w:pPr>
            <w:r>
              <w:rPr>
                <w:rFonts w:ascii="Times New Roman" w:hAnsi="Times New Roman" w:eastAsia="宋体"/>
                <w:bCs/>
                <w:szCs w:val="21"/>
              </w:rPr>
              <w:t>检测结果：</w:t>
            </w:r>
          </w:p>
        </w:tc>
        <w:tc>
          <w:tcPr>
            <w:tcW w:w="2182" w:type="dxa"/>
            <w:tcBorders>
              <w:left w:val="single" w:color="auto" w:sz="4" w:space="0"/>
            </w:tcBorders>
            <w:noWrap w:val="0"/>
            <w:vAlign w:val="center"/>
          </w:tcPr>
          <w:p w14:paraId="3DE1F74E">
            <w:pPr>
              <w:pStyle w:val="16"/>
              <w:snapToGrid w:val="0"/>
              <w:rPr>
                <w:rFonts w:ascii="Times New Roman" w:hAnsi="Times New Roman" w:eastAsia="宋体"/>
                <w:bCs/>
                <w:szCs w:val="21"/>
              </w:rPr>
            </w:pPr>
            <w:r>
              <w:rPr>
                <w:rFonts w:ascii="Times New Roman" w:hAnsi="Times New Roman" w:eastAsia="宋体"/>
                <w:bCs/>
                <w:szCs w:val="21"/>
              </w:rPr>
              <w:t>【要求】查验第三方试验检测报告。</w:t>
            </w:r>
          </w:p>
        </w:tc>
      </w:tr>
      <w:tr w14:paraId="3B271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40" w:hRule="atLeast"/>
        </w:trPr>
        <w:tc>
          <w:tcPr>
            <w:tcW w:w="691" w:type="dxa"/>
            <w:noWrap w:val="0"/>
            <w:vAlign w:val="center"/>
          </w:tcPr>
          <w:p w14:paraId="26E5ACCA">
            <w:pPr>
              <w:pStyle w:val="16"/>
              <w:snapToGrid w:val="0"/>
              <w:jc w:val="center"/>
              <w:rPr>
                <w:rFonts w:ascii="Times New Roman" w:hAnsi="Times New Roman" w:eastAsia="宋体"/>
                <w:bCs/>
                <w:szCs w:val="21"/>
              </w:rPr>
            </w:pPr>
            <w:r>
              <w:rPr>
                <w:rFonts w:ascii="Times New Roman" w:hAnsi="Times New Roman" w:eastAsia="宋体"/>
                <w:bCs/>
                <w:szCs w:val="21"/>
              </w:rPr>
              <w:t>11</w:t>
            </w:r>
          </w:p>
        </w:tc>
        <w:tc>
          <w:tcPr>
            <w:tcW w:w="1163" w:type="dxa"/>
            <w:noWrap w:val="0"/>
            <w:vAlign w:val="center"/>
          </w:tcPr>
          <w:p w14:paraId="3E31125E">
            <w:pPr>
              <w:pStyle w:val="16"/>
              <w:snapToGrid w:val="0"/>
              <w:jc w:val="center"/>
              <w:rPr>
                <w:rFonts w:ascii="Times New Roman" w:hAnsi="Times New Roman" w:eastAsia="宋体"/>
                <w:bCs/>
                <w:szCs w:val="21"/>
              </w:rPr>
            </w:pPr>
            <w:r>
              <w:rPr>
                <w:rFonts w:ascii="Times New Roman" w:hAnsi="Times New Roman" w:eastAsia="宋体"/>
                <w:bCs/>
                <w:szCs w:val="21"/>
              </w:rPr>
              <w:t>电力远动系统测试</w:t>
            </w:r>
          </w:p>
        </w:tc>
        <w:tc>
          <w:tcPr>
            <w:tcW w:w="5251" w:type="dxa"/>
            <w:tcBorders>
              <w:bottom w:val="single" w:color="auto" w:sz="4" w:space="0"/>
            </w:tcBorders>
            <w:noWrap w:val="0"/>
            <w:vAlign w:val="center"/>
          </w:tcPr>
          <w:p w14:paraId="7768876F">
            <w:pPr>
              <w:pStyle w:val="16"/>
              <w:snapToGrid w:val="0"/>
              <w:rPr>
                <w:rFonts w:ascii="Times New Roman" w:hAnsi="Times New Roman" w:eastAsia="宋体"/>
                <w:bCs/>
                <w:szCs w:val="21"/>
              </w:rPr>
            </w:pPr>
            <w:r>
              <w:rPr>
                <w:rFonts w:ascii="Times New Roman" w:hAnsi="Times New Roman" w:eastAsia="宋体"/>
                <w:bCs/>
                <w:szCs w:val="21"/>
              </w:rPr>
              <w:t>结论：</w:t>
            </w:r>
          </w:p>
        </w:tc>
        <w:tc>
          <w:tcPr>
            <w:tcW w:w="2182" w:type="dxa"/>
            <w:noWrap w:val="0"/>
            <w:vAlign w:val="center"/>
          </w:tcPr>
          <w:p w14:paraId="5D880669">
            <w:pPr>
              <w:pStyle w:val="16"/>
              <w:snapToGrid w:val="0"/>
              <w:rPr>
                <w:rFonts w:ascii="Times New Roman" w:hAnsi="Times New Roman" w:eastAsia="宋体"/>
                <w:bCs/>
                <w:szCs w:val="21"/>
              </w:rPr>
            </w:pPr>
            <w:r>
              <w:rPr>
                <w:rFonts w:ascii="Times New Roman" w:hAnsi="Times New Roman" w:eastAsia="宋体"/>
                <w:bCs/>
                <w:szCs w:val="21"/>
              </w:rPr>
              <w:t>【要求】查验试验检测报告。</w:t>
            </w:r>
          </w:p>
        </w:tc>
      </w:tr>
      <w:tr w14:paraId="1A8B6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1634" w:hRule="atLeast"/>
        </w:trPr>
        <w:tc>
          <w:tcPr>
            <w:tcW w:w="691" w:type="dxa"/>
            <w:noWrap w:val="0"/>
            <w:vAlign w:val="center"/>
          </w:tcPr>
          <w:p w14:paraId="6B9E550D">
            <w:pPr>
              <w:pStyle w:val="16"/>
              <w:snapToGrid w:val="0"/>
              <w:jc w:val="center"/>
              <w:rPr>
                <w:rFonts w:ascii="Times New Roman" w:hAnsi="Times New Roman" w:eastAsia="宋体"/>
                <w:bCs/>
                <w:szCs w:val="21"/>
              </w:rPr>
            </w:pPr>
            <w:r>
              <w:rPr>
                <w:rFonts w:ascii="Times New Roman" w:hAnsi="Times New Roman" w:eastAsia="宋体"/>
                <w:bCs/>
                <w:szCs w:val="21"/>
              </w:rPr>
              <w:t>12</w:t>
            </w:r>
          </w:p>
        </w:tc>
        <w:tc>
          <w:tcPr>
            <w:tcW w:w="1163" w:type="dxa"/>
            <w:tcBorders>
              <w:right w:val="single" w:color="auto" w:sz="4" w:space="0"/>
            </w:tcBorders>
            <w:noWrap w:val="0"/>
            <w:vAlign w:val="center"/>
          </w:tcPr>
          <w:p w14:paraId="6D7CAE75">
            <w:pPr>
              <w:pStyle w:val="16"/>
              <w:snapToGrid w:val="0"/>
              <w:jc w:val="center"/>
              <w:rPr>
                <w:rFonts w:ascii="Times New Roman" w:hAnsi="Times New Roman" w:eastAsia="宋体"/>
                <w:bCs/>
                <w:szCs w:val="21"/>
              </w:rPr>
            </w:pPr>
            <w:r>
              <w:rPr>
                <w:rFonts w:ascii="Times New Roman" w:hAnsi="Times New Roman" w:eastAsia="宋体"/>
                <w:bCs/>
                <w:szCs w:val="21"/>
              </w:rPr>
              <w:t>电力牵引供电变电所（含综合自动化装置）传动、试验测试</w:t>
            </w:r>
          </w:p>
        </w:tc>
        <w:tc>
          <w:tcPr>
            <w:tcW w:w="5251" w:type="dxa"/>
            <w:tcBorders>
              <w:top w:val="single" w:color="auto" w:sz="4" w:space="0"/>
              <w:left w:val="single" w:color="auto" w:sz="4" w:space="0"/>
              <w:right w:val="single" w:color="auto" w:sz="4" w:space="0"/>
            </w:tcBorders>
            <w:noWrap w:val="0"/>
            <w:vAlign w:val="center"/>
          </w:tcPr>
          <w:p w14:paraId="293414A3">
            <w:pPr>
              <w:pStyle w:val="16"/>
              <w:snapToGrid w:val="0"/>
              <w:rPr>
                <w:rFonts w:ascii="Times New Roman" w:hAnsi="Times New Roman" w:eastAsia="宋体"/>
                <w:bCs/>
                <w:szCs w:val="21"/>
              </w:rPr>
            </w:pPr>
            <w:r>
              <w:rPr>
                <w:rFonts w:ascii="Times New Roman" w:hAnsi="Times New Roman" w:eastAsia="宋体"/>
                <w:bCs/>
                <w:szCs w:val="21"/>
              </w:rPr>
              <w:t>检测单位：</w:t>
            </w:r>
          </w:p>
          <w:p w14:paraId="35AEF73E">
            <w:pPr>
              <w:pStyle w:val="16"/>
              <w:snapToGrid w:val="0"/>
              <w:rPr>
                <w:rFonts w:ascii="Times New Roman" w:hAnsi="Times New Roman" w:eastAsia="宋体"/>
                <w:bCs/>
                <w:szCs w:val="21"/>
              </w:rPr>
            </w:pPr>
            <w:r>
              <w:rPr>
                <w:rFonts w:ascii="Times New Roman" w:hAnsi="Times New Roman" w:eastAsia="宋体"/>
                <w:bCs/>
                <w:szCs w:val="21"/>
              </w:rPr>
              <w:t>检测日期：    年   月   日</w:t>
            </w:r>
          </w:p>
          <w:p w14:paraId="536AB0C1">
            <w:pPr>
              <w:pStyle w:val="16"/>
              <w:snapToGrid w:val="0"/>
              <w:rPr>
                <w:rFonts w:ascii="Times New Roman" w:hAnsi="Times New Roman" w:eastAsia="宋体"/>
                <w:bCs/>
                <w:szCs w:val="21"/>
              </w:rPr>
            </w:pPr>
            <w:r>
              <w:rPr>
                <w:rFonts w:ascii="Times New Roman" w:hAnsi="Times New Roman" w:eastAsia="宋体"/>
                <w:bCs/>
                <w:szCs w:val="21"/>
              </w:rPr>
              <w:t>检测结果：</w:t>
            </w:r>
          </w:p>
        </w:tc>
        <w:tc>
          <w:tcPr>
            <w:tcW w:w="2182" w:type="dxa"/>
            <w:tcBorders>
              <w:left w:val="single" w:color="auto" w:sz="4" w:space="0"/>
            </w:tcBorders>
            <w:noWrap w:val="0"/>
            <w:vAlign w:val="center"/>
          </w:tcPr>
          <w:p w14:paraId="5FC5CDDF">
            <w:pPr>
              <w:pStyle w:val="16"/>
              <w:snapToGrid w:val="0"/>
              <w:rPr>
                <w:rFonts w:ascii="Times New Roman" w:hAnsi="Times New Roman" w:eastAsia="宋体"/>
                <w:bCs/>
                <w:szCs w:val="21"/>
              </w:rPr>
            </w:pPr>
            <w:r>
              <w:rPr>
                <w:rFonts w:ascii="Times New Roman" w:hAnsi="Times New Roman" w:eastAsia="宋体"/>
                <w:bCs/>
                <w:szCs w:val="21"/>
              </w:rPr>
              <w:t>【要求】查验第三方试验检测报告。</w:t>
            </w:r>
          </w:p>
        </w:tc>
      </w:tr>
      <w:tr w14:paraId="0BC5E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40" w:hRule="atLeast"/>
        </w:trPr>
        <w:tc>
          <w:tcPr>
            <w:tcW w:w="691" w:type="dxa"/>
            <w:noWrap w:val="0"/>
            <w:vAlign w:val="center"/>
          </w:tcPr>
          <w:p w14:paraId="7109E511">
            <w:pPr>
              <w:pStyle w:val="16"/>
              <w:snapToGrid w:val="0"/>
              <w:jc w:val="center"/>
              <w:rPr>
                <w:rFonts w:ascii="Times New Roman" w:hAnsi="Times New Roman" w:eastAsia="宋体"/>
                <w:bCs/>
                <w:szCs w:val="21"/>
              </w:rPr>
            </w:pPr>
            <w:r>
              <w:rPr>
                <w:rFonts w:ascii="Times New Roman" w:hAnsi="Times New Roman" w:eastAsia="宋体"/>
                <w:bCs/>
                <w:szCs w:val="21"/>
              </w:rPr>
              <w:t>13</w:t>
            </w:r>
          </w:p>
        </w:tc>
        <w:tc>
          <w:tcPr>
            <w:tcW w:w="1163" w:type="dxa"/>
            <w:noWrap w:val="0"/>
            <w:vAlign w:val="center"/>
          </w:tcPr>
          <w:p w14:paraId="02E5BA34">
            <w:pPr>
              <w:pStyle w:val="16"/>
              <w:snapToGrid w:val="0"/>
              <w:jc w:val="center"/>
              <w:rPr>
                <w:rFonts w:ascii="Times New Roman" w:hAnsi="Times New Roman" w:eastAsia="宋体"/>
                <w:bCs/>
                <w:szCs w:val="21"/>
              </w:rPr>
            </w:pPr>
            <w:r>
              <w:rPr>
                <w:rFonts w:ascii="Times New Roman" w:hAnsi="Times New Roman" w:eastAsia="宋体"/>
                <w:bCs/>
                <w:szCs w:val="21"/>
              </w:rPr>
              <w:t>在线监测及安全监视系统测试</w:t>
            </w:r>
          </w:p>
        </w:tc>
        <w:tc>
          <w:tcPr>
            <w:tcW w:w="5251" w:type="dxa"/>
            <w:tcBorders>
              <w:bottom w:val="single" w:color="auto" w:sz="4" w:space="0"/>
            </w:tcBorders>
            <w:noWrap w:val="0"/>
            <w:vAlign w:val="center"/>
          </w:tcPr>
          <w:p w14:paraId="2197C271">
            <w:pPr>
              <w:pStyle w:val="16"/>
              <w:snapToGrid w:val="0"/>
              <w:rPr>
                <w:rFonts w:ascii="Times New Roman" w:hAnsi="Times New Roman" w:eastAsia="宋体"/>
                <w:bCs/>
                <w:szCs w:val="21"/>
              </w:rPr>
            </w:pPr>
            <w:r>
              <w:rPr>
                <w:rFonts w:ascii="Times New Roman" w:hAnsi="Times New Roman" w:eastAsia="宋体"/>
                <w:bCs/>
                <w:szCs w:val="21"/>
              </w:rPr>
              <w:t>结论：</w:t>
            </w:r>
          </w:p>
        </w:tc>
        <w:tc>
          <w:tcPr>
            <w:tcW w:w="2182" w:type="dxa"/>
            <w:noWrap w:val="0"/>
            <w:vAlign w:val="center"/>
          </w:tcPr>
          <w:p w14:paraId="02EEBB20">
            <w:pPr>
              <w:pStyle w:val="16"/>
              <w:snapToGrid w:val="0"/>
              <w:rPr>
                <w:rFonts w:ascii="Times New Roman" w:hAnsi="Times New Roman" w:eastAsia="宋体"/>
                <w:bCs/>
                <w:szCs w:val="21"/>
              </w:rPr>
            </w:pPr>
            <w:r>
              <w:rPr>
                <w:rFonts w:ascii="Times New Roman" w:hAnsi="Times New Roman" w:eastAsia="宋体"/>
                <w:bCs/>
                <w:szCs w:val="21"/>
              </w:rPr>
              <w:t>【要求】查验试验检测报告及安装记录。</w:t>
            </w:r>
          </w:p>
        </w:tc>
      </w:tr>
      <w:tr w14:paraId="1F25F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895" w:hRule="atLeast"/>
        </w:trPr>
        <w:tc>
          <w:tcPr>
            <w:tcW w:w="691" w:type="dxa"/>
            <w:noWrap w:val="0"/>
            <w:vAlign w:val="center"/>
          </w:tcPr>
          <w:p w14:paraId="1DE4687D">
            <w:pPr>
              <w:pStyle w:val="16"/>
              <w:snapToGrid w:val="0"/>
              <w:jc w:val="center"/>
              <w:rPr>
                <w:rFonts w:ascii="Times New Roman" w:hAnsi="Times New Roman" w:eastAsia="宋体"/>
                <w:bCs/>
                <w:szCs w:val="21"/>
              </w:rPr>
            </w:pPr>
            <w:r>
              <w:rPr>
                <w:rFonts w:ascii="Times New Roman" w:hAnsi="Times New Roman" w:eastAsia="宋体"/>
                <w:bCs/>
                <w:szCs w:val="21"/>
              </w:rPr>
              <w:t>14</w:t>
            </w:r>
          </w:p>
        </w:tc>
        <w:tc>
          <w:tcPr>
            <w:tcW w:w="1163" w:type="dxa"/>
            <w:tcBorders>
              <w:right w:val="single" w:color="auto" w:sz="4" w:space="0"/>
            </w:tcBorders>
            <w:noWrap w:val="0"/>
            <w:vAlign w:val="center"/>
          </w:tcPr>
          <w:p w14:paraId="4CFFA6DB">
            <w:pPr>
              <w:pStyle w:val="16"/>
              <w:snapToGrid w:val="0"/>
              <w:jc w:val="center"/>
              <w:rPr>
                <w:rFonts w:ascii="Times New Roman" w:hAnsi="Times New Roman" w:eastAsia="宋体"/>
                <w:bCs/>
                <w:szCs w:val="21"/>
              </w:rPr>
            </w:pPr>
            <w:r>
              <w:rPr>
                <w:rFonts w:ascii="Times New Roman" w:hAnsi="Times New Roman" w:eastAsia="宋体"/>
                <w:bCs/>
                <w:szCs w:val="21"/>
              </w:rPr>
              <w:t>接触网静态检测</w:t>
            </w:r>
          </w:p>
        </w:tc>
        <w:tc>
          <w:tcPr>
            <w:tcW w:w="5251" w:type="dxa"/>
            <w:tcBorders>
              <w:top w:val="single" w:color="auto" w:sz="4" w:space="0"/>
              <w:left w:val="single" w:color="auto" w:sz="4" w:space="0"/>
              <w:right w:val="single" w:color="auto" w:sz="4" w:space="0"/>
            </w:tcBorders>
            <w:noWrap w:val="0"/>
            <w:vAlign w:val="center"/>
          </w:tcPr>
          <w:p w14:paraId="41FE924F">
            <w:pPr>
              <w:pStyle w:val="16"/>
              <w:snapToGrid w:val="0"/>
              <w:rPr>
                <w:rFonts w:hint="eastAsia" w:ascii="Times New Roman" w:hAnsi="Times New Roman" w:eastAsia="宋体"/>
                <w:bCs/>
                <w:szCs w:val="21"/>
                <w:lang w:eastAsia="zh-CN"/>
              </w:rPr>
            </w:pPr>
            <w:r>
              <w:rPr>
                <w:rFonts w:ascii="Times New Roman" w:hAnsi="Times New Roman" w:eastAsia="宋体"/>
                <w:bCs/>
                <w:szCs w:val="21"/>
              </w:rPr>
              <w:t>接触线高度、拉出值、受电弓动态包络线及接触悬挂弹性不均匀度</w:t>
            </w:r>
            <w:r>
              <w:rPr>
                <w:rFonts w:hint="eastAsia" w:ascii="Times New Roman" w:hAnsi="Times New Roman" w:eastAsia="宋体"/>
                <w:bCs/>
                <w:szCs w:val="21"/>
                <w:lang w:eastAsia="zh-CN"/>
              </w:rPr>
              <w:t>：</w:t>
            </w:r>
          </w:p>
          <w:p w14:paraId="6E656973">
            <w:pPr>
              <w:pStyle w:val="16"/>
              <w:snapToGrid w:val="0"/>
              <w:rPr>
                <w:rFonts w:ascii="Times New Roman" w:hAnsi="Times New Roman" w:eastAsia="宋体"/>
                <w:bCs/>
                <w:szCs w:val="21"/>
              </w:rPr>
            </w:pPr>
            <w:r>
              <w:rPr>
                <w:rFonts w:ascii="Times New Roman" w:hAnsi="Times New Roman" w:eastAsia="宋体"/>
                <w:bCs/>
                <w:szCs w:val="21"/>
              </w:rPr>
              <w:t>结论：</w:t>
            </w:r>
          </w:p>
        </w:tc>
        <w:tc>
          <w:tcPr>
            <w:tcW w:w="2182" w:type="dxa"/>
            <w:tcBorders>
              <w:left w:val="single" w:color="auto" w:sz="4" w:space="0"/>
            </w:tcBorders>
            <w:noWrap w:val="0"/>
            <w:vAlign w:val="center"/>
          </w:tcPr>
          <w:p w14:paraId="01D7C83B">
            <w:pPr>
              <w:pStyle w:val="16"/>
              <w:snapToGrid w:val="0"/>
              <w:rPr>
                <w:rFonts w:ascii="Times New Roman" w:hAnsi="Times New Roman" w:eastAsia="宋体"/>
                <w:bCs/>
                <w:szCs w:val="21"/>
              </w:rPr>
            </w:pPr>
            <w:r>
              <w:rPr>
                <w:rFonts w:ascii="Times New Roman" w:hAnsi="Times New Roman" w:eastAsia="宋体"/>
                <w:bCs/>
                <w:szCs w:val="21"/>
              </w:rPr>
              <w:t>【要求】查验接触网静态检测报告。</w:t>
            </w:r>
          </w:p>
        </w:tc>
      </w:tr>
      <w:tr w14:paraId="61382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1040" w:hRule="atLeast"/>
        </w:trPr>
        <w:tc>
          <w:tcPr>
            <w:tcW w:w="691" w:type="dxa"/>
            <w:noWrap w:val="0"/>
            <w:vAlign w:val="center"/>
          </w:tcPr>
          <w:p w14:paraId="5D9A82C7">
            <w:pPr>
              <w:pStyle w:val="16"/>
              <w:snapToGrid w:val="0"/>
              <w:jc w:val="center"/>
              <w:rPr>
                <w:rFonts w:ascii="Times New Roman" w:hAnsi="Times New Roman" w:eastAsia="宋体"/>
                <w:bCs/>
                <w:szCs w:val="21"/>
              </w:rPr>
            </w:pPr>
            <w:r>
              <w:rPr>
                <w:rFonts w:ascii="Times New Roman" w:hAnsi="Times New Roman" w:eastAsia="宋体"/>
                <w:bCs/>
                <w:szCs w:val="21"/>
              </w:rPr>
              <w:t>15</w:t>
            </w:r>
          </w:p>
        </w:tc>
        <w:tc>
          <w:tcPr>
            <w:tcW w:w="1163" w:type="dxa"/>
            <w:tcBorders>
              <w:right w:val="single" w:color="auto" w:sz="4" w:space="0"/>
            </w:tcBorders>
            <w:noWrap w:val="0"/>
            <w:vAlign w:val="center"/>
          </w:tcPr>
          <w:p w14:paraId="6F5AAAD3">
            <w:pPr>
              <w:pStyle w:val="16"/>
              <w:snapToGrid w:val="0"/>
              <w:jc w:val="center"/>
              <w:rPr>
                <w:rFonts w:ascii="Times New Roman" w:hAnsi="Times New Roman" w:eastAsia="宋体"/>
                <w:bCs/>
                <w:szCs w:val="21"/>
              </w:rPr>
            </w:pPr>
            <w:r>
              <w:rPr>
                <w:rFonts w:ascii="Times New Roman" w:hAnsi="Times New Roman" w:eastAsia="宋体"/>
                <w:bCs/>
                <w:szCs w:val="21"/>
              </w:rPr>
              <w:t>接地（含防雷）测试</w:t>
            </w:r>
          </w:p>
        </w:tc>
        <w:tc>
          <w:tcPr>
            <w:tcW w:w="5251" w:type="dxa"/>
            <w:tcBorders>
              <w:top w:val="single" w:color="auto" w:sz="4" w:space="0"/>
              <w:left w:val="single" w:color="auto" w:sz="4" w:space="0"/>
              <w:right w:val="single" w:color="auto" w:sz="4" w:space="0"/>
            </w:tcBorders>
            <w:noWrap w:val="0"/>
            <w:vAlign w:val="center"/>
          </w:tcPr>
          <w:p w14:paraId="2C0E3C31">
            <w:pPr>
              <w:pStyle w:val="16"/>
              <w:snapToGrid w:val="0"/>
              <w:rPr>
                <w:rFonts w:ascii="Times New Roman" w:hAnsi="Times New Roman" w:eastAsia="宋体"/>
                <w:bCs/>
                <w:szCs w:val="21"/>
              </w:rPr>
            </w:pPr>
            <w:r>
              <w:rPr>
                <w:rFonts w:ascii="Times New Roman" w:hAnsi="Times New Roman" w:eastAsia="宋体"/>
                <w:bCs/>
                <w:szCs w:val="21"/>
              </w:rPr>
              <w:t>检测单位：</w:t>
            </w:r>
          </w:p>
          <w:p w14:paraId="52CBEFE7">
            <w:pPr>
              <w:pStyle w:val="16"/>
              <w:snapToGrid w:val="0"/>
              <w:rPr>
                <w:rFonts w:ascii="Times New Roman" w:hAnsi="Times New Roman" w:eastAsia="宋体"/>
                <w:bCs/>
                <w:szCs w:val="21"/>
              </w:rPr>
            </w:pPr>
            <w:r>
              <w:rPr>
                <w:rFonts w:ascii="Times New Roman" w:hAnsi="Times New Roman" w:eastAsia="宋体"/>
                <w:bCs/>
                <w:szCs w:val="21"/>
              </w:rPr>
              <w:t>检测日期：    年   月   日</w:t>
            </w:r>
          </w:p>
          <w:p w14:paraId="58A8C61A">
            <w:pPr>
              <w:pStyle w:val="16"/>
              <w:snapToGrid w:val="0"/>
              <w:rPr>
                <w:rFonts w:ascii="Times New Roman" w:hAnsi="Times New Roman" w:eastAsia="宋体"/>
                <w:bCs/>
                <w:szCs w:val="21"/>
              </w:rPr>
            </w:pPr>
            <w:r>
              <w:rPr>
                <w:rFonts w:ascii="Times New Roman" w:hAnsi="Times New Roman" w:eastAsia="宋体"/>
                <w:bCs/>
                <w:szCs w:val="21"/>
              </w:rPr>
              <w:t>检测结果：</w:t>
            </w:r>
          </w:p>
        </w:tc>
        <w:tc>
          <w:tcPr>
            <w:tcW w:w="2182" w:type="dxa"/>
            <w:tcBorders>
              <w:left w:val="single" w:color="auto" w:sz="4" w:space="0"/>
            </w:tcBorders>
            <w:noWrap w:val="0"/>
            <w:vAlign w:val="center"/>
          </w:tcPr>
          <w:p w14:paraId="3D4940A4">
            <w:pPr>
              <w:pStyle w:val="16"/>
              <w:snapToGrid w:val="0"/>
              <w:rPr>
                <w:rFonts w:ascii="Times New Roman" w:hAnsi="Times New Roman" w:eastAsia="宋体"/>
                <w:bCs/>
                <w:szCs w:val="21"/>
              </w:rPr>
            </w:pPr>
            <w:r>
              <w:rPr>
                <w:rFonts w:ascii="Times New Roman" w:hAnsi="Times New Roman" w:eastAsia="宋体"/>
                <w:bCs/>
                <w:szCs w:val="21"/>
              </w:rPr>
              <w:t>【要求】查验第三方试验检测报告。</w:t>
            </w:r>
          </w:p>
        </w:tc>
      </w:tr>
      <w:tr w14:paraId="59BBE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40" w:hRule="atLeast"/>
        </w:trPr>
        <w:tc>
          <w:tcPr>
            <w:tcW w:w="691" w:type="dxa"/>
            <w:noWrap w:val="0"/>
            <w:vAlign w:val="center"/>
          </w:tcPr>
          <w:p w14:paraId="0A533982">
            <w:pPr>
              <w:pStyle w:val="16"/>
              <w:snapToGrid w:val="0"/>
              <w:jc w:val="center"/>
              <w:rPr>
                <w:rFonts w:ascii="Times New Roman" w:hAnsi="Times New Roman" w:eastAsia="宋体"/>
                <w:bCs/>
                <w:szCs w:val="21"/>
              </w:rPr>
            </w:pPr>
            <w:r>
              <w:rPr>
                <w:rFonts w:ascii="Times New Roman" w:hAnsi="Times New Roman" w:eastAsia="宋体"/>
                <w:bCs/>
                <w:szCs w:val="21"/>
              </w:rPr>
              <w:t>16</w:t>
            </w:r>
          </w:p>
        </w:tc>
        <w:tc>
          <w:tcPr>
            <w:tcW w:w="1163" w:type="dxa"/>
            <w:noWrap w:val="0"/>
            <w:vAlign w:val="center"/>
          </w:tcPr>
          <w:p w14:paraId="34778229">
            <w:pPr>
              <w:pStyle w:val="16"/>
              <w:snapToGrid w:val="0"/>
              <w:jc w:val="center"/>
              <w:rPr>
                <w:rFonts w:ascii="Times New Roman" w:hAnsi="Times New Roman" w:eastAsia="宋体"/>
                <w:bCs/>
                <w:szCs w:val="21"/>
              </w:rPr>
            </w:pPr>
            <w:r>
              <w:rPr>
                <w:rFonts w:ascii="Times New Roman" w:hAnsi="Times New Roman" w:eastAsia="宋体"/>
                <w:bCs/>
                <w:szCs w:val="21"/>
              </w:rPr>
              <w:t>电力牵引供电远动系统测试</w:t>
            </w:r>
          </w:p>
        </w:tc>
        <w:tc>
          <w:tcPr>
            <w:tcW w:w="5251" w:type="dxa"/>
            <w:tcBorders>
              <w:top w:val="single" w:color="auto" w:sz="4" w:space="0"/>
            </w:tcBorders>
            <w:noWrap w:val="0"/>
            <w:vAlign w:val="center"/>
          </w:tcPr>
          <w:p w14:paraId="025E872F">
            <w:pPr>
              <w:pStyle w:val="16"/>
              <w:snapToGrid w:val="0"/>
              <w:rPr>
                <w:rFonts w:ascii="Times New Roman" w:hAnsi="Times New Roman" w:eastAsia="宋体"/>
                <w:bCs/>
                <w:szCs w:val="21"/>
              </w:rPr>
            </w:pPr>
            <w:r>
              <w:rPr>
                <w:rFonts w:ascii="Times New Roman" w:hAnsi="Times New Roman" w:eastAsia="宋体"/>
                <w:bCs/>
                <w:szCs w:val="21"/>
              </w:rPr>
              <w:t>结论：</w:t>
            </w:r>
          </w:p>
        </w:tc>
        <w:tc>
          <w:tcPr>
            <w:tcW w:w="2182" w:type="dxa"/>
            <w:noWrap w:val="0"/>
            <w:vAlign w:val="center"/>
          </w:tcPr>
          <w:p w14:paraId="1675EE9D">
            <w:pPr>
              <w:pStyle w:val="16"/>
              <w:snapToGrid w:val="0"/>
              <w:rPr>
                <w:rFonts w:ascii="Times New Roman" w:hAnsi="Times New Roman" w:eastAsia="宋体"/>
                <w:bCs/>
                <w:szCs w:val="21"/>
              </w:rPr>
            </w:pPr>
            <w:r>
              <w:rPr>
                <w:rFonts w:ascii="Times New Roman" w:hAnsi="Times New Roman" w:eastAsia="宋体"/>
                <w:bCs/>
                <w:szCs w:val="21"/>
              </w:rPr>
              <w:t>【要求】查验试验检测报告。</w:t>
            </w:r>
          </w:p>
        </w:tc>
      </w:tr>
      <w:tr w14:paraId="30AF4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40" w:hRule="atLeast"/>
        </w:trPr>
        <w:tc>
          <w:tcPr>
            <w:tcW w:w="1854" w:type="dxa"/>
            <w:gridSpan w:val="2"/>
            <w:noWrap w:val="0"/>
            <w:vAlign w:val="center"/>
          </w:tcPr>
          <w:p w14:paraId="45E837D2">
            <w:pPr>
              <w:jc w:val="center"/>
              <w:rPr>
                <w:bCs/>
                <w:szCs w:val="21"/>
              </w:rPr>
            </w:pPr>
            <w:r>
              <w:rPr>
                <w:color w:val="000000"/>
                <w:szCs w:val="21"/>
              </w:rPr>
              <w:t>核查结论</w:t>
            </w:r>
          </w:p>
        </w:tc>
        <w:tc>
          <w:tcPr>
            <w:tcW w:w="7433" w:type="dxa"/>
            <w:gridSpan w:val="2"/>
            <w:noWrap w:val="0"/>
            <w:vAlign w:val="center"/>
          </w:tcPr>
          <w:p w14:paraId="47544897">
            <w:pPr>
              <w:spacing w:line="360" w:lineRule="auto"/>
              <w:rPr>
                <w:rFonts w:ascii="宋体" w:hAnsi="宋体"/>
                <w:color w:val="000000"/>
                <w:szCs w:val="21"/>
              </w:rPr>
            </w:pPr>
            <w:r>
              <w:rPr>
                <w:rFonts w:ascii="宋体" w:hAnsi="宋体"/>
                <w:color w:val="000000"/>
                <w:szCs w:val="21"/>
              </w:rPr>
              <w:t>组别：</w:t>
            </w:r>
          </w:p>
          <w:p w14:paraId="3E3CEBED">
            <w:pPr>
              <w:spacing w:line="360" w:lineRule="auto"/>
              <w:rPr>
                <w:rFonts w:ascii="宋体" w:hAnsi="宋体"/>
                <w:color w:val="000000"/>
                <w:szCs w:val="21"/>
              </w:rPr>
            </w:pPr>
          </w:p>
          <w:p w14:paraId="3D3EA520">
            <w:pPr>
              <w:spacing w:line="360" w:lineRule="auto"/>
              <w:rPr>
                <w:rFonts w:ascii="宋体" w:hAnsi="宋体"/>
                <w:color w:val="000000"/>
                <w:szCs w:val="21"/>
              </w:rPr>
            </w:pPr>
            <w:r>
              <w:rPr>
                <w:rFonts w:ascii="宋体" w:hAnsi="宋体"/>
                <w:color w:val="000000"/>
                <w:szCs w:val="21"/>
              </w:rPr>
              <w:t>核查人：</w:t>
            </w:r>
          </w:p>
          <w:p w14:paraId="4D8FE1CC">
            <w:pPr>
              <w:jc w:val="right"/>
              <w:rPr>
                <w:rFonts w:ascii="宋体" w:hAnsi="宋体"/>
                <w:color w:val="000000"/>
                <w:szCs w:val="21"/>
              </w:rPr>
            </w:pPr>
            <w:r>
              <w:rPr>
                <w:rFonts w:ascii="宋体" w:hAnsi="宋体"/>
                <w:color w:val="000000"/>
                <w:szCs w:val="21"/>
              </w:rPr>
              <w:t xml:space="preserve">                                                年    月    日</w:t>
            </w:r>
          </w:p>
          <w:p w14:paraId="560D3F81">
            <w:pPr>
              <w:jc w:val="right"/>
              <w:rPr>
                <w:rFonts w:ascii="宋体" w:hAnsi="宋体"/>
                <w:color w:val="000000"/>
                <w:szCs w:val="21"/>
              </w:rPr>
            </w:pPr>
          </w:p>
        </w:tc>
      </w:tr>
    </w:tbl>
    <w:p w14:paraId="24703F40">
      <w:pPr>
        <w:widowControl/>
        <w:jc w:val="left"/>
        <w:rPr>
          <w:b/>
          <w:snapToGrid w:val="0"/>
          <w:sz w:val="24"/>
          <w:szCs w:val="20"/>
        </w:rPr>
      </w:pPr>
    </w:p>
    <w:p w14:paraId="263FB921">
      <w:pPr>
        <w:widowControl/>
        <w:jc w:val="center"/>
        <w:rPr>
          <w:b/>
          <w:snapToGrid w:val="0"/>
          <w:sz w:val="24"/>
        </w:rPr>
      </w:pPr>
      <w:r>
        <w:rPr>
          <w:b/>
          <w:snapToGrid w:val="0"/>
          <w:sz w:val="24"/>
        </w:rPr>
        <w:br w:type="page"/>
      </w:r>
      <w:r>
        <w:rPr>
          <w:rFonts w:hint="eastAsia"/>
          <w:b/>
          <w:snapToGrid w:val="0"/>
          <w:sz w:val="24"/>
        </w:rPr>
        <w:t>表B-5  建筑给排水及采暖、通风空调、消防等工程有关</w:t>
      </w:r>
      <w:r>
        <w:rPr>
          <w:b/>
          <w:snapToGrid w:val="0"/>
          <w:sz w:val="24"/>
        </w:rPr>
        <w:t>数据</w:t>
      </w:r>
      <w:r>
        <w:rPr>
          <w:rFonts w:hint="eastAsia"/>
          <w:b/>
          <w:snapToGrid w:val="0"/>
          <w:sz w:val="24"/>
        </w:rPr>
        <w:t>（铁路工程）</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163"/>
        <w:gridCol w:w="5234"/>
        <w:gridCol w:w="2194"/>
      </w:tblGrid>
      <w:tr w14:paraId="2C788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69" w:hRule="exact"/>
        </w:trPr>
        <w:tc>
          <w:tcPr>
            <w:tcW w:w="1859" w:type="dxa"/>
            <w:gridSpan w:val="2"/>
            <w:tcBorders>
              <w:right w:val="single" w:color="auto" w:sz="4" w:space="0"/>
            </w:tcBorders>
            <w:noWrap w:val="0"/>
            <w:vAlign w:val="center"/>
          </w:tcPr>
          <w:p w14:paraId="200E8C3D">
            <w:pPr>
              <w:pStyle w:val="16"/>
              <w:snapToGrid w:val="0"/>
              <w:jc w:val="center"/>
              <w:rPr>
                <w:rFonts w:ascii="Times New Roman" w:hAnsi="Times New Roman" w:eastAsia="宋体"/>
                <w:bCs/>
                <w:szCs w:val="21"/>
              </w:rPr>
            </w:pPr>
            <w:r>
              <w:rPr>
                <w:rFonts w:ascii="Times New Roman" w:hAnsi="Times New Roman" w:eastAsia="宋体"/>
                <w:b/>
                <w:color w:val="000000"/>
                <w:szCs w:val="21"/>
              </w:rPr>
              <w:t>工程名称</w:t>
            </w:r>
          </w:p>
        </w:tc>
        <w:tc>
          <w:tcPr>
            <w:tcW w:w="7428" w:type="dxa"/>
            <w:gridSpan w:val="2"/>
            <w:tcBorders>
              <w:top w:val="single" w:color="auto" w:sz="4" w:space="0"/>
              <w:left w:val="single" w:color="auto" w:sz="4" w:space="0"/>
              <w:bottom w:val="nil"/>
            </w:tcBorders>
            <w:noWrap w:val="0"/>
            <w:vAlign w:val="center"/>
          </w:tcPr>
          <w:p w14:paraId="2625B090">
            <w:pPr>
              <w:pStyle w:val="16"/>
              <w:snapToGrid w:val="0"/>
              <w:rPr>
                <w:rFonts w:ascii="Times New Roman" w:hAnsi="Times New Roman" w:eastAsia="宋体"/>
                <w:bCs/>
                <w:szCs w:val="21"/>
              </w:rPr>
            </w:pPr>
          </w:p>
        </w:tc>
      </w:tr>
      <w:tr w14:paraId="65E03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69" w:hRule="exact"/>
        </w:trPr>
        <w:tc>
          <w:tcPr>
            <w:tcW w:w="696" w:type="dxa"/>
            <w:noWrap w:val="0"/>
            <w:vAlign w:val="center"/>
          </w:tcPr>
          <w:p w14:paraId="2C424C2D">
            <w:pPr>
              <w:jc w:val="center"/>
              <w:rPr>
                <w:bCs/>
                <w:szCs w:val="21"/>
              </w:rPr>
            </w:pPr>
            <w:r>
              <w:rPr>
                <w:b/>
                <w:color w:val="000000"/>
                <w:szCs w:val="21"/>
              </w:rPr>
              <w:t>序号</w:t>
            </w:r>
          </w:p>
        </w:tc>
        <w:tc>
          <w:tcPr>
            <w:tcW w:w="1163" w:type="dxa"/>
            <w:tcBorders>
              <w:right w:val="single" w:color="auto" w:sz="4" w:space="0"/>
            </w:tcBorders>
            <w:noWrap w:val="0"/>
            <w:vAlign w:val="center"/>
          </w:tcPr>
          <w:p w14:paraId="0238405A">
            <w:pPr>
              <w:jc w:val="center"/>
              <w:rPr>
                <w:bCs/>
                <w:szCs w:val="21"/>
              </w:rPr>
            </w:pPr>
            <w:r>
              <w:rPr>
                <w:b/>
                <w:color w:val="000000"/>
                <w:szCs w:val="21"/>
              </w:rPr>
              <w:t>项目</w:t>
            </w:r>
          </w:p>
        </w:tc>
        <w:tc>
          <w:tcPr>
            <w:tcW w:w="5234" w:type="dxa"/>
            <w:tcBorders>
              <w:top w:val="single" w:color="auto" w:sz="4" w:space="0"/>
              <w:left w:val="single" w:color="auto" w:sz="4" w:space="0"/>
              <w:bottom w:val="nil"/>
              <w:right w:val="single" w:color="auto" w:sz="4" w:space="0"/>
            </w:tcBorders>
            <w:noWrap w:val="0"/>
            <w:vAlign w:val="center"/>
          </w:tcPr>
          <w:p w14:paraId="7FF66339">
            <w:pPr>
              <w:jc w:val="center"/>
              <w:rPr>
                <w:bCs/>
                <w:szCs w:val="21"/>
              </w:rPr>
            </w:pPr>
            <w:r>
              <w:rPr>
                <w:b/>
                <w:color w:val="000000"/>
                <w:szCs w:val="21"/>
              </w:rPr>
              <w:t>有关数据及结论</w:t>
            </w:r>
          </w:p>
        </w:tc>
        <w:tc>
          <w:tcPr>
            <w:tcW w:w="2194" w:type="dxa"/>
            <w:tcBorders>
              <w:left w:val="single" w:color="auto" w:sz="4" w:space="0"/>
            </w:tcBorders>
            <w:noWrap w:val="0"/>
            <w:vAlign w:val="center"/>
          </w:tcPr>
          <w:p w14:paraId="2ADA233C">
            <w:pPr>
              <w:jc w:val="center"/>
              <w:rPr>
                <w:bCs/>
                <w:szCs w:val="21"/>
              </w:rPr>
            </w:pPr>
            <w:r>
              <w:rPr>
                <w:b/>
                <w:color w:val="000000"/>
                <w:szCs w:val="21"/>
              </w:rPr>
              <w:t>备注</w:t>
            </w:r>
          </w:p>
        </w:tc>
      </w:tr>
      <w:tr w14:paraId="56B05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96" w:type="dxa"/>
            <w:noWrap w:val="0"/>
            <w:vAlign w:val="center"/>
          </w:tcPr>
          <w:p w14:paraId="34B53DDA">
            <w:pPr>
              <w:pStyle w:val="16"/>
              <w:snapToGrid w:val="0"/>
              <w:jc w:val="center"/>
              <w:rPr>
                <w:rFonts w:ascii="Times New Roman" w:hAnsi="Times New Roman" w:eastAsia="宋体"/>
                <w:bCs/>
                <w:szCs w:val="21"/>
              </w:rPr>
            </w:pPr>
            <w:r>
              <w:rPr>
                <w:rFonts w:ascii="Times New Roman" w:hAnsi="Times New Roman" w:eastAsia="宋体"/>
                <w:bCs/>
                <w:szCs w:val="21"/>
              </w:rPr>
              <w:t>1</w:t>
            </w:r>
          </w:p>
        </w:tc>
        <w:tc>
          <w:tcPr>
            <w:tcW w:w="1163" w:type="dxa"/>
            <w:tcBorders>
              <w:right w:val="single" w:color="auto" w:sz="4" w:space="0"/>
            </w:tcBorders>
            <w:noWrap w:val="0"/>
            <w:vAlign w:val="center"/>
          </w:tcPr>
          <w:p w14:paraId="695321E5">
            <w:pPr>
              <w:pStyle w:val="16"/>
              <w:snapToGrid w:val="0"/>
              <w:jc w:val="center"/>
              <w:rPr>
                <w:rFonts w:ascii="Times New Roman" w:hAnsi="Times New Roman" w:eastAsia="宋体"/>
                <w:bCs/>
                <w:szCs w:val="21"/>
              </w:rPr>
            </w:pPr>
            <w:r>
              <w:rPr>
                <w:rFonts w:ascii="Times New Roman" w:hAnsi="Times New Roman" w:eastAsia="宋体"/>
                <w:bCs/>
                <w:szCs w:val="21"/>
              </w:rPr>
              <w:t>给水系统</w:t>
            </w:r>
          </w:p>
          <w:p w14:paraId="2F881ACC">
            <w:pPr>
              <w:pStyle w:val="16"/>
              <w:snapToGrid w:val="0"/>
              <w:jc w:val="center"/>
              <w:rPr>
                <w:rFonts w:ascii="Times New Roman" w:hAnsi="Times New Roman" w:eastAsia="宋体"/>
                <w:bCs/>
                <w:szCs w:val="21"/>
              </w:rPr>
            </w:pPr>
            <w:r>
              <w:rPr>
                <w:rFonts w:ascii="Times New Roman" w:hAnsi="Times New Roman" w:eastAsia="宋体"/>
                <w:bCs/>
                <w:szCs w:val="21"/>
              </w:rPr>
              <w:t>强度试验</w:t>
            </w:r>
          </w:p>
        </w:tc>
        <w:tc>
          <w:tcPr>
            <w:tcW w:w="5234" w:type="dxa"/>
            <w:tcBorders>
              <w:top w:val="single" w:color="auto" w:sz="4" w:space="0"/>
              <w:left w:val="single" w:color="auto" w:sz="4" w:space="0"/>
              <w:right w:val="single" w:color="auto" w:sz="4" w:space="0"/>
            </w:tcBorders>
            <w:noWrap w:val="0"/>
            <w:vAlign w:val="center"/>
          </w:tcPr>
          <w:p w14:paraId="3367A022">
            <w:pPr>
              <w:pStyle w:val="16"/>
              <w:snapToGrid w:val="0"/>
              <w:rPr>
                <w:rFonts w:ascii="Times New Roman" w:hAnsi="Times New Roman" w:eastAsia="宋体"/>
                <w:bCs/>
                <w:szCs w:val="21"/>
              </w:rPr>
            </w:pPr>
            <w:r>
              <w:rPr>
                <w:rFonts w:ascii="Times New Roman" w:hAnsi="Times New Roman" w:eastAsia="宋体"/>
                <w:bCs/>
                <w:szCs w:val="21"/>
              </w:rPr>
              <w:t>设计工作压力：</w:t>
            </w:r>
          </w:p>
          <w:p w14:paraId="337972CC">
            <w:pPr>
              <w:pStyle w:val="16"/>
              <w:snapToGrid w:val="0"/>
              <w:rPr>
                <w:rFonts w:ascii="Times New Roman" w:hAnsi="Times New Roman" w:eastAsia="宋体"/>
                <w:bCs/>
                <w:szCs w:val="21"/>
              </w:rPr>
            </w:pPr>
            <w:r>
              <w:rPr>
                <w:rFonts w:ascii="Times New Roman" w:hAnsi="Times New Roman" w:eastAsia="宋体"/>
                <w:bCs/>
                <w:szCs w:val="21"/>
              </w:rPr>
              <w:t>设计规定试验压力：</w:t>
            </w:r>
          </w:p>
          <w:p w14:paraId="597E1E74">
            <w:pPr>
              <w:pStyle w:val="16"/>
              <w:snapToGrid w:val="0"/>
              <w:rPr>
                <w:rFonts w:ascii="Times New Roman" w:hAnsi="Times New Roman" w:eastAsia="宋体"/>
                <w:bCs/>
                <w:szCs w:val="21"/>
              </w:rPr>
            </w:pPr>
            <w:r>
              <w:rPr>
                <w:rFonts w:ascii="Times New Roman" w:hAnsi="Times New Roman" w:eastAsia="宋体"/>
                <w:bCs/>
                <w:szCs w:val="21"/>
              </w:rPr>
              <w:t>实际试验压力：</w:t>
            </w:r>
          </w:p>
          <w:p w14:paraId="4492C0B9">
            <w:pPr>
              <w:pStyle w:val="16"/>
              <w:snapToGrid w:val="0"/>
              <w:rPr>
                <w:rFonts w:ascii="Times New Roman" w:hAnsi="Times New Roman" w:eastAsia="宋体"/>
                <w:bCs/>
                <w:szCs w:val="21"/>
              </w:rPr>
            </w:pPr>
            <w:r>
              <w:rPr>
                <w:rFonts w:ascii="Times New Roman" w:hAnsi="Times New Roman" w:eastAsia="宋体"/>
                <w:bCs/>
                <w:szCs w:val="21"/>
              </w:rPr>
              <w:t>试验持续时间：</w:t>
            </w:r>
          </w:p>
          <w:p w14:paraId="3DAD687F">
            <w:pPr>
              <w:pStyle w:val="16"/>
              <w:snapToGrid w:val="0"/>
              <w:rPr>
                <w:rFonts w:ascii="Times New Roman" w:hAnsi="Times New Roman" w:eastAsia="宋体"/>
                <w:bCs/>
                <w:szCs w:val="21"/>
              </w:rPr>
            </w:pPr>
            <w:r>
              <w:rPr>
                <w:rFonts w:ascii="Times New Roman" w:hAnsi="Times New Roman" w:eastAsia="宋体"/>
                <w:bCs/>
                <w:szCs w:val="21"/>
              </w:rPr>
              <w:t>结论：</w:t>
            </w:r>
          </w:p>
        </w:tc>
        <w:tc>
          <w:tcPr>
            <w:tcW w:w="2194" w:type="dxa"/>
            <w:tcBorders>
              <w:left w:val="single" w:color="auto" w:sz="4" w:space="0"/>
            </w:tcBorders>
            <w:noWrap w:val="0"/>
            <w:vAlign w:val="center"/>
          </w:tcPr>
          <w:p w14:paraId="62B8C5B8">
            <w:pPr>
              <w:pStyle w:val="16"/>
              <w:snapToGrid w:val="0"/>
              <w:rPr>
                <w:rFonts w:ascii="Times New Roman" w:hAnsi="Times New Roman" w:eastAsia="宋体"/>
                <w:bCs/>
                <w:szCs w:val="21"/>
              </w:rPr>
            </w:pPr>
            <w:r>
              <w:rPr>
                <w:rFonts w:ascii="Times New Roman" w:hAnsi="Times New Roman" w:eastAsia="宋体"/>
                <w:bCs/>
                <w:szCs w:val="21"/>
              </w:rPr>
              <w:t>【要求】分别列出给水、热水、采暖、中水等各系统的试验情况。</w:t>
            </w:r>
          </w:p>
        </w:tc>
      </w:tr>
      <w:tr w14:paraId="1293C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96" w:type="dxa"/>
            <w:noWrap w:val="0"/>
            <w:vAlign w:val="center"/>
          </w:tcPr>
          <w:p w14:paraId="1404C26B">
            <w:pPr>
              <w:pStyle w:val="16"/>
              <w:snapToGrid w:val="0"/>
              <w:jc w:val="center"/>
              <w:rPr>
                <w:rFonts w:ascii="Times New Roman" w:hAnsi="Times New Roman" w:eastAsia="宋体"/>
                <w:bCs/>
                <w:szCs w:val="21"/>
              </w:rPr>
            </w:pPr>
            <w:r>
              <w:rPr>
                <w:rFonts w:ascii="Times New Roman" w:hAnsi="Times New Roman" w:eastAsia="宋体"/>
                <w:bCs/>
                <w:szCs w:val="21"/>
              </w:rPr>
              <w:t>2</w:t>
            </w:r>
          </w:p>
        </w:tc>
        <w:tc>
          <w:tcPr>
            <w:tcW w:w="1163" w:type="dxa"/>
            <w:tcBorders>
              <w:right w:val="single" w:color="auto" w:sz="4" w:space="0"/>
            </w:tcBorders>
            <w:noWrap w:val="0"/>
            <w:vAlign w:val="center"/>
          </w:tcPr>
          <w:p w14:paraId="7A57B279">
            <w:pPr>
              <w:pStyle w:val="16"/>
              <w:snapToGrid w:val="0"/>
              <w:jc w:val="center"/>
              <w:rPr>
                <w:rFonts w:ascii="Times New Roman" w:hAnsi="Times New Roman" w:eastAsia="宋体"/>
                <w:bCs/>
                <w:szCs w:val="21"/>
              </w:rPr>
            </w:pPr>
            <w:r>
              <w:rPr>
                <w:rFonts w:ascii="Times New Roman" w:hAnsi="Times New Roman" w:eastAsia="宋体"/>
                <w:bCs/>
                <w:szCs w:val="21"/>
              </w:rPr>
              <w:t>给水系统</w:t>
            </w:r>
          </w:p>
          <w:p w14:paraId="6BB0613E">
            <w:pPr>
              <w:pStyle w:val="16"/>
              <w:snapToGrid w:val="0"/>
              <w:jc w:val="center"/>
              <w:rPr>
                <w:rFonts w:ascii="Times New Roman" w:hAnsi="Times New Roman" w:eastAsia="宋体"/>
                <w:bCs/>
                <w:szCs w:val="21"/>
              </w:rPr>
            </w:pPr>
            <w:r>
              <w:rPr>
                <w:rFonts w:ascii="Times New Roman" w:hAnsi="Times New Roman" w:eastAsia="宋体"/>
                <w:bCs/>
                <w:szCs w:val="21"/>
              </w:rPr>
              <w:t>严密性试验</w:t>
            </w:r>
          </w:p>
        </w:tc>
        <w:tc>
          <w:tcPr>
            <w:tcW w:w="5234" w:type="dxa"/>
            <w:tcBorders>
              <w:top w:val="single" w:color="auto" w:sz="4" w:space="0"/>
              <w:left w:val="single" w:color="auto" w:sz="4" w:space="0"/>
              <w:right w:val="single" w:color="auto" w:sz="4" w:space="0"/>
            </w:tcBorders>
            <w:noWrap w:val="0"/>
            <w:vAlign w:val="center"/>
          </w:tcPr>
          <w:p w14:paraId="6CA9A389">
            <w:pPr>
              <w:pStyle w:val="16"/>
              <w:snapToGrid w:val="0"/>
              <w:rPr>
                <w:rFonts w:ascii="Times New Roman" w:hAnsi="Times New Roman" w:eastAsia="宋体"/>
                <w:bCs/>
                <w:szCs w:val="21"/>
              </w:rPr>
            </w:pPr>
            <w:r>
              <w:rPr>
                <w:rFonts w:ascii="Times New Roman" w:hAnsi="Times New Roman" w:eastAsia="宋体"/>
                <w:bCs/>
                <w:szCs w:val="21"/>
              </w:rPr>
              <w:t>试验压力：</w:t>
            </w:r>
          </w:p>
          <w:p w14:paraId="62ABBBBF">
            <w:pPr>
              <w:pStyle w:val="16"/>
              <w:snapToGrid w:val="0"/>
              <w:rPr>
                <w:rFonts w:ascii="Times New Roman" w:hAnsi="Times New Roman" w:eastAsia="宋体"/>
                <w:bCs/>
                <w:szCs w:val="21"/>
              </w:rPr>
            </w:pPr>
            <w:r>
              <w:rPr>
                <w:rFonts w:ascii="Times New Roman" w:hAnsi="Times New Roman" w:eastAsia="宋体"/>
                <w:bCs/>
                <w:szCs w:val="21"/>
              </w:rPr>
              <w:t>试验持续时间：</w:t>
            </w:r>
          </w:p>
          <w:p w14:paraId="1BA19E53">
            <w:pPr>
              <w:pStyle w:val="16"/>
              <w:snapToGrid w:val="0"/>
              <w:rPr>
                <w:rFonts w:ascii="Times New Roman" w:hAnsi="Times New Roman" w:eastAsia="宋体"/>
                <w:bCs/>
                <w:szCs w:val="21"/>
              </w:rPr>
            </w:pPr>
            <w:r>
              <w:rPr>
                <w:rFonts w:ascii="Times New Roman" w:hAnsi="Times New Roman" w:eastAsia="宋体"/>
                <w:bCs/>
                <w:szCs w:val="21"/>
              </w:rPr>
              <w:t>结论：</w:t>
            </w:r>
          </w:p>
        </w:tc>
        <w:tc>
          <w:tcPr>
            <w:tcW w:w="2194" w:type="dxa"/>
            <w:tcBorders>
              <w:left w:val="single" w:color="auto" w:sz="4" w:space="0"/>
            </w:tcBorders>
            <w:noWrap w:val="0"/>
            <w:vAlign w:val="center"/>
          </w:tcPr>
          <w:p w14:paraId="749E6E37">
            <w:pPr>
              <w:pStyle w:val="16"/>
              <w:snapToGrid w:val="0"/>
              <w:rPr>
                <w:rFonts w:hint="eastAsia" w:ascii="Times New Roman" w:hAnsi="Times New Roman" w:eastAsia="宋体"/>
                <w:bCs/>
                <w:szCs w:val="21"/>
                <w:lang w:eastAsia="zh-CN"/>
              </w:rPr>
            </w:pPr>
            <w:r>
              <w:rPr>
                <w:rFonts w:ascii="Times New Roman" w:hAnsi="Times New Roman" w:eastAsia="宋体"/>
                <w:bCs/>
                <w:szCs w:val="21"/>
              </w:rPr>
              <w:t>同上</w:t>
            </w:r>
            <w:r>
              <w:rPr>
                <w:rFonts w:hint="eastAsia" w:ascii="Times New Roman" w:hAnsi="Times New Roman" w:eastAsia="宋体"/>
                <w:bCs/>
                <w:szCs w:val="21"/>
                <w:lang w:eastAsia="zh-CN"/>
              </w:rPr>
              <w:t>。</w:t>
            </w:r>
          </w:p>
        </w:tc>
      </w:tr>
      <w:tr w14:paraId="7B6E8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96" w:type="dxa"/>
            <w:noWrap w:val="0"/>
            <w:vAlign w:val="center"/>
          </w:tcPr>
          <w:p w14:paraId="1CE51BAD">
            <w:pPr>
              <w:pStyle w:val="16"/>
              <w:snapToGrid w:val="0"/>
              <w:jc w:val="center"/>
              <w:rPr>
                <w:rFonts w:ascii="Times New Roman" w:hAnsi="Times New Roman" w:eastAsia="宋体"/>
                <w:bCs/>
                <w:szCs w:val="21"/>
              </w:rPr>
            </w:pPr>
            <w:r>
              <w:rPr>
                <w:rFonts w:ascii="Times New Roman" w:hAnsi="Times New Roman" w:eastAsia="宋体"/>
                <w:bCs/>
                <w:szCs w:val="21"/>
              </w:rPr>
              <w:t>3</w:t>
            </w:r>
          </w:p>
        </w:tc>
        <w:tc>
          <w:tcPr>
            <w:tcW w:w="1163" w:type="dxa"/>
            <w:tcBorders>
              <w:right w:val="single" w:color="auto" w:sz="4" w:space="0"/>
            </w:tcBorders>
            <w:noWrap w:val="0"/>
            <w:vAlign w:val="center"/>
          </w:tcPr>
          <w:p w14:paraId="20B20E5F">
            <w:pPr>
              <w:pStyle w:val="16"/>
              <w:snapToGrid w:val="0"/>
              <w:jc w:val="center"/>
              <w:rPr>
                <w:rFonts w:ascii="Times New Roman" w:hAnsi="Times New Roman" w:eastAsia="宋体"/>
                <w:bCs/>
                <w:szCs w:val="21"/>
              </w:rPr>
            </w:pPr>
            <w:r>
              <w:rPr>
                <w:rFonts w:ascii="Times New Roman" w:hAnsi="Times New Roman" w:eastAsia="宋体"/>
                <w:bCs/>
                <w:szCs w:val="21"/>
              </w:rPr>
              <w:t>生活给水水质检测</w:t>
            </w:r>
          </w:p>
        </w:tc>
        <w:tc>
          <w:tcPr>
            <w:tcW w:w="5234" w:type="dxa"/>
            <w:tcBorders>
              <w:top w:val="single" w:color="auto" w:sz="4" w:space="0"/>
              <w:left w:val="single" w:color="auto" w:sz="4" w:space="0"/>
              <w:right w:val="single" w:color="auto" w:sz="4" w:space="0"/>
            </w:tcBorders>
            <w:noWrap w:val="0"/>
            <w:vAlign w:val="center"/>
          </w:tcPr>
          <w:p w14:paraId="4973F276">
            <w:pPr>
              <w:pStyle w:val="16"/>
              <w:snapToGrid w:val="0"/>
              <w:rPr>
                <w:rFonts w:ascii="Times New Roman" w:hAnsi="Times New Roman" w:eastAsia="宋体"/>
                <w:bCs/>
                <w:szCs w:val="21"/>
              </w:rPr>
            </w:pPr>
            <w:r>
              <w:rPr>
                <w:rFonts w:ascii="Times New Roman" w:hAnsi="Times New Roman" w:eastAsia="宋体"/>
                <w:bCs/>
                <w:szCs w:val="21"/>
              </w:rPr>
              <w:t>检测机构：</w:t>
            </w:r>
          </w:p>
          <w:p w14:paraId="5A852371">
            <w:pPr>
              <w:pStyle w:val="16"/>
              <w:snapToGrid w:val="0"/>
              <w:rPr>
                <w:rFonts w:ascii="Times New Roman" w:hAnsi="Times New Roman" w:eastAsia="宋体"/>
                <w:bCs/>
                <w:szCs w:val="21"/>
              </w:rPr>
            </w:pPr>
            <w:r>
              <w:rPr>
                <w:rFonts w:ascii="Times New Roman" w:hAnsi="Times New Roman" w:eastAsia="宋体"/>
                <w:bCs/>
                <w:szCs w:val="21"/>
              </w:rPr>
              <w:t>检测结论：</w:t>
            </w:r>
          </w:p>
        </w:tc>
        <w:tc>
          <w:tcPr>
            <w:tcW w:w="2194" w:type="dxa"/>
            <w:tcBorders>
              <w:left w:val="single" w:color="auto" w:sz="4" w:space="0"/>
            </w:tcBorders>
            <w:noWrap w:val="0"/>
            <w:vAlign w:val="center"/>
          </w:tcPr>
          <w:p w14:paraId="7F6C2E27">
            <w:pPr>
              <w:pStyle w:val="16"/>
              <w:snapToGrid w:val="0"/>
              <w:rPr>
                <w:rFonts w:ascii="Times New Roman" w:hAnsi="Times New Roman" w:eastAsia="宋体"/>
                <w:bCs/>
                <w:szCs w:val="21"/>
              </w:rPr>
            </w:pPr>
            <w:r>
              <w:rPr>
                <w:rFonts w:ascii="Times New Roman" w:hAnsi="Times New Roman" w:eastAsia="宋体"/>
                <w:bCs/>
                <w:szCs w:val="21"/>
              </w:rPr>
              <w:t>　</w:t>
            </w:r>
          </w:p>
        </w:tc>
      </w:tr>
      <w:tr w14:paraId="246A0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96" w:type="dxa"/>
            <w:noWrap w:val="0"/>
            <w:vAlign w:val="center"/>
          </w:tcPr>
          <w:p w14:paraId="0843F771">
            <w:pPr>
              <w:pStyle w:val="16"/>
              <w:snapToGrid w:val="0"/>
              <w:jc w:val="center"/>
              <w:rPr>
                <w:rFonts w:ascii="Times New Roman" w:hAnsi="Times New Roman" w:eastAsia="宋体"/>
                <w:bCs/>
                <w:szCs w:val="21"/>
              </w:rPr>
            </w:pPr>
            <w:r>
              <w:rPr>
                <w:rFonts w:ascii="Times New Roman" w:hAnsi="Times New Roman" w:eastAsia="宋体"/>
                <w:bCs/>
                <w:szCs w:val="21"/>
              </w:rPr>
              <w:t>4</w:t>
            </w:r>
          </w:p>
        </w:tc>
        <w:tc>
          <w:tcPr>
            <w:tcW w:w="1163" w:type="dxa"/>
            <w:tcBorders>
              <w:right w:val="single" w:color="auto" w:sz="4" w:space="0"/>
            </w:tcBorders>
            <w:noWrap w:val="0"/>
            <w:vAlign w:val="center"/>
          </w:tcPr>
          <w:p w14:paraId="1FEA565F">
            <w:pPr>
              <w:pStyle w:val="16"/>
              <w:snapToGrid w:val="0"/>
              <w:jc w:val="center"/>
              <w:rPr>
                <w:rFonts w:ascii="Times New Roman" w:hAnsi="Times New Roman" w:eastAsia="宋体"/>
                <w:bCs/>
                <w:szCs w:val="21"/>
              </w:rPr>
            </w:pPr>
            <w:r>
              <w:rPr>
                <w:rFonts w:ascii="Times New Roman" w:hAnsi="Times New Roman" w:eastAsia="宋体"/>
                <w:bCs/>
                <w:szCs w:val="21"/>
              </w:rPr>
              <w:t>消火栓试射</w:t>
            </w:r>
          </w:p>
        </w:tc>
        <w:tc>
          <w:tcPr>
            <w:tcW w:w="5234" w:type="dxa"/>
            <w:tcBorders>
              <w:top w:val="single" w:color="auto" w:sz="4" w:space="0"/>
              <w:left w:val="single" w:color="auto" w:sz="4" w:space="0"/>
              <w:right w:val="single" w:color="auto" w:sz="4" w:space="0"/>
            </w:tcBorders>
            <w:noWrap w:val="0"/>
            <w:vAlign w:val="center"/>
          </w:tcPr>
          <w:p w14:paraId="7B0634CB">
            <w:pPr>
              <w:pStyle w:val="16"/>
              <w:snapToGrid w:val="0"/>
              <w:rPr>
                <w:rFonts w:ascii="Times New Roman" w:hAnsi="Times New Roman" w:eastAsia="宋体"/>
                <w:bCs/>
                <w:szCs w:val="21"/>
              </w:rPr>
            </w:pPr>
            <w:r>
              <w:rPr>
                <w:rFonts w:ascii="Times New Roman" w:hAnsi="Times New Roman" w:eastAsia="宋体"/>
                <w:bCs/>
                <w:szCs w:val="21"/>
              </w:rPr>
              <w:t>设计要求充实水柱长度：</w:t>
            </w:r>
          </w:p>
          <w:p w14:paraId="5A45964E">
            <w:pPr>
              <w:pStyle w:val="16"/>
              <w:snapToGrid w:val="0"/>
              <w:rPr>
                <w:rFonts w:ascii="Times New Roman" w:hAnsi="Times New Roman" w:eastAsia="宋体"/>
                <w:bCs/>
                <w:szCs w:val="21"/>
              </w:rPr>
            </w:pPr>
            <w:r>
              <w:rPr>
                <w:rFonts w:ascii="Times New Roman" w:hAnsi="Times New Roman" w:eastAsia="宋体"/>
                <w:bCs/>
                <w:szCs w:val="21"/>
              </w:rPr>
              <w:t>顶点</w:t>
            </w:r>
            <w:r>
              <w:rPr>
                <w:rFonts w:ascii="Times New Roman" w:hAnsi="Times New Roman" w:eastAsia="宋体"/>
                <w:bCs/>
                <w:szCs w:val="21"/>
              </w:rPr>
              <w:t>：</w:t>
            </w:r>
            <w:r>
              <w:rPr>
                <w:rFonts w:ascii="Times New Roman" w:hAnsi="Times New Roman" w:eastAsia="宋体"/>
                <w:bCs/>
                <w:szCs w:val="21"/>
              </w:rPr>
              <w:t xml:space="preserve">       m，首层</w:t>
            </w:r>
            <w:r>
              <w:rPr>
                <w:rFonts w:ascii="Times New Roman" w:hAnsi="Times New Roman" w:eastAsia="宋体"/>
                <w:bCs/>
                <w:szCs w:val="21"/>
              </w:rPr>
              <w:t>：</w:t>
            </w:r>
            <w:r>
              <w:rPr>
                <w:rFonts w:ascii="Times New Roman" w:hAnsi="Times New Roman" w:eastAsia="宋体"/>
                <w:bCs/>
                <w:szCs w:val="21"/>
              </w:rPr>
              <w:t xml:space="preserve">    m</w:t>
            </w:r>
          </w:p>
          <w:p w14:paraId="306C2882">
            <w:pPr>
              <w:pStyle w:val="16"/>
              <w:snapToGrid w:val="0"/>
              <w:rPr>
                <w:rFonts w:ascii="Times New Roman" w:hAnsi="Times New Roman" w:eastAsia="宋体"/>
                <w:bCs/>
                <w:szCs w:val="21"/>
              </w:rPr>
            </w:pPr>
            <w:r>
              <w:rPr>
                <w:rFonts w:ascii="Times New Roman" w:hAnsi="Times New Roman" w:eastAsia="宋体"/>
                <w:bCs/>
                <w:szCs w:val="21"/>
              </w:rPr>
              <w:t>试验结果：</w:t>
            </w:r>
          </w:p>
          <w:p w14:paraId="5D237504">
            <w:pPr>
              <w:pStyle w:val="16"/>
              <w:snapToGrid w:val="0"/>
              <w:rPr>
                <w:rFonts w:ascii="Times New Roman" w:hAnsi="Times New Roman" w:eastAsia="宋体"/>
                <w:bCs/>
                <w:szCs w:val="21"/>
              </w:rPr>
            </w:pPr>
            <w:r>
              <w:rPr>
                <w:rFonts w:ascii="Times New Roman" w:hAnsi="Times New Roman" w:eastAsia="宋体"/>
                <w:bCs/>
                <w:szCs w:val="21"/>
              </w:rPr>
              <w:t>顶点</w:t>
            </w:r>
            <w:r>
              <w:rPr>
                <w:rFonts w:ascii="Times New Roman" w:hAnsi="Times New Roman" w:eastAsia="宋体"/>
                <w:bCs/>
                <w:szCs w:val="21"/>
              </w:rPr>
              <w:t>：</w:t>
            </w:r>
            <w:r>
              <w:rPr>
                <w:rFonts w:ascii="Times New Roman" w:hAnsi="Times New Roman" w:eastAsia="宋体"/>
                <w:bCs/>
                <w:szCs w:val="21"/>
              </w:rPr>
              <w:t xml:space="preserve">       m，首层</w:t>
            </w:r>
            <w:r>
              <w:rPr>
                <w:rFonts w:ascii="Times New Roman" w:hAnsi="Times New Roman" w:eastAsia="宋体"/>
                <w:bCs/>
                <w:szCs w:val="21"/>
              </w:rPr>
              <w:t>：</w:t>
            </w:r>
            <w:r>
              <w:rPr>
                <w:rFonts w:ascii="Times New Roman" w:hAnsi="Times New Roman" w:eastAsia="宋体"/>
                <w:bCs/>
                <w:szCs w:val="21"/>
              </w:rPr>
              <w:t xml:space="preserve">    m</w:t>
            </w:r>
          </w:p>
          <w:p w14:paraId="68B65D1F">
            <w:pPr>
              <w:pStyle w:val="16"/>
              <w:snapToGrid w:val="0"/>
              <w:rPr>
                <w:rFonts w:ascii="Times New Roman" w:hAnsi="Times New Roman" w:eastAsia="宋体"/>
                <w:bCs/>
                <w:szCs w:val="21"/>
              </w:rPr>
            </w:pPr>
            <w:r>
              <w:rPr>
                <w:rFonts w:ascii="Times New Roman" w:hAnsi="Times New Roman" w:eastAsia="宋体"/>
                <w:bCs/>
                <w:szCs w:val="21"/>
              </w:rPr>
              <w:t>结论：</w:t>
            </w:r>
          </w:p>
        </w:tc>
        <w:tc>
          <w:tcPr>
            <w:tcW w:w="2194" w:type="dxa"/>
            <w:tcBorders>
              <w:left w:val="single" w:color="auto" w:sz="4" w:space="0"/>
            </w:tcBorders>
            <w:noWrap w:val="0"/>
            <w:vAlign w:val="center"/>
          </w:tcPr>
          <w:p w14:paraId="31BE866C">
            <w:pPr>
              <w:pStyle w:val="16"/>
              <w:snapToGrid w:val="0"/>
              <w:rPr>
                <w:rFonts w:ascii="Times New Roman" w:hAnsi="Times New Roman" w:eastAsia="宋体"/>
                <w:bCs/>
                <w:szCs w:val="21"/>
              </w:rPr>
            </w:pPr>
            <w:r>
              <w:rPr>
                <w:rFonts w:ascii="Times New Roman" w:hAnsi="Times New Roman" w:eastAsia="宋体"/>
                <w:bCs/>
                <w:szCs w:val="21"/>
              </w:rPr>
              <w:t>【要求】群体建筑应分别列出各建筑物的试验情况。</w:t>
            </w:r>
          </w:p>
        </w:tc>
      </w:tr>
      <w:tr w14:paraId="5A47C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96" w:type="dxa"/>
            <w:noWrap w:val="0"/>
            <w:vAlign w:val="center"/>
          </w:tcPr>
          <w:p w14:paraId="310E4078">
            <w:pPr>
              <w:pStyle w:val="16"/>
              <w:snapToGrid w:val="0"/>
              <w:jc w:val="center"/>
              <w:rPr>
                <w:rFonts w:ascii="Times New Roman" w:hAnsi="Times New Roman" w:eastAsia="宋体"/>
                <w:bCs/>
                <w:szCs w:val="21"/>
              </w:rPr>
            </w:pPr>
            <w:r>
              <w:rPr>
                <w:rFonts w:ascii="Times New Roman" w:hAnsi="Times New Roman" w:eastAsia="宋体"/>
                <w:bCs/>
                <w:szCs w:val="21"/>
              </w:rPr>
              <w:t>5</w:t>
            </w:r>
          </w:p>
        </w:tc>
        <w:tc>
          <w:tcPr>
            <w:tcW w:w="1163" w:type="dxa"/>
            <w:tcBorders>
              <w:right w:val="single" w:color="auto" w:sz="4" w:space="0"/>
            </w:tcBorders>
            <w:noWrap w:val="0"/>
            <w:vAlign w:val="center"/>
          </w:tcPr>
          <w:p w14:paraId="05DBB348">
            <w:pPr>
              <w:pStyle w:val="16"/>
              <w:snapToGrid w:val="0"/>
              <w:jc w:val="center"/>
              <w:rPr>
                <w:rFonts w:ascii="Times New Roman" w:hAnsi="Times New Roman" w:eastAsia="宋体"/>
                <w:bCs/>
                <w:szCs w:val="21"/>
              </w:rPr>
            </w:pPr>
            <w:r>
              <w:rPr>
                <w:rFonts w:ascii="Times New Roman" w:hAnsi="Times New Roman" w:eastAsia="宋体"/>
                <w:bCs/>
                <w:szCs w:val="21"/>
              </w:rPr>
              <w:t>自动喷水灭火系统管网强度试验</w:t>
            </w:r>
          </w:p>
        </w:tc>
        <w:tc>
          <w:tcPr>
            <w:tcW w:w="5234" w:type="dxa"/>
            <w:tcBorders>
              <w:top w:val="single" w:color="auto" w:sz="4" w:space="0"/>
              <w:left w:val="single" w:color="auto" w:sz="4" w:space="0"/>
              <w:right w:val="single" w:color="auto" w:sz="4" w:space="0"/>
            </w:tcBorders>
            <w:noWrap w:val="0"/>
            <w:vAlign w:val="center"/>
          </w:tcPr>
          <w:p w14:paraId="79ACCC76">
            <w:pPr>
              <w:pStyle w:val="16"/>
              <w:snapToGrid w:val="0"/>
              <w:rPr>
                <w:rFonts w:ascii="Times New Roman" w:hAnsi="Times New Roman" w:eastAsia="宋体"/>
                <w:bCs/>
                <w:szCs w:val="21"/>
              </w:rPr>
            </w:pPr>
            <w:r>
              <w:rPr>
                <w:rFonts w:ascii="Times New Roman" w:hAnsi="Times New Roman" w:eastAsia="宋体"/>
                <w:bCs/>
                <w:szCs w:val="21"/>
              </w:rPr>
              <w:t>设计工作压力</w:t>
            </w:r>
            <w:r>
              <w:rPr>
                <w:rFonts w:ascii="Times New Roman" w:hAnsi="Times New Roman" w:eastAsia="宋体"/>
                <w:bCs/>
                <w:szCs w:val="21"/>
              </w:rPr>
              <w:t>：</w:t>
            </w:r>
            <w:r>
              <w:rPr>
                <w:rFonts w:ascii="Times New Roman" w:hAnsi="Times New Roman" w:eastAsia="宋体"/>
                <w:bCs/>
                <w:szCs w:val="21"/>
              </w:rPr>
              <w:t xml:space="preserve">            MPa</w:t>
            </w:r>
          </w:p>
          <w:p w14:paraId="453A7DF0">
            <w:pPr>
              <w:pStyle w:val="16"/>
              <w:snapToGrid w:val="0"/>
              <w:rPr>
                <w:rFonts w:ascii="Times New Roman" w:hAnsi="Times New Roman" w:eastAsia="宋体"/>
                <w:bCs/>
                <w:szCs w:val="21"/>
              </w:rPr>
            </w:pPr>
            <w:r>
              <w:rPr>
                <w:rFonts w:ascii="Times New Roman" w:hAnsi="Times New Roman" w:eastAsia="宋体"/>
                <w:bCs/>
                <w:szCs w:val="21"/>
              </w:rPr>
              <w:t>设计规定试验压力</w:t>
            </w:r>
            <w:r>
              <w:rPr>
                <w:rFonts w:ascii="Times New Roman" w:hAnsi="Times New Roman" w:eastAsia="宋体"/>
                <w:bCs/>
                <w:szCs w:val="21"/>
              </w:rPr>
              <w:t>：</w:t>
            </w:r>
            <w:r>
              <w:rPr>
                <w:rFonts w:ascii="Times New Roman" w:hAnsi="Times New Roman" w:eastAsia="宋体"/>
                <w:bCs/>
                <w:szCs w:val="21"/>
              </w:rPr>
              <w:t xml:space="preserve">        MPa</w:t>
            </w:r>
          </w:p>
          <w:p w14:paraId="26374CA0">
            <w:pPr>
              <w:pStyle w:val="16"/>
              <w:snapToGrid w:val="0"/>
              <w:rPr>
                <w:rFonts w:ascii="Times New Roman" w:hAnsi="Times New Roman" w:eastAsia="宋体"/>
                <w:bCs/>
                <w:szCs w:val="21"/>
              </w:rPr>
            </w:pPr>
            <w:r>
              <w:rPr>
                <w:rFonts w:ascii="Times New Roman" w:hAnsi="Times New Roman" w:eastAsia="宋体"/>
                <w:bCs/>
                <w:szCs w:val="21"/>
              </w:rPr>
              <w:t>实际试验压力</w:t>
            </w:r>
            <w:r>
              <w:rPr>
                <w:rFonts w:ascii="Times New Roman" w:hAnsi="Times New Roman" w:eastAsia="宋体"/>
                <w:bCs/>
                <w:szCs w:val="21"/>
              </w:rPr>
              <w:t>：</w:t>
            </w:r>
            <w:r>
              <w:rPr>
                <w:rFonts w:ascii="Times New Roman" w:hAnsi="Times New Roman" w:eastAsia="宋体"/>
                <w:bCs/>
                <w:szCs w:val="21"/>
              </w:rPr>
              <w:t xml:space="preserve">            MPa</w:t>
            </w:r>
          </w:p>
          <w:p w14:paraId="05515F55">
            <w:pPr>
              <w:pStyle w:val="16"/>
              <w:snapToGrid w:val="0"/>
              <w:rPr>
                <w:rFonts w:ascii="Times New Roman" w:hAnsi="Times New Roman" w:eastAsia="宋体"/>
                <w:bCs/>
                <w:szCs w:val="21"/>
              </w:rPr>
            </w:pPr>
            <w:r>
              <w:rPr>
                <w:rFonts w:ascii="Times New Roman" w:hAnsi="Times New Roman" w:eastAsia="宋体"/>
                <w:bCs/>
                <w:szCs w:val="21"/>
              </w:rPr>
              <w:t>试验持续时间</w:t>
            </w:r>
            <w:r>
              <w:rPr>
                <w:rFonts w:ascii="Times New Roman" w:hAnsi="Times New Roman" w:eastAsia="宋体"/>
                <w:bCs/>
                <w:szCs w:val="21"/>
              </w:rPr>
              <w:t>：</w:t>
            </w:r>
            <w:r>
              <w:rPr>
                <w:rFonts w:ascii="Times New Roman" w:hAnsi="Times New Roman" w:eastAsia="宋体"/>
                <w:bCs/>
                <w:szCs w:val="21"/>
              </w:rPr>
              <w:t xml:space="preserve">            min</w:t>
            </w:r>
          </w:p>
          <w:p w14:paraId="52E48F86">
            <w:pPr>
              <w:pStyle w:val="16"/>
              <w:snapToGrid w:val="0"/>
              <w:rPr>
                <w:rFonts w:ascii="Times New Roman" w:hAnsi="Times New Roman" w:eastAsia="宋体"/>
                <w:bCs/>
                <w:szCs w:val="21"/>
              </w:rPr>
            </w:pPr>
            <w:r>
              <w:rPr>
                <w:rFonts w:ascii="Times New Roman" w:hAnsi="Times New Roman" w:eastAsia="宋体"/>
                <w:bCs/>
                <w:szCs w:val="21"/>
              </w:rPr>
              <w:t>最大压力降</w:t>
            </w:r>
            <w:r>
              <w:rPr>
                <w:rFonts w:ascii="Times New Roman" w:hAnsi="Times New Roman" w:eastAsia="宋体"/>
                <w:bCs/>
                <w:szCs w:val="21"/>
              </w:rPr>
              <w:t>：</w:t>
            </w:r>
            <w:r>
              <w:rPr>
                <w:rFonts w:ascii="Times New Roman" w:hAnsi="Times New Roman" w:eastAsia="宋体"/>
                <w:bCs/>
                <w:szCs w:val="21"/>
              </w:rPr>
              <w:t xml:space="preserve">              MPa</w:t>
            </w:r>
          </w:p>
          <w:p w14:paraId="7FE007BE">
            <w:pPr>
              <w:pStyle w:val="16"/>
              <w:snapToGrid w:val="0"/>
              <w:rPr>
                <w:rFonts w:ascii="Times New Roman" w:hAnsi="Times New Roman" w:eastAsia="宋体"/>
                <w:bCs/>
                <w:szCs w:val="21"/>
              </w:rPr>
            </w:pPr>
            <w:r>
              <w:rPr>
                <w:rFonts w:ascii="Times New Roman" w:hAnsi="Times New Roman" w:eastAsia="宋体"/>
                <w:bCs/>
                <w:szCs w:val="21"/>
              </w:rPr>
              <w:t>结论：</w:t>
            </w:r>
          </w:p>
        </w:tc>
        <w:tc>
          <w:tcPr>
            <w:tcW w:w="2194" w:type="dxa"/>
            <w:tcBorders>
              <w:left w:val="single" w:color="auto" w:sz="4" w:space="0"/>
            </w:tcBorders>
            <w:noWrap w:val="0"/>
            <w:vAlign w:val="center"/>
          </w:tcPr>
          <w:p w14:paraId="23471D14">
            <w:pPr>
              <w:pStyle w:val="16"/>
              <w:snapToGrid w:val="0"/>
              <w:rPr>
                <w:rFonts w:ascii="Times New Roman" w:hAnsi="Times New Roman" w:eastAsia="宋体"/>
                <w:bCs/>
                <w:szCs w:val="21"/>
              </w:rPr>
            </w:pPr>
            <w:r>
              <w:rPr>
                <w:rFonts w:ascii="Times New Roman" w:hAnsi="Times New Roman" w:eastAsia="宋体"/>
                <w:bCs/>
                <w:szCs w:val="21"/>
              </w:rPr>
              <w:t>【要求】应分别列出不同设计工作压力的试验情况。</w:t>
            </w:r>
          </w:p>
        </w:tc>
      </w:tr>
      <w:tr w14:paraId="3507F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96" w:type="dxa"/>
            <w:noWrap w:val="0"/>
            <w:vAlign w:val="center"/>
          </w:tcPr>
          <w:p w14:paraId="14058714">
            <w:pPr>
              <w:pStyle w:val="16"/>
              <w:snapToGrid w:val="0"/>
              <w:jc w:val="center"/>
              <w:rPr>
                <w:rFonts w:ascii="Times New Roman" w:hAnsi="Times New Roman" w:eastAsia="宋体"/>
                <w:bCs/>
                <w:szCs w:val="21"/>
              </w:rPr>
            </w:pPr>
            <w:r>
              <w:rPr>
                <w:rFonts w:ascii="Times New Roman" w:hAnsi="Times New Roman" w:eastAsia="宋体"/>
                <w:bCs/>
                <w:szCs w:val="21"/>
              </w:rPr>
              <w:t>6</w:t>
            </w:r>
          </w:p>
        </w:tc>
        <w:tc>
          <w:tcPr>
            <w:tcW w:w="1163" w:type="dxa"/>
            <w:tcBorders>
              <w:right w:val="single" w:color="auto" w:sz="4" w:space="0"/>
            </w:tcBorders>
            <w:noWrap w:val="0"/>
            <w:vAlign w:val="center"/>
          </w:tcPr>
          <w:p w14:paraId="7C6ED983">
            <w:pPr>
              <w:pStyle w:val="16"/>
              <w:snapToGrid w:val="0"/>
              <w:jc w:val="center"/>
              <w:rPr>
                <w:rFonts w:ascii="Times New Roman" w:hAnsi="Times New Roman" w:eastAsia="宋体"/>
                <w:bCs/>
                <w:szCs w:val="21"/>
              </w:rPr>
            </w:pPr>
            <w:r>
              <w:rPr>
                <w:rFonts w:ascii="Times New Roman" w:hAnsi="Times New Roman" w:eastAsia="宋体"/>
                <w:bCs/>
                <w:szCs w:val="21"/>
              </w:rPr>
              <w:t>自动喷水灭火系统冲洗</w:t>
            </w:r>
          </w:p>
        </w:tc>
        <w:tc>
          <w:tcPr>
            <w:tcW w:w="5234" w:type="dxa"/>
            <w:tcBorders>
              <w:top w:val="single" w:color="auto" w:sz="4" w:space="0"/>
              <w:left w:val="single" w:color="auto" w:sz="4" w:space="0"/>
              <w:right w:val="single" w:color="auto" w:sz="4" w:space="0"/>
            </w:tcBorders>
            <w:noWrap w:val="0"/>
            <w:vAlign w:val="center"/>
          </w:tcPr>
          <w:p w14:paraId="04BFC532">
            <w:pPr>
              <w:pStyle w:val="16"/>
              <w:snapToGrid w:val="0"/>
              <w:rPr>
                <w:rFonts w:ascii="Times New Roman" w:hAnsi="Times New Roman" w:eastAsia="宋体"/>
                <w:bCs/>
                <w:szCs w:val="21"/>
              </w:rPr>
            </w:pPr>
            <w:r>
              <w:rPr>
                <w:rFonts w:ascii="Times New Roman" w:hAnsi="Times New Roman" w:eastAsia="宋体"/>
                <w:bCs/>
                <w:szCs w:val="21"/>
              </w:rPr>
              <w:t>设计流速</w:t>
            </w:r>
            <w:r>
              <w:rPr>
                <w:rFonts w:ascii="Times New Roman" w:hAnsi="Times New Roman" w:eastAsia="宋体"/>
                <w:bCs/>
                <w:szCs w:val="21"/>
              </w:rPr>
              <w:t>：</w:t>
            </w:r>
            <w:r>
              <w:rPr>
                <w:rFonts w:ascii="Times New Roman" w:hAnsi="Times New Roman" w:eastAsia="宋体"/>
                <w:bCs/>
                <w:szCs w:val="21"/>
              </w:rPr>
              <w:t xml:space="preserve">               m/s</w:t>
            </w:r>
          </w:p>
          <w:p w14:paraId="668E610C">
            <w:pPr>
              <w:pStyle w:val="16"/>
              <w:snapToGrid w:val="0"/>
              <w:rPr>
                <w:rFonts w:ascii="Times New Roman" w:hAnsi="Times New Roman" w:eastAsia="宋体"/>
                <w:bCs/>
                <w:szCs w:val="21"/>
              </w:rPr>
            </w:pPr>
            <w:r>
              <w:rPr>
                <w:rFonts w:ascii="Times New Roman" w:hAnsi="Times New Roman" w:eastAsia="宋体"/>
                <w:bCs/>
                <w:szCs w:val="21"/>
              </w:rPr>
              <w:t>设计流量</w:t>
            </w:r>
            <w:r>
              <w:rPr>
                <w:rFonts w:ascii="Times New Roman" w:hAnsi="Times New Roman" w:eastAsia="宋体"/>
                <w:bCs/>
                <w:szCs w:val="21"/>
              </w:rPr>
              <w:t>：</w:t>
            </w:r>
            <w:r>
              <w:rPr>
                <w:rFonts w:ascii="Times New Roman" w:hAnsi="Times New Roman" w:eastAsia="宋体"/>
                <w:bCs/>
                <w:szCs w:val="21"/>
              </w:rPr>
              <w:t xml:space="preserve">               L/s</w:t>
            </w:r>
          </w:p>
          <w:p w14:paraId="261F7B8D">
            <w:pPr>
              <w:pStyle w:val="16"/>
              <w:snapToGrid w:val="0"/>
              <w:rPr>
                <w:rFonts w:ascii="Times New Roman" w:hAnsi="Times New Roman" w:eastAsia="宋体"/>
                <w:bCs/>
                <w:szCs w:val="21"/>
              </w:rPr>
            </w:pPr>
            <w:r>
              <w:rPr>
                <w:rFonts w:ascii="Times New Roman" w:hAnsi="Times New Roman" w:eastAsia="宋体"/>
                <w:bCs/>
                <w:szCs w:val="21"/>
              </w:rPr>
              <w:t>实际冲洗流速</w:t>
            </w:r>
            <w:r>
              <w:rPr>
                <w:rFonts w:ascii="Times New Roman" w:hAnsi="Times New Roman" w:eastAsia="宋体"/>
                <w:bCs/>
                <w:szCs w:val="21"/>
              </w:rPr>
              <w:t>：</w:t>
            </w:r>
            <w:r>
              <w:rPr>
                <w:rFonts w:ascii="Times New Roman" w:hAnsi="Times New Roman" w:eastAsia="宋体"/>
                <w:bCs/>
                <w:szCs w:val="21"/>
              </w:rPr>
              <w:t xml:space="preserve">           m/s</w:t>
            </w:r>
          </w:p>
          <w:p w14:paraId="33DF3DE4">
            <w:pPr>
              <w:pStyle w:val="16"/>
              <w:snapToGrid w:val="0"/>
              <w:rPr>
                <w:rFonts w:ascii="Times New Roman" w:hAnsi="Times New Roman" w:eastAsia="宋体"/>
                <w:bCs/>
                <w:szCs w:val="21"/>
              </w:rPr>
            </w:pPr>
            <w:r>
              <w:rPr>
                <w:rFonts w:ascii="Times New Roman" w:hAnsi="Times New Roman" w:eastAsia="宋体"/>
                <w:bCs/>
                <w:szCs w:val="21"/>
              </w:rPr>
              <w:t>实际冲洗流量</w:t>
            </w:r>
            <w:r>
              <w:rPr>
                <w:rFonts w:ascii="Times New Roman" w:hAnsi="Times New Roman" w:eastAsia="宋体"/>
                <w:bCs/>
                <w:szCs w:val="21"/>
              </w:rPr>
              <w:t>：</w:t>
            </w:r>
            <w:r>
              <w:rPr>
                <w:rFonts w:ascii="Times New Roman" w:hAnsi="Times New Roman" w:eastAsia="宋体"/>
                <w:bCs/>
                <w:szCs w:val="21"/>
              </w:rPr>
              <w:t xml:space="preserve">           L/s</w:t>
            </w:r>
          </w:p>
          <w:p w14:paraId="6DB8BA31">
            <w:pPr>
              <w:pStyle w:val="16"/>
              <w:snapToGrid w:val="0"/>
              <w:rPr>
                <w:rFonts w:ascii="Times New Roman" w:hAnsi="Times New Roman" w:eastAsia="宋体"/>
                <w:bCs/>
                <w:szCs w:val="21"/>
              </w:rPr>
            </w:pPr>
            <w:r>
              <w:rPr>
                <w:rFonts w:ascii="Times New Roman" w:hAnsi="Times New Roman" w:eastAsia="宋体"/>
                <w:bCs/>
                <w:szCs w:val="21"/>
              </w:rPr>
              <w:t>结论：</w:t>
            </w:r>
          </w:p>
        </w:tc>
        <w:tc>
          <w:tcPr>
            <w:tcW w:w="2194" w:type="dxa"/>
            <w:tcBorders>
              <w:left w:val="single" w:color="auto" w:sz="4" w:space="0"/>
            </w:tcBorders>
            <w:noWrap w:val="0"/>
            <w:vAlign w:val="center"/>
          </w:tcPr>
          <w:p w14:paraId="26256FFE">
            <w:pPr>
              <w:pStyle w:val="16"/>
              <w:snapToGrid w:val="0"/>
              <w:rPr>
                <w:rFonts w:ascii="Times New Roman" w:hAnsi="Times New Roman" w:eastAsia="宋体"/>
                <w:bCs/>
                <w:szCs w:val="21"/>
              </w:rPr>
            </w:pPr>
            <w:r>
              <w:rPr>
                <w:rFonts w:ascii="Times New Roman" w:hAnsi="Times New Roman" w:eastAsia="宋体"/>
                <w:bCs/>
                <w:szCs w:val="21"/>
              </w:rPr>
              <w:t>【要求】应分别列出不同设计工作压力的试验情况。</w:t>
            </w:r>
          </w:p>
        </w:tc>
      </w:tr>
      <w:tr w14:paraId="587E3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96" w:type="dxa"/>
            <w:noWrap w:val="0"/>
            <w:vAlign w:val="center"/>
          </w:tcPr>
          <w:p w14:paraId="7B649259">
            <w:pPr>
              <w:pStyle w:val="16"/>
              <w:snapToGrid w:val="0"/>
              <w:jc w:val="center"/>
              <w:rPr>
                <w:rFonts w:ascii="Times New Roman" w:hAnsi="Times New Roman" w:eastAsia="宋体"/>
                <w:bCs/>
                <w:szCs w:val="21"/>
              </w:rPr>
            </w:pPr>
            <w:r>
              <w:rPr>
                <w:rFonts w:ascii="Times New Roman" w:hAnsi="Times New Roman" w:eastAsia="宋体"/>
                <w:bCs/>
                <w:szCs w:val="21"/>
              </w:rPr>
              <w:t>7</w:t>
            </w:r>
          </w:p>
        </w:tc>
        <w:tc>
          <w:tcPr>
            <w:tcW w:w="1163" w:type="dxa"/>
            <w:tcBorders>
              <w:right w:val="single" w:color="auto" w:sz="4" w:space="0"/>
            </w:tcBorders>
            <w:noWrap w:val="0"/>
            <w:vAlign w:val="center"/>
          </w:tcPr>
          <w:p w14:paraId="2C1C5040">
            <w:pPr>
              <w:pStyle w:val="16"/>
              <w:snapToGrid w:val="0"/>
              <w:jc w:val="center"/>
              <w:rPr>
                <w:rFonts w:ascii="Times New Roman" w:hAnsi="Times New Roman" w:eastAsia="宋体"/>
                <w:bCs/>
                <w:szCs w:val="21"/>
              </w:rPr>
            </w:pPr>
            <w:r>
              <w:rPr>
                <w:rFonts w:ascii="Times New Roman" w:hAnsi="Times New Roman" w:eastAsia="宋体"/>
                <w:bCs/>
                <w:szCs w:val="21"/>
              </w:rPr>
              <w:t>自动喷水灭火系统严密性试验</w:t>
            </w:r>
          </w:p>
        </w:tc>
        <w:tc>
          <w:tcPr>
            <w:tcW w:w="5234" w:type="dxa"/>
            <w:tcBorders>
              <w:top w:val="single" w:color="auto" w:sz="4" w:space="0"/>
              <w:left w:val="single" w:color="auto" w:sz="4" w:space="0"/>
              <w:right w:val="single" w:color="auto" w:sz="4" w:space="0"/>
            </w:tcBorders>
            <w:noWrap w:val="0"/>
            <w:vAlign w:val="center"/>
          </w:tcPr>
          <w:p w14:paraId="2A7D4210">
            <w:pPr>
              <w:pStyle w:val="16"/>
              <w:snapToGrid w:val="0"/>
              <w:rPr>
                <w:rFonts w:ascii="Times New Roman" w:hAnsi="Times New Roman" w:eastAsia="宋体"/>
                <w:bCs/>
                <w:szCs w:val="21"/>
              </w:rPr>
            </w:pPr>
            <w:r>
              <w:rPr>
                <w:rFonts w:ascii="Times New Roman" w:hAnsi="Times New Roman" w:eastAsia="宋体"/>
                <w:bCs/>
                <w:szCs w:val="21"/>
              </w:rPr>
              <w:t>试验压力</w:t>
            </w:r>
            <w:r>
              <w:rPr>
                <w:rFonts w:ascii="Times New Roman" w:hAnsi="Times New Roman" w:eastAsia="宋体"/>
                <w:bCs/>
                <w:szCs w:val="21"/>
              </w:rPr>
              <w:t>：</w:t>
            </w:r>
            <w:r>
              <w:rPr>
                <w:rFonts w:ascii="Times New Roman" w:hAnsi="Times New Roman" w:eastAsia="宋体"/>
                <w:bCs/>
                <w:szCs w:val="21"/>
              </w:rPr>
              <w:t xml:space="preserve">               MPa</w:t>
            </w:r>
          </w:p>
          <w:p w14:paraId="3A385321">
            <w:pPr>
              <w:pStyle w:val="16"/>
              <w:snapToGrid w:val="0"/>
              <w:rPr>
                <w:rFonts w:ascii="Times New Roman" w:hAnsi="Times New Roman" w:eastAsia="宋体"/>
                <w:bCs/>
                <w:szCs w:val="21"/>
              </w:rPr>
            </w:pPr>
            <w:r>
              <w:rPr>
                <w:rFonts w:ascii="Times New Roman" w:hAnsi="Times New Roman" w:eastAsia="宋体"/>
                <w:bCs/>
                <w:szCs w:val="21"/>
              </w:rPr>
              <w:t>试验持续时间</w:t>
            </w:r>
            <w:r>
              <w:rPr>
                <w:rFonts w:ascii="Times New Roman" w:hAnsi="Times New Roman" w:eastAsia="宋体"/>
                <w:bCs/>
                <w:szCs w:val="21"/>
              </w:rPr>
              <w:t>：</w:t>
            </w:r>
            <w:r>
              <w:rPr>
                <w:rFonts w:ascii="Times New Roman" w:hAnsi="Times New Roman" w:eastAsia="宋体"/>
                <w:bCs/>
                <w:szCs w:val="21"/>
              </w:rPr>
              <w:t xml:space="preserve">           h</w:t>
            </w:r>
          </w:p>
          <w:p w14:paraId="4549B00D">
            <w:pPr>
              <w:pStyle w:val="16"/>
              <w:snapToGrid w:val="0"/>
              <w:rPr>
                <w:rFonts w:ascii="Times New Roman" w:hAnsi="Times New Roman" w:eastAsia="宋体"/>
                <w:bCs/>
                <w:szCs w:val="21"/>
              </w:rPr>
            </w:pPr>
            <w:r>
              <w:rPr>
                <w:rFonts w:ascii="Times New Roman" w:hAnsi="Times New Roman" w:eastAsia="宋体"/>
                <w:bCs/>
                <w:szCs w:val="21"/>
              </w:rPr>
              <w:t>结论：</w:t>
            </w:r>
          </w:p>
        </w:tc>
        <w:tc>
          <w:tcPr>
            <w:tcW w:w="2194" w:type="dxa"/>
            <w:tcBorders>
              <w:left w:val="single" w:color="auto" w:sz="4" w:space="0"/>
            </w:tcBorders>
            <w:noWrap w:val="0"/>
            <w:vAlign w:val="center"/>
          </w:tcPr>
          <w:p w14:paraId="5CAAA387">
            <w:pPr>
              <w:pStyle w:val="16"/>
              <w:snapToGrid w:val="0"/>
              <w:rPr>
                <w:rFonts w:ascii="Times New Roman" w:hAnsi="Times New Roman" w:eastAsia="宋体"/>
                <w:bCs/>
                <w:szCs w:val="21"/>
              </w:rPr>
            </w:pPr>
            <w:r>
              <w:rPr>
                <w:rFonts w:ascii="Times New Roman" w:hAnsi="Times New Roman" w:eastAsia="宋体"/>
                <w:bCs/>
                <w:szCs w:val="21"/>
              </w:rPr>
              <w:t>【要求】应分别列出不同设计工作压力的试验情况。</w:t>
            </w:r>
          </w:p>
        </w:tc>
      </w:tr>
      <w:tr w14:paraId="3A4D4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96" w:type="dxa"/>
            <w:noWrap w:val="0"/>
            <w:vAlign w:val="center"/>
          </w:tcPr>
          <w:p w14:paraId="121AF49F">
            <w:pPr>
              <w:pStyle w:val="16"/>
              <w:snapToGrid w:val="0"/>
              <w:jc w:val="center"/>
              <w:rPr>
                <w:rFonts w:ascii="Times New Roman" w:hAnsi="Times New Roman" w:eastAsia="宋体"/>
                <w:bCs/>
                <w:szCs w:val="21"/>
              </w:rPr>
            </w:pPr>
            <w:r>
              <w:rPr>
                <w:rFonts w:ascii="Times New Roman" w:hAnsi="Times New Roman" w:eastAsia="宋体"/>
                <w:bCs/>
                <w:szCs w:val="21"/>
              </w:rPr>
              <w:t>8</w:t>
            </w:r>
          </w:p>
        </w:tc>
        <w:tc>
          <w:tcPr>
            <w:tcW w:w="1163" w:type="dxa"/>
            <w:tcBorders>
              <w:right w:val="single" w:color="auto" w:sz="4" w:space="0"/>
            </w:tcBorders>
            <w:noWrap w:val="0"/>
            <w:vAlign w:val="center"/>
          </w:tcPr>
          <w:p w14:paraId="396E134D">
            <w:pPr>
              <w:pStyle w:val="16"/>
              <w:snapToGrid w:val="0"/>
              <w:jc w:val="center"/>
              <w:rPr>
                <w:rFonts w:ascii="Times New Roman" w:hAnsi="Times New Roman" w:eastAsia="宋体"/>
                <w:bCs/>
                <w:szCs w:val="21"/>
              </w:rPr>
            </w:pPr>
            <w:r>
              <w:rPr>
                <w:rFonts w:ascii="Times New Roman" w:hAnsi="Times New Roman" w:eastAsia="宋体"/>
                <w:bCs/>
                <w:szCs w:val="21"/>
              </w:rPr>
              <w:t>报警阀水压试验</w:t>
            </w:r>
          </w:p>
        </w:tc>
        <w:tc>
          <w:tcPr>
            <w:tcW w:w="5234" w:type="dxa"/>
            <w:tcBorders>
              <w:top w:val="single" w:color="auto" w:sz="4" w:space="0"/>
              <w:left w:val="single" w:color="auto" w:sz="4" w:space="0"/>
              <w:right w:val="single" w:color="auto" w:sz="4" w:space="0"/>
            </w:tcBorders>
            <w:noWrap w:val="0"/>
            <w:vAlign w:val="center"/>
          </w:tcPr>
          <w:p w14:paraId="6E1037CA">
            <w:pPr>
              <w:pStyle w:val="16"/>
              <w:snapToGrid w:val="0"/>
              <w:rPr>
                <w:rFonts w:ascii="Times New Roman" w:hAnsi="Times New Roman" w:eastAsia="宋体"/>
                <w:bCs/>
                <w:szCs w:val="21"/>
              </w:rPr>
            </w:pPr>
            <w:r>
              <w:rPr>
                <w:rFonts w:ascii="Times New Roman" w:hAnsi="Times New Roman" w:eastAsia="宋体"/>
                <w:bCs/>
                <w:szCs w:val="21"/>
              </w:rPr>
              <w:t>设计工作压力</w:t>
            </w:r>
            <w:r>
              <w:rPr>
                <w:rFonts w:ascii="Times New Roman" w:hAnsi="Times New Roman" w:eastAsia="宋体"/>
                <w:bCs/>
                <w:szCs w:val="21"/>
              </w:rPr>
              <w:t>：</w:t>
            </w:r>
            <w:r>
              <w:rPr>
                <w:rFonts w:ascii="Times New Roman" w:hAnsi="Times New Roman" w:eastAsia="宋体"/>
                <w:bCs/>
                <w:szCs w:val="21"/>
              </w:rPr>
              <w:t xml:space="preserve">           MPa</w:t>
            </w:r>
          </w:p>
          <w:p w14:paraId="507E3BB3">
            <w:pPr>
              <w:pStyle w:val="16"/>
              <w:snapToGrid w:val="0"/>
              <w:rPr>
                <w:rFonts w:ascii="Times New Roman" w:hAnsi="Times New Roman" w:eastAsia="宋体"/>
                <w:bCs/>
                <w:szCs w:val="21"/>
              </w:rPr>
            </w:pPr>
            <w:r>
              <w:rPr>
                <w:rFonts w:ascii="Times New Roman" w:hAnsi="Times New Roman" w:eastAsia="宋体"/>
                <w:bCs/>
                <w:szCs w:val="21"/>
              </w:rPr>
              <w:t>试验压力</w:t>
            </w:r>
            <w:r>
              <w:rPr>
                <w:rFonts w:ascii="Times New Roman" w:hAnsi="Times New Roman" w:eastAsia="宋体"/>
                <w:bCs/>
                <w:szCs w:val="21"/>
              </w:rPr>
              <w:t>：</w:t>
            </w:r>
            <w:r>
              <w:rPr>
                <w:rFonts w:ascii="Times New Roman" w:hAnsi="Times New Roman" w:eastAsia="宋体"/>
                <w:bCs/>
                <w:szCs w:val="21"/>
              </w:rPr>
              <w:t xml:space="preserve">               MPa</w:t>
            </w:r>
          </w:p>
          <w:p w14:paraId="321A1C6F">
            <w:pPr>
              <w:pStyle w:val="16"/>
              <w:snapToGrid w:val="0"/>
              <w:rPr>
                <w:rFonts w:ascii="Times New Roman" w:hAnsi="Times New Roman" w:eastAsia="宋体"/>
                <w:bCs/>
                <w:szCs w:val="21"/>
              </w:rPr>
            </w:pPr>
            <w:r>
              <w:rPr>
                <w:rFonts w:ascii="Times New Roman" w:hAnsi="Times New Roman" w:eastAsia="宋体"/>
                <w:bCs/>
                <w:szCs w:val="21"/>
              </w:rPr>
              <w:t>试验持续时间</w:t>
            </w:r>
            <w:r>
              <w:rPr>
                <w:rFonts w:ascii="Times New Roman" w:hAnsi="Times New Roman" w:eastAsia="宋体"/>
                <w:bCs/>
                <w:szCs w:val="21"/>
              </w:rPr>
              <w:t>：</w:t>
            </w:r>
            <w:r>
              <w:rPr>
                <w:rFonts w:ascii="Times New Roman" w:hAnsi="Times New Roman" w:eastAsia="宋体"/>
                <w:bCs/>
                <w:szCs w:val="21"/>
              </w:rPr>
              <w:t xml:space="preserve">           min</w:t>
            </w:r>
          </w:p>
          <w:p w14:paraId="192EC839">
            <w:pPr>
              <w:pStyle w:val="16"/>
              <w:snapToGrid w:val="0"/>
              <w:rPr>
                <w:rFonts w:ascii="Times New Roman" w:hAnsi="Times New Roman" w:eastAsia="宋体"/>
                <w:bCs/>
                <w:szCs w:val="21"/>
              </w:rPr>
            </w:pPr>
            <w:r>
              <w:rPr>
                <w:rFonts w:ascii="Times New Roman" w:hAnsi="Times New Roman" w:eastAsia="宋体"/>
                <w:bCs/>
                <w:szCs w:val="21"/>
              </w:rPr>
              <w:t>结论：</w:t>
            </w:r>
          </w:p>
        </w:tc>
        <w:tc>
          <w:tcPr>
            <w:tcW w:w="2194" w:type="dxa"/>
            <w:tcBorders>
              <w:left w:val="single" w:color="auto" w:sz="4" w:space="0"/>
            </w:tcBorders>
            <w:noWrap w:val="0"/>
            <w:vAlign w:val="center"/>
          </w:tcPr>
          <w:p w14:paraId="5AEE3C49">
            <w:pPr>
              <w:pStyle w:val="16"/>
              <w:snapToGrid w:val="0"/>
              <w:rPr>
                <w:rFonts w:ascii="Times New Roman" w:hAnsi="Times New Roman" w:eastAsia="宋体"/>
                <w:bCs/>
                <w:szCs w:val="21"/>
              </w:rPr>
            </w:pPr>
            <w:r>
              <w:rPr>
                <w:rFonts w:ascii="Times New Roman" w:hAnsi="Times New Roman" w:eastAsia="宋体"/>
                <w:bCs/>
                <w:szCs w:val="21"/>
              </w:rPr>
              <w:t>　</w:t>
            </w:r>
          </w:p>
        </w:tc>
      </w:tr>
      <w:tr w14:paraId="7F6A7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1439" w:hRule="atLeast"/>
        </w:trPr>
        <w:tc>
          <w:tcPr>
            <w:tcW w:w="696" w:type="dxa"/>
            <w:noWrap w:val="0"/>
            <w:vAlign w:val="center"/>
          </w:tcPr>
          <w:p w14:paraId="3A08E215">
            <w:pPr>
              <w:pStyle w:val="16"/>
              <w:snapToGrid w:val="0"/>
              <w:jc w:val="center"/>
              <w:rPr>
                <w:rFonts w:ascii="Times New Roman" w:hAnsi="Times New Roman" w:eastAsia="宋体"/>
                <w:bCs/>
                <w:szCs w:val="21"/>
              </w:rPr>
            </w:pPr>
            <w:r>
              <w:rPr>
                <w:rFonts w:ascii="Times New Roman" w:hAnsi="Times New Roman" w:eastAsia="宋体"/>
                <w:bCs/>
                <w:szCs w:val="21"/>
              </w:rPr>
              <w:t>9</w:t>
            </w:r>
          </w:p>
        </w:tc>
        <w:tc>
          <w:tcPr>
            <w:tcW w:w="1163" w:type="dxa"/>
            <w:tcBorders>
              <w:right w:val="single" w:color="auto" w:sz="4" w:space="0"/>
            </w:tcBorders>
            <w:noWrap w:val="0"/>
            <w:vAlign w:val="center"/>
          </w:tcPr>
          <w:p w14:paraId="5F873557">
            <w:pPr>
              <w:pStyle w:val="16"/>
              <w:snapToGrid w:val="0"/>
              <w:jc w:val="center"/>
              <w:rPr>
                <w:rFonts w:ascii="Times New Roman" w:hAnsi="Times New Roman" w:eastAsia="宋体"/>
                <w:bCs/>
                <w:szCs w:val="21"/>
              </w:rPr>
            </w:pPr>
            <w:r>
              <w:rPr>
                <w:rFonts w:ascii="Times New Roman" w:hAnsi="Times New Roman" w:eastAsia="宋体"/>
                <w:bCs/>
                <w:szCs w:val="21"/>
              </w:rPr>
              <w:t>闭式喷头压力试验</w:t>
            </w:r>
          </w:p>
        </w:tc>
        <w:tc>
          <w:tcPr>
            <w:tcW w:w="5234" w:type="dxa"/>
            <w:tcBorders>
              <w:top w:val="single" w:color="auto" w:sz="4" w:space="0"/>
              <w:left w:val="single" w:color="auto" w:sz="4" w:space="0"/>
              <w:right w:val="single" w:color="auto" w:sz="4" w:space="0"/>
            </w:tcBorders>
            <w:noWrap w:val="0"/>
            <w:vAlign w:val="center"/>
          </w:tcPr>
          <w:p w14:paraId="570C1CE8">
            <w:pPr>
              <w:pStyle w:val="16"/>
              <w:snapToGrid w:val="0"/>
              <w:rPr>
                <w:rFonts w:ascii="Times New Roman" w:hAnsi="Times New Roman" w:eastAsia="宋体"/>
                <w:bCs/>
                <w:szCs w:val="21"/>
              </w:rPr>
            </w:pPr>
            <w:r>
              <w:rPr>
                <w:rFonts w:ascii="Times New Roman" w:hAnsi="Times New Roman" w:eastAsia="宋体"/>
                <w:bCs/>
                <w:szCs w:val="21"/>
              </w:rPr>
              <w:t>试验压力</w:t>
            </w:r>
            <w:r>
              <w:rPr>
                <w:rFonts w:ascii="Times New Roman" w:hAnsi="Times New Roman" w:eastAsia="宋体"/>
                <w:bCs/>
                <w:szCs w:val="21"/>
              </w:rPr>
              <w:t>：</w:t>
            </w:r>
            <w:r>
              <w:rPr>
                <w:rFonts w:ascii="Times New Roman" w:hAnsi="Times New Roman" w:eastAsia="宋体"/>
                <w:bCs/>
                <w:szCs w:val="21"/>
              </w:rPr>
              <w:t xml:space="preserve">            MPa</w:t>
            </w:r>
          </w:p>
          <w:p w14:paraId="75D96576">
            <w:pPr>
              <w:pStyle w:val="16"/>
              <w:snapToGrid w:val="0"/>
              <w:rPr>
                <w:rFonts w:ascii="Times New Roman" w:hAnsi="Times New Roman" w:eastAsia="宋体"/>
                <w:bCs/>
                <w:szCs w:val="21"/>
              </w:rPr>
            </w:pPr>
            <w:r>
              <w:rPr>
                <w:rFonts w:ascii="Times New Roman" w:hAnsi="Times New Roman" w:eastAsia="宋体"/>
                <w:bCs/>
                <w:szCs w:val="21"/>
              </w:rPr>
              <w:t>试验持续时间</w:t>
            </w:r>
            <w:r>
              <w:rPr>
                <w:rFonts w:ascii="Times New Roman" w:hAnsi="Times New Roman" w:eastAsia="宋体"/>
                <w:bCs/>
                <w:szCs w:val="21"/>
              </w:rPr>
              <w:t>：</w:t>
            </w:r>
            <w:r>
              <w:rPr>
                <w:rFonts w:ascii="Times New Roman" w:hAnsi="Times New Roman" w:eastAsia="宋体"/>
                <w:bCs/>
                <w:szCs w:val="21"/>
              </w:rPr>
              <w:t xml:space="preserve">        min</w:t>
            </w:r>
          </w:p>
          <w:p w14:paraId="0CE3C620">
            <w:pPr>
              <w:pStyle w:val="16"/>
              <w:snapToGrid w:val="0"/>
              <w:rPr>
                <w:rFonts w:ascii="Times New Roman" w:hAnsi="Times New Roman" w:eastAsia="宋体"/>
                <w:bCs/>
                <w:szCs w:val="21"/>
              </w:rPr>
            </w:pPr>
            <w:r>
              <w:rPr>
                <w:rFonts w:ascii="Times New Roman" w:hAnsi="Times New Roman" w:eastAsia="宋体"/>
                <w:bCs/>
                <w:szCs w:val="21"/>
              </w:rPr>
              <w:t>试验数量</w:t>
            </w:r>
            <w:r>
              <w:rPr>
                <w:rFonts w:ascii="Times New Roman" w:hAnsi="Times New Roman" w:eastAsia="宋体"/>
                <w:bCs/>
                <w:szCs w:val="21"/>
              </w:rPr>
              <w:t>：</w:t>
            </w:r>
            <w:r>
              <w:rPr>
                <w:rFonts w:ascii="Times New Roman" w:hAnsi="Times New Roman" w:eastAsia="宋体"/>
                <w:bCs/>
                <w:szCs w:val="21"/>
              </w:rPr>
              <w:t xml:space="preserve">            只</w:t>
            </w:r>
          </w:p>
          <w:p w14:paraId="77898986">
            <w:pPr>
              <w:pStyle w:val="16"/>
              <w:snapToGrid w:val="0"/>
              <w:rPr>
                <w:rFonts w:ascii="Times New Roman" w:hAnsi="Times New Roman" w:eastAsia="宋体"/>
                <w:bCs/>
                <w:szCs w:val="21"/>
              </w:rPr>
            </w:pPr>
            <w:r>
              <w:rPr>
                <w:rFonts w:ascii="Times New Roman" w:hAnsi="Times New Roman" w:eastAsia="宋体"/>
                <w:bCs/>
                <w:szCs w:val="21"/>
              </w:rPr>
              <w:t>代表批量</w:t>
            </w:r>
            <w:r>
              <w:rPr>
                <w:rFonts w:ascii="Times New Roman" w:hAnsi="Times New Roman" w:eastAsia="宋体"/>
                <w:bCs/>
                <w:szCs w:val="21"/>
              </w:rPr>
              <w:t>：</w:t>
            </w:r>
            <w:r>
              <w:rPr>
                <w:rFonts w:ascii="Times New Roman" w:hAnsi="Times New Roman" w:eastAsia="宋体"/>
                <w:bCs/>
                <w:szCs w:val="21"/>
              </w:rPr>
              <w:t xml:space="preserve">            只</w:t>
            </w:r>
          </w:p>
          <w:p w14:paraId="22543961">
            <w:pPr>
              <w:pStyle w:val="16"/>
              <w:snapToGrid w:val="0"/>
              <w:rPr>
                <w:rFonts w:ascii="Times New Roman" w:hAnsi="Times New Roman" w:eastAsia="宋体"/>
                <w:bCs/>
                <w:szCs w:val="21"/>
              </w:rPr>
            </w:pPr>
            <w:r>
              <w:rPr>
                <w:rFonts w:ascii="Times New Roman" w:hAnsi="Times New Roman" w:eastAsia="宋体"/>
                <w:bCs/>
                <w:szCs w:val="21"/>
              </w:rPr>
              <w:t>结论：</w:t>
            </w:r>
          </w:p>
        </w:tc>
        <w:tc>
          <w:tcPr>
            <w:tcW w:w="2194" w:type="dxa"/>
            <w:tcBorders>
              <w:left w:val="single" w:color="auto" w:sz="4" w:space="0"/>
            </w:tcBorders>
            <w:noWrap w:val="0"/>
            <w:vAlign w:val="center"/>
          </w:tcPr>
          <w:p w14:paraId="176D2E93">
            <w:pPr>
              <w:pStyle w:val="16"/>
              <w:snapToGrid w:val="0"/>
              <w:rPr>
                <w:rFonts w:ascii="Times New Roman" w:hAnsi="Times New Roman" w:eastAsia="宋体"/>
                <w:bCs/>
                <w:szCs w:val="21"/>
              </w:rPr>
            </w:pPr>
            <w:r>
              <w:rPr>
                <w:rFonts w:ascii="Times New Roman" w:hAnsi="Times New Roman" w:eastAsia="宋体"/>
                <w:bCs/>
                <w:szCs w:val="21"/>
              </w:rPr>
              <w:t>　</w:t>
            </w:r>
          </w:p>
        </w:tc>
      </w:tr>
      <w:tr w14:paraId="100B6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Pr>
        <w:tc>
          <w:tcPr>
            <w:tcW w:w="696" w:type="dxa"/>
            <w:noWrap w:val="0"/>
            <w:vAlign w:val="center"/>
          </w:tcPr>
          <w:p w14:paraId="069FCEDF">
            <w:pPr>
              <w:pStyle w:val="16"/>
              <w:snapToGrid w:val="0"/>
              <w:jc w:val="center"/>
              <w:rPr>
                <w:rFonts w:ascii="Times New Roman" w:hAnsi="Times New Roman" w:eastAsia="宋体"/>
                <w:bCs/>
                <w:szCs w:val="21"/>
              </w:rPr>
            </w:pPr>
            <w:r>
              <w:rPr>
                <w:rFonts w:ascii="Times New Roman" w:hAnsi="Times New Roman" w:eastAsia="宋体"/>
                <w:bCs/>
                <w:szCs w:val="21"/>
              </w:rPr>
              <w:t>10</w:t>
            </w:r>
          </w:p>
        </w:tc>
        <w:tc>
          <w:tcPr>
            <w:tcW w:w="1163" w:type="dxa"/>
            <w:tcBorders>
              <w:right w:val="single" w:color="auto" w:sz="4" w:space="0"/>
            </w:tcBorders>
            <w:noWrap w:val="0"/>
            <w:vAlign w:val="center"/>
          </w:tcPr>
          <w:p w14:paraId="2D330D16">
            <w:pPr>
              <w:pStyle w:val="16"/>
              <w:snapToGrid w:val="0"/>
              <w:jc w:val="center"/>
              <w:rPr>
                <w:rFonts w:ascii="Times New Roman" w:hAnsi="Times New Roman" w:eastAsia="宋体"/>
                <w:bCs/>
                <w:szCs w:val="21"/>
              </w:rPr>
            </w:pPr>
            <w:r>
              <w:rPr>
                <w:rFonts w:ascii="Times New Roman" w:hAnsi="Times New Roman" w:eastAsia="宋体"/>
                <w:bCs/>
                <w:szCs w:val="21"/>
              </w:rPr>
              <w:t>给排水及消防系统水泵试运转</w:t>
            </w:r>
          </w:p>
        </w:tc>
        <w:tc>
          <w:tcPr>
            <w:tcW w:w="5234" w:type="dxa"/>
            <w:tcBorders>
              <w:top w:val="single" w:color="auto" w:sz="4" w:space="0"/>
              <w:left w:val="single" w:color="auto" w:sz="4" w:space="0"/>
              <w:right w:val="single" w:color="auto" w:sz="4" w:space="0"/>
            </w:tcBorders>
            <w:noWrap w:val="0"/>
            <w:vAlign w:val="center"/>
          </w:tcPr>
          <w:p w14:paraId="0FC59C67">
            <w:pPr>
              <w:pStyle w:val="16"/>
              <w:snapToGrid w:val="0"/>
              <w:rPr>
                <w:rFonts w:ascii="Times New Roman" w:hAnsi="Times New Roman" w:eastAsia="宋体"/>
                <w:bCs/>
                <w:szCs w:val="21"/>
              </w:rPr>
            </w:pPr>
            <w:r>
              <w:rPr>
                <w:rFonts w:ascii="Times New Roman" w:hAnsi="Times New Roman" w:eastAsia="宋体"/>
                <w:bCs/>
                <w:szCs w:val="21"/>
              </w:rPr>
              <w:t>系统名称：</w:t>
            </w:r>
          </w:p>
          <w:p w14:paraId="6E7CEDD2">
            <w:pPr>
              <w:pStyle w:val="16"/>
              <w:snapToGrid w:val="0"/>
              <w:rPr>
                <w:rFonts w:ascii="Times New Roman" w:hAnsi="Times New Roman" w:eastAsia="宋体"/>
                <w:bCs/>
                <w:szCs w:val="21"/>
              </w:rPr>
            </w:pPr>
            <w:r>
              <w:rPr>
                <w:rFonts w:ascii="Times New Roman" w:hAnsi="Times New Roman" w:eastAsia="宋体"/>
                <w:bCs/>
                <w:szCs w:val="21"/>
              </w:rPr>
              <w:t>水泵数量</w:t>
            </w:r>
            <w:r>
              <w:rPr>
                <w:rFonts w:ascii="Times New Roman" w:hAnsi="Times New Roman" w:eastAsia="宋体"/>
                <w:bCs/>
                <w:szCs w:val="21"/>
              </w:rPr>
              <w:t>：</w:t>
            </w:r>
            <w:r>
              <w:rPr>
                <w:rFonts w:ascii="Times New Roman" w:hAnsi="Times New Roman" w:eastAsia="宋体"/>
                <w:bCs/>
                <w:szCs w:val="21"/>
              </w:rPr>
              <w:t xml:space="preserve">             只</w:t>
            </w:r>
          </w:p>
          <w:p w14:paraId="1DF2EC34">
            <w:pPr>
              <w:pStyle w:val="16"/>
              <w:snapToGrid w:val="0"/>
              <w:rPr>
                <w:rFonts w:ascii="Times New Roman" w:hAnsi="Times New Roman" w:eastAsia="宋体"/>
                <w:bCs/>
                <w:szCs w:val="21"/>
              </w:rPr>
            </w:pPr>
            <w:r>
              <w:rPr>
                <w:rFonts w:ascii="Times New Roman" w:hAnsi="Times New Roman" w:eastAsia="宋体"/>
                <w:bCs/>
                <w:szCs w:val="21"/>
              </w:rPr>
              <w:t>试验情况：</w:t>
            </w:r>
            <w:r>
              <w:rPr>
                <w:rFonts w:hint="eastAsia" w:ascii="Times New Roman" w:hAnsi="Times New Roman" w:eastAsia="宋体"/>
                <w:bCs/>
                <w:szCs w:val="21"/>
                <w:lang w:val="en-US" w:eastAsia="zh-CN"/>
              </w:rPr>
              <w:t xml:space="preserve">                 </w:t>
            </w:r>
            <w:r>
              <w:rPr>
                <w:rFonts w:ascii="Times New Roman" w:hAnsi="Times New Roman" w:eastAsia="宋体"/>
                <w:bCs/>
                <w:szCs w:val="21"/>
              </w:rPr>
              <w:t>（简要描述试验过程）</w:t>
            </w:r>
          </w:p>
          <w:p w14:paraId="0C1C1432">
            <w:pPr>
              <w:pStyle w:val="16"/>
              <w:snapToGrid w:val="0"/>
              <w:rPr>
                <w:rFonts w:ascii="Times New Roman" w:hAnsi="Times New Roman" w:eastAsia="宋体"/>
                <w:bCs/>
                <w:szCs w:val="21"/>
              </w:rPr>
            </w:pPr>
            <w:r>
              <w:rPr>
                <w:rFonts w:ascii="Times New Roman" w:hAnsi="Times New Roman" w:eastAsia="宋体"/>
                <w:bCs/>
                <w:szCs w:val="21"/>
              </w:rPr>
              <w:t>结论：</w:t>
            </w:r>
          </w:p>
        </w:tc>
        <w:tc>
          <w:tcPr>
            <w:tcW w:w="2194" w:type="dxa"/>
            <w:tcBorders>
              <w:left w:val="single" w:color="auto" w:sz="4" w:space="0"/>
            </w:tcBorders>
            <w:noWrap w:val="0"/>
            <w:vAlign w:val="center"/>
          </w:tcPr>
          <w:p w14:paraId="3C723043">
            <w:pPr>
              <w:pStyle w:val="16"/>
              <w:snapToGrid w:val="0"/>
              <w:rPr>
                <w:rFonts w:ascii="Times New Roman" w:hAnsi="Times New Roman" w:eastAsia="宋体"/>
                <w:bCs/>
                <w:szCs w:val="21"/>
              </w:rPr>
            </w:pPr>
            <w:r>
              <w:rPr>
                <w:rFonts w:ascii="Times New Roman" w:hAnsi="Times New Roman" w:eastAsia="宋体"/>
                <w:bCs/>
                <w:szCs w:val="21"/>
              </w:rPr>
              <w:t>【要求】分系统记录，如给水、压力排水、消火栓、喷淋、稳压等。</w:t>
            </w:r>
          </w:p>
        </w:tc>
      </w:tr>
      <w:tr w14:paraId="2BDFF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96" w:type="dxa"/>
            <w:noWrap w:val="0"/>
            <w:vAlign w:val="center"/>
          </w:tcPr>
          <w:p w14:paraId="7CAB44F6">
            <w:pPr>
              <w:pStyle w:val="16"/>
              <w:snapToGrid w:val="0"/>
              <w:jc w:val="center"/>
              <w:rPr>
                <w:rFonts w:ascii="Times New Roman" w:hAnsi="Times New Roman" w:eastAsia="宋体"/>
                <w:bCs/>
                <w:szCs w:val="21"/>
              </w:rPr>
            </w:pPr>
            <w:r>
              <w:rPr>
                <w:rFonts w:ascii="Times New Roman" w:hAnsi="Times New Roman" w:eastAsia="宋体"/>
                <w:bCs/>
                <w:szCs w:val="21"/>
              </w:rPr>
              <w:t>11</w:t>
            </w:r>
          </w:p>
        </w:tc>
        <w:tc>
          <w:tcPr>
            <w:tcW w:w="1163" w:type="dxa"/>
            <w:tcBorders>
              <w:right w:val="single" w:color="auto" w:sz="4" w:space="0"/>
            </w:tcBorders>
            <w:noWrap w:val="0"/>
            <w:vAlign w:val="center"/>
          </w:tcPr>
          <w:p w14:paraId="68EBD751">
            <w:pPr>
              <w:pStyle w:val="16"/>
              <w:snapToGrid w:val="0"/>
              <w:jc w:val="center"/>
              <w:rPr>
                <w:rFonts w:ascii="Times New Roman" w:hAnsi="Times New Roman" w:eastAsia="宋体"/>
                <w:bCs/>
                <w:szCs w:val="21"/>
              </w:rPr>
            </w:pPr>
            <w:r>
              <w:rPr>
                <w:rFonts w:ascii="Times New Roman" w:hAnsi="Times New Roman" w:eastAsia="宋体"/>
                <w:bCs/>
                <w:szCs w:val="21"/>
              </w:rPr>
              <w:t>锅炉水压试验</w:t>
            </w:r>
          </w:p>
        </w:tc>
        <w:tc>
          <w:tcPr>
            <w:tcW w:w="5234" w:type="dxa"/>
            <w:tcBorders>
              <w:top w:val="single" w:color="auto" w:sz="4" w:space="0"/>
              <w:left w:val="single" w:color="auto" w:sz="4" w:space="0"/>
              <w:right w:val="single" w:color="auto" w:sz="4" w:space="0"/>
            </w:tcBorders>
            <w:noWrap w:val="0"/>
            <w:vAlign w:val="center"/>
          </w:tcPr>
          <w:p w14:paraId="6484E8E0">
            <w:pPr>
              <w:pStyle w:val="16"/>
              <w:snapToGrid w:val="0"/>
              <w:rPr>
                <w:rFonts w:ascii="Times New Roman" w:hAnsi="Times New Roman" w:eastAsia="宋体"/>
                <w:bCs/>
                <w:szCs w:val="21"/>
              </w:rPr>
            </w:pPr>
            <w:r>
              <w:rPr>
                <w:rFonts w:ascii="Times New Roman" w:hAnsi="Times New Roman" w:eastAsia="宋体"/>
                <w:bCs/>
                <w:szCs w:val="21"/>
              </w:rPr>
              <w:t>工作压力</w:t>
            </w:r>
            <w:r>
              <w:rPr>
                <w:rFonts w:ascii="Times New Roman" w:hAnsi="Times New Roman" w:eastAsia="宋体"/>
                <w:bCs/>
                <w:szCs w:val="21"/>
              </w:rPr>
              <w:t>：</w:t>
            </w:r>
            <w:r>
              <w:rPr>
                <w:rFonts w:ascii="Times New Roman" w:hAnsi="Times New Roman" w:eastAsia="宋体"/>
                <w:bCs/>
                <w:szCs w:val="21"/>
              </w:rPr>
              <w:t xml:space="preserve">             MPa</w:t>
            </w:r>
          </w:p>
          <w:p w14:paraId="768259FB">
            <w:pPr>
              <w:pStyle w:val="16"/>
              <w:snapToGrid w:val="0"/>
              <w:rPr>
                <w:rFonts w:ascii="Times New Roman" w:hAnsi="Times New Roman" w:eastAsia="宋体"/>
                <w:bCs/>
                <w:szCs w:val="21"/>
              </w:rPr>
            </w:pPr>
            <w:r>
              <w:rPr>
                <w:rFonts w:ascii="Times New Roman" w:hAnsi="Times New Roman" w:eastAsia="宋体"/>
                <w:bCs/>
                <w:szCs w:val="21"/>
              </w:rPr>
              <w:t>试验压力</w:t>
            </w:r>
            <w:r>
              <w:rPr>
                <w:rFonts w:ascii="Times New Roman" w:hAnsi="Times New Roman" w:eastAsia="宋体"/>
                <w:bCs/>
                <w:szCs w:val="21"/>
              </w:rPr>
              <w:t>：</w:t>
            </w:r>
            <w:r>
              <w:rPr>
                <w:rFonts w:ascii="Times New Roman" w:hAnsi="Times New Roman" w:eastAsia="宋体"/>
                <w:bCs/>
                <w:szCs w:val="21"/>
              </w:rPr>
              <w:t xml:space="preserve">             MPa</w:t>
            </w:r>
          </w:p>
          <w:p w14:paraId="1FF7E47F">
            <w:pPr>
              <w:pStyle w:val="16"/>
              <w:snapToGrid w:val="0"/>
              <w:rPr>
                <w:rFonts w:ascii="Times New Roman" w:hAnsi="Times New Roman" w:eastAsia="宋体"/>
                <w:bCs/>
                <w:szCs w:val="21"/>
              </w:rPr>
            </w:pPr>
            <w:r>
              <w:rPr>
                <w:rFonts w:ascii="Times New Roman" w:hAnsi="Times New Roman" w:eastAsia="宋体"/>
                <w:bCs/>
                <w:szCs w:val="21"/>
              </w:rPr>
              <w:t>试验持续时间</w:t>
            </w:r>
            <w:r>
              <w:rPr>
                <w:rFonts w:ascii="Times New Roman" w:hAnsi="Times New Roman" w:eastAsia="宋体"/>
                <w:bCs/>
                <w:szCs w:val="21"/>
              </w:rPr>
              <w:t>：</w:t>
            </w:r>
            <w:r>
              <w:rPr>
                <w:rFonts w:ascii="Times New Roman" w:hAnsi="Times New Roman" w:eastAsia="宋体"/>
                <w:bCs/>
                <w:szCs w:val="21"/>
              </w:rPr>
              <w:t xml:space="preserve">         min</w:t>
            </w:r>
          </w:p>
          <w:p w14:paraId="5AB0C478">
            <w:pPr>
              <w:pStyle w:val="16"/>
              <w:snapToGrid w:val="0"/>
              <w:rPr>
                <w:rFonts w:ascii="Times New Roman" w:hAnsi="Times New Roman" w:eastAsia="宋体"/>
                <w:bCs/>
                <w:szCs w:val="21"/>
              </w:rPr>
            </w:pPr>
            <w:r>
              <w:rPr>
                <w:rFonts w:ascii="Times New Roman" w:hAnsi="Times New Roman" w:eastAsia="宋体"/>
                <w:bCs/>
                <w:szCs w:val="21"/>
              </w:rPr>
              <w:t>结论：</w:t>
            </w:r>
          </w:p>
        </w:tc>
        <w:tc>
          <w:tcPr>
            <w:tcW w:w="2194" w:type="dxa"/>
            <w:tcBorders>
              <w:left w:val="single" w:color="auto" w:sz="4" w:space="0"/>
            </w:tcBorders>
            <w:noWrap w:val="0"/>
            <w:vAlign w:val="center"/>
          </w:tcPr>
          <w:p w14:paraId="5B25C145">
            <w:pPr>
              <w:pStyle w:val="16"/>
              <w:snapToGrid w:val="0"/>
              <w:rPr>
                <w:rFonts w:ascii="Times New Roman" w:hAnsi="Times New Roman" w:eastAsia="宋体"/>
                <w:bCs/>
                <w:szCs w:val="21"/>
              </w:rPr>
            </w:pPr>
            <w:r>
              <w:rPr>
                <w:rFonts w:ascii="Times New Roman" w:hAnsi="Times New Roman" w:eastAsia="宋体"/>
                <w:bCs/>
                <w:szCs w:val="21"/>
              </w:rPr>
              <w:t>　</w:t>
            </w:r>
          </w:p>
        </w:tc>
      </w:tr>
      <w:tr w14:paraId="4331B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96" w:type="dxa"/>
            <w:noWrap w:val="0"/>
            <w:vAlign w:val="center"/>
          </w:tcPr>
          <w:p w14:paraId="548BBEA9">
            <w:pPr>
              <w:pStyle w:val="16"/>
              <w:snapToGrid w:val="0"/>
              <w:jc w:val="center"/>
              <w:rPr>
                <w:rFonts w:ascii="Times New Roman" w:hAnsi="Times New Roman" w:eastAsia="宋体"/>
                <w:bCs/>
                <w:szCs w:val="21"/>
              </w:rPr>
            </w:pPr>
            <w:r>
              <w:rPr>
                <w:rFonts w:ascii="Times New Roman" w:hAnsi="Times New Roman" w:eastAsia="宋体"/>
                <w:bCs/>
                <w:szCs w:val="21"/>
              </w:rPr>
              <w:t>12</w:t>
            </w:r>
          </w:p>
        </w:tc>
        <w:tc>
          <w:tcPr>
            <w:tcW w:w="1163" w:type="dxa"/>
            <w:noWrap w:val="0"/>
            <w:vAlign w:val="center"/>
          </w:tcPr>
          <w:p w14:paraId="4C526849">
            <w:pPr>
              <w:pStyle w:val="16"/>
              <w:snapToGrid w:val="0"/>
              <w:jc w:val="center"/>
              <w:rPr>
                <w:rFonts w:ascii="Times New Roman" w:hAnsi="Times New Roman" w:eastAsia="宋体"/>
                <w:bCs/>
                <w:szCs w:val="21"/>
              </w:rPr>
            </w:pPr>
            <w:r>
              <w:rPr>
                <w:rFonts w:ascii="Times New Roman" w:hAnsi="Times New Roman" w:eastAsia="宋体"/>
                <w:bCs/>
                <w:szCs w:val="21"/>
              </w:rPr>
              <w:t>安全阀定压</w:t>
            </w:r>
          </w:p>
        </w:tc>
        <w:tc>
          <w:tcPr>
            <w:tcW w:w="5234" w:type="dxa"/>
            <w:tcBorders>
              <w:top w:val="single" w:color="auto" w:sz="4" w:space="0"/>
              <w:bottom w:val="single" w:color="auto" w:sz="4" w:space="0"/>
            </w:tcBorders>
            <w:noWrap w:val="0"/>
            <w:vAlign w:val="center"/>
          </w:tcPr>
          <w:p w14:paraId="22EC6233">
            <w:pPr>
              <w:pStyle w:val="16"/>
              <w:snapToGrid w:val="0"/>
              <w:rPr>
                <w:rFonts w:ascii="Times New Roman" w:hAnsi="Times New Roman" w:eastAsia="宋体"/>
                <w:bCs/>
                <w:szCs w:val="21"/>
              </w:rPr>
            </w:pPr>
            <w:r>
              <w:rPr>
                <w:rFonts w:ascii="Times New Roman" w:hAnsi="Times New Roman" w:eastAsia="宋体"/>
                <w:bCs/>
                <w:szCs w:val="21"/>
              </w:rPr>
              <w:t>安全阀定压调试记录（报告）</w:t>
            </w:r>
            <w:r>
              <w:rPr>
                <w:color w:val="000000"/>
                <w:szCs w:val="21"/>
                <w:highlight w:val="none"/>
              </w:rPr>
              <w:t xml:space="preserve"> </w:t>
            </w:r>
            <w:r>
              <w:rPr>
                <w:rFonts w:hint="eastAsia" w:ascii="宋体" w:hAnsi="宋体" w:eastAsia="宋体" w:cs="宋体"/>
                <w:color w:val="000000"/>
                <w:szCs w:val="21"/>
                <w:highlight w:val="none"/>
              </w:rPr>
              <w:t xml:space="preserve"> </w:t>
            </w:r>
            <w:r>
              <w:rPr>
                <w:rFonts w:hint="eastAsia" w:ascii="宋体" w:hAnsi="宋体" w:eastAsia="宋体" w:cs="宋体"/>
                <w:b w:val="0"/>
                <w:bCs/>
                <w:color w:val="000000"/>
                <w:szCs w:val="21"/>
                <w:highlight w:val="none"/>
                <w:bdr w:val="single" w:color="auto" w:sz="4" w:space="0"/>
              </w:rPr>
              <w:t>齐全</w:t>
            </w:r>
            <w:r>
              <w:rPr>
                <w:rFonts w:hint="eastAsia" w:ascii="宋体" w:hAnsi="宋体" w:eastAsia="宋体" w:cs="宋体"/>
                <w:b w:val="0"/>
                <w:bCs/>
                <w:color w:val="000000"/>
                <w:szCs w:val="21"/>
                <w:highlight w:val="none"/>
              </w:rPr>
              <w:t xml:space="preserve">   </w:t>
            </w:r>
            <w:r>
              <w:rPr>
                <w:rFonts w:hint="eastAsia" w:ascii="宋体" w:hAnsi="宋体" w:eastAsia="宋体" w:cs="宋体"/>
                <w:b w:val="0"/>
                <w:bCs/>
                <w:color w:val="000000"/>
                <w:szCs w:val="21"/>
                <w:highlight w:val="none"/>
                <w:bdr w:val="single" w:color="auto" w:sz="4" w:space="0"/>
              </w:rPr>
              <w:t>不齐全</w:t>
            </w:r>
            <w:r>
              <w:rPr>
                <w:b/>
                <w:color w:val="000000"/>
                <w:szCs w:val="21"/>
                <w:highlight w:val="none"/>
              </w:rPr>
              <w:t xml:space="preserve"> </w:t>
            </w:r>
          </w:p>
        </w:tc>
        <w:tc>
          <w:tcPr>
            <w:tcW w:w="2194" w:type="dxa"/>
            <w:noWrap w:val="0"/>
            <w:vAlign w:val="center"/>
          </w:tcPr>
          <w:p w14:paraId="76274CBB">
            <w:pPr>
              <w:pStyle w:val="16"/>
              <w:snapToGrid w:val="0"/>
              <w:rPr>
                <w:rFonts w:ascii="Times New Roman" w:hAnsi="Times New Roman" w:eastAsia="宋体"/>
                <w:bCs/>
                <w:szCs w:val="21"/>
              </w:rPr>
            </w:pPr>
            <w:r>
              <w:rPr>
                <w:rFonts w:ascii="Times New Roman" w:hAnsi="Times New Roman" w:eastAsia="宋体"/>
                <w:bCs/>
                <w:szCs w:val="21"/>
              </w:rPr>
              <w:t>【要求】按系统、规格核查安全阀定压调试记录或报告。</w:t>
            </w:r>
          </w:p>
        </w:tc>
      </w:tr>
      <w:tr w14:paraId="7084D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96" w:type="dxa"/>
            <w:noWrap w:val="0"/>
            <w:vAlign w:val="center"/>
          </w:tcPr>
          <w:p w14:paraId="19922405">
            <w:pPr>
              <w:pStyle w:val="16"/>
              <w:snapToGrid w:val="0"/>
              <w:jc w:val="center"/>
              <w:rPr>
                <w:rFonts w:ascii="Times New Roman" w:hAnsi="Times New Roman" w:eastAsia="宋体"/>
                <w:bCs/>
                <w:szCs w:val="21"/>
              </w:rPr>
            </w:pPr>
            <w:r>
              <w:rPr>
                <w:rFonts w:ascii="Times New Roman" w:hAnsi="Times New Roman" w:eastAsia="宋体"/>
                <w:bCs/>
                <w:szCs w:val="21"/>
              </w:rPr>
              <w:t>13</w:t>
            </w:r>
          </w:p>
        </w:tc>
        <w:tc>
          <w:tcPr>
            <w:tcW w:w="1163" w:type="dxa"/>
            <w:tcBorders>
              <w:right w:val="single" w:color="auto" w:sz="4" w:space="0"/>
            </w:tcBorders>
            <w:noWrap w:val="0"/>
            <w:vAlign w:val="center"/>
          </w:tcPr>
          <w:p w14:paraId="665F6E15">
            <w:pPr>
              <w:pStyle w:val="16"/>
              <w:snapToGrid w:val="0"/>
              <w:jc w:val="center"/>
              <w:rPr>
                <w:rFonts w:ascii="Times New Roman" w:hAnsi="Times New Roman" w:eastAsia="宋体"/>
                <w:bCs/>
                <w:szCs w:val="21"/>
              </w:rPr>
            </w:pPr>
            <w:r>
              <w:rPr>
                <w:rFonts w:ascii="Times New Roman" w:hAnsi="Times New Roman" w:eastAsia="宋体"/>
                <w:bCs/>
                <w:szCs w:val="21"/>
              </w:rPr>
              <w:t>锅炉试运行</w:t>
            </w:r>
          </w:p>
        </w:tc>
        <w:tc>
          <w:tcPr>
            <w:tcW w:w="5234" w:type="dxa"/>
            <w:tcBorders>
              <w:top w:val="single" w:color="auto" w:sz="4" w:space="0"/>
              <w:left w:val="single" w:color="auto" w:sz="4" w:space="0"/>
              <w:right w:val="single" w:color="auto" w:sz="4" w:space="0"/>
            </w:tcBorders>
            <w:noWrap w:val="0"/>
            <w:vAlign w:val="center"/>
          </w:tcPr>
          <w:p w14:paraId="4221EADD">
            <w:pPr>
              <w:pStyle w:val="16"/>
              <w:snapToGrid w:val="0"/>
              <w:rPr>
                <w:rFonts w:ascii="Times New Roman" w:hAnsi="Times New Roman" w:eastAsia="宋体"/>
                <w:bCs/>
                <w:szCs w:val="21"/>
              </w:rPr>
            </w:pPr>
            <w:r>
              <w:rPr>
                <w:rFonts w:ascii="Times New Roman" w:hAnsi="Times New Roman" w:eastAsia="宋体"/>
                <w:bCs/>
                <w:szCs w:val="21"/>
              </w:rPr>
              <w:t>试运行持续时间</w:t>
            </w:r>
            <w:r>
              <w:rPr>
                <w:rFonts w:ascii="Times New Roman" w:hAnsi="Times New Roman" w:eastAsia="宋体"/>
                <w:bCs/>
                <w:szCs w:val="21"/>
              </w:rPr>
              <w:t>：</w:t>
            </w:r>
            <w:r>
              <w:rPr>
                <w:rFonts w:ascii="Times New Roman" w:hAnsi="Times New Roman" w:eastAsia="宋体"/>
                <w:bCs/>
                <w:szCs w:val="21"/>
              </w:rPr>
              <w:t xml:space="preserve">         h</w:t>
            </w:r>
          </w:p>
          <w:p w14:paraId="201E8626">
            <w:pPr>
              <w:pStyle w:val="16"/>
              <w:snapToGrid w:val="0"/>
              <w:rPr>
                <w:rFonts w:ascii="Times New Roman" w:hAnsi="Times New Roman" w:eastAsia="宋体"/>
                <w:bCs/>
                <w:szCs w:val="21"/>
              </w:rPr>
            </w:pPr>
            <w:r>
              <w:rPr>
                <w:rFonts w:ascii="Times New Roman" w:hAnsi="Times New Roman" w:eastAsia="宋体"/>
                <w:bCs/>
                <w:szCs w:val="21"/>
              </w:rPr>
              <w:t>安全阀热状态定压、调整</w:t>
            </w:r>
            <w:r>
              <w:rPr>
                <w:rFonts w:ascii="Times New Roman" w:hAnsi="Times New Roman" w:eastAsia="宋体"/>
                <w:bCs/>
                <w:szCs w:val="21"/>
              </w:rPr>
              <w:t>：</w:t>
            </w:r>
            <w:r>
              <w:rPr>
                <w:rFonts w:ascii="Times New Roman" w:hAnsi="Times New Roman" w:eastAsia="宋体"/>
                <w:bCs/>
                <w:szCs w:val="21"/>
              </w:rPr>
              <w:t xml:space="preserve">    MPa</w:t>
            </w:r>
          </w:p>
          <w:p w14:paraId="73E02AD0">
            <w:pPr>
              <w:pStyle w:val="16"/>
              <w:snapToGrid w:val="0"/>
              <w:rPr>
                <w:rFonts w:ascii="Times New Roman" w:hAnsi="Times New Roman" w:eastAsia="宋体"/>
                <w:bCs/>
                <w:szCs w:val="21"/>
              </w:rPr>
            </w:pPr>
            <w:r>
              <w:rPr>
                <w:rFonts w:ascii="Times New Roman" w:hAnsi="Times New Roman" w:eastAsia="宋体"/>
                <w:bCs/>
                <w:szCs w:val="21"/>
              </w:rPr>
              <w:t>结论：</w:t>
            </w:r>
          </w:p>
        </w:tc>
        <w:tc>
          <w:tcPr>
            <w:tcW w:w="2194" w:type="dxa"/>
            <w:tcBorders>
              <w:left w:val="single" w:color="auto" w:sz="4" w:space="0"/>
            </w:tcBorders>
            <w:noWrap w:val="0"/>
            <w:vAlign w:val="center"/>
          </w:tcPr>
          <w:p w14:paraId="5571556E">
            <w:pPr>
              <w:pStyle w:val="16"/>
              <w:snapToGrid w:val="0"/>
              <w:rPr>
                <w:rFonts w:ascii="Times New Roman" w:hAnsi="Times New Roman" w:eastAsia="宋体"/>
                <w:bCs/>
                <w:szCs w:val="21"/>
              </w:rPr>
            </w:pPr>
            <w:r>
              <w:rPr>
                <w:rFonts w:ascii="Times New Roman" w:hAnsi="Times New Roman" w:eastAsia="宋体"/>
                <w:bCs/>
                <w:szCs w:val="21"/>
              </w:rPr>
              <w:t>　</w:t>
            </w:r>
          </w:p>
        </w:tc>
      </w:tr>
      <w:tr w14:paraId="0E3A0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1035" w:hRule="atLeast"/>
        </w:trPr>
        <w:tc>
          <w:tcPr>
            <w:tcW w:w="696" w:type="dxa"/>
            <w:noWrap w:val="0"/>
            <w:vAlign w:val="center"/>
          </w:tcPr>
          <w:p w14:paraId="4D7B1E12">
            <w:pPr>
              <w:pStyle w:val="16"/>
              <w:snapToGrid w:val="0"/>
              <w:jc w:val="center"/>
              <w:rPr>
                <w:rFonts w:ascii="Times New Roman" w:hAnsi="Times New Roman" w:eastAsia="宋体"/>
                <w:bCs/>
                <w:szCs w:val="21"/>
              </w:rPr>
            </w:pPr>
            <w:r>
              <w:rPr>
                <w:rFonts w:ascii="Times New Roman" w:hAnsi="Times New Roman" w:eastAsia="宋体"/>
                <w:bCs/>
                <w:szCs w:val="21"/>
              </w:rPr>
              <w:t>14</w:t>
            </w:r>
          </w:p>
        </w:tc>
        <w:tc>
          <w:tcPr>
            <w:tcW w:w="1163" w:type="dxa"/>
            <w:tcBorders>
              <w:right w:val="single" w:color="auto" w:sz="4" w:space="0"/>
            </w:tcBorders>
            <w:noWrap w:val="0"/>
            <w:vAlign w:val="center"/>
          </w:tcPr>
          <w:p w14:paraId="4B98A0E3">
            <w:pPr>
              <w:pStyle w:val="16"/>
              <w:snapToGrid w:val="0"/>
              <w:jc w:val="center"/>
              <w:rPr>
                <w:rFonts w:ascii="Times New Roman" w:hAnsi="Times New Roman" w:eastAsia="宋体"/>
                <w:bCs/>
                <w:szCs w:val="21"/>
              </w:rPr>
            </w:pPr>
            <w:r>
              <w:rPr>
                <w:rFonts w:ascii="Times New Roman" w:hAnsi="Times New Roman" w:eastAsia="宋体"/>
                <w:bCs/>
                <w:szCs w:val="21"/>
              </w:rPr>
              <w:t>锅炉报警系统启动、联动试验</w:t>
            </w:r>
          </w:p>
        </w:tc>
        <w:tc>
          <w:tcPr>
            <w:tcW w:w="5234" w:type="dxa"/>
            <w:tcBorders>
              <w:top w:val="single" w:color="auto" w:sz="4" w:space="0"/>
              <w:left w:val="single" w:color="auto" w:sz="4" w:space="0"/>
              <w:right w:val="single" w:color="auto" w:sz="4" w:space="0"/>
            </w:tcBorders>
            <w:noWrap w:val="0"/>
            <w:vAlign w:val="center"/>
          </w:tcPr>
          <w:p w14:paraId="7C435890">
            <w:pPr>
              <w:pStyle w:val="16"/>
              <w:snapToGrid w:val="0"/>
              <w:rPr>
                <w:rFonts w:hAnsi="宋体" w:eastAsia="宋体"/>
                <w:bCs/>
                <w:szCs w:val="21"/>
              </w:rPr>
            </w:pPr>
            <w:r>
              <w:rPr>
                <w:rFonts w:hAnsi="宋体" w:eastAsia="宋体"/>
                <w:bCs/>
                <w:szCs w:val="21"/>
              </w:rPr>
              <w:t>锅炉报警系统启动、联动试验记录</w:t>
            </w:r>
            <w:r>
              <w:rPr>
                <w:color w:val="000000"/>
                <w:szCs w:val="21"/>
                <w:highlight w:val="none"/>
              </w:rPr>
              <w:t xml:space="preserve"> </w:t>
            </w:r>
            <w:r>
              <w:rPr>
                <w:rFonts w:hint="eastAsia" w:ascii="宋体" w:hAnsi="宋体" w:eastAsia="宋体" w:cs="宋体"/>
                <w:color w:val="000000"/>
                <w:szCs w:val="21"/>
                <w:highlight w:val="none"/>
              </w:rPr>
              <w:t xml:space="preserve"> </w:t>
            </w:r>
            <w:r>
              <w:rPr>
                <w:rFonts w:hint="eastAsia" w:ascii="宋体" w:hAnsi="宋体" w:eastAsia="宋体" w:cs="宋体"/>
                <w:b w:val="0"/>
                <w:bCs/>
                <w:color w:val="000000"/>
                <w:szCs w:val="21"/>
                <w:highlight w:val="none"/>
                <w:bdr w:val="single" w:color="auto" w:sz="4" w:space="0"/>
              </w:rPr>
              <w:t>齐全</w:t>
            </w:r>
            <w:r>
              <w:rPr>
                <w:rFonts w:hint="eastAsia" w:ascii="宋体" w:hAnsi="宋体" w:eastAsia="宋体" w:cs="宋体"/>
                <w:b w:val="0"/>
                <w:bCs/>
                <w:color w:val="000000"/>
                <w:szCs w:val="21"/>
                <w:highlight w:val="none"/>
              </w:rPr>
              <w:t xml:space="preserve">   </w:t>
            </w:r>
            <w:r>
              <w:rPr>
                <w:rFonts w:hint="eastAsia" w:ascii="宋体" w:hAnsi="宋体" w:eastAsia="宋体" w:cs="宋体"/>
                <w:b w:val="0"/>
                <w:bCs/>
                <w:color w:val="000000"/>
                <w:szCs w:val="21"/>
                <w:highlight w:val="none"/>
                <w:bdr w:val="single" w:color="auto" w:sz="4" w:space="0"/>
              </w:rPr>
              <w:t>不齐全</w:t>
            </w:r>
          </w:p>
          <w:p w14:paraId="06105371">
            <w:pPr>
              <w:pStyle w:val="16"/>
              <w:snapToGrid w:val="0"/>
              <w:rPr>
                <w:rFonts w:hAnsi="宋体" w:eastAsia="宋体"/>
                <w:bCs/>
                <w:szCs w:val="21"/>
              </w:rPr>
            </w:pPr>
            <w:r>
              <w:rPr>
                <w:rFonts w:hAnsi="宋体" w:eastAsia="宋体"/>
                <w:bCs/>
                <w:szCs w:val="21"/>
              </w:rPr>
              <w:t>锅炉报警系统启动、联动试验内容、项目</w:t>
            </w:r>
          </w:p>
          <w:p w14:paraId="4EF56754">
            <w:pPr>
              <w:pStyle w:val="16"/>
              <w:snapToGrid w:val="0"/>
              <w:rPr>
                <w:rFonts w:ascii="Times New Roman" w:hAnsi="Times New Roman" w:eastAsia="宋体"/>
                <w:bCs/>
                <w:szCs w:val="21"/>
              </w:rPr>
            </w:pPr>
            <w:r>
              <w:rPr>
                <w:color w:val="000000"/>
                <w:szCs w:val="21"/>
                <w:highlight w:val="none"/>
              </w:rPr>
              <w:t xml:space="preserve"> </w:t>
            </w:r>
            <w:r>
              <w:rPr>
                <w:b/>
                <w:color w:val="000000"/>
                <w:szCs w:val="21"/>
                <w:highlight w:val="none"/>
              </w:rPr>
              <w:t xml:space="preserve"> </w:t>
            </w:r>
            <w:r>
              <w:rPr>
                <w:rFonts w:hint="eastAsia" w:ascii="宋体" w:hAnsi="宋体" w:eastAsia="宋体" w:cs="宋体"/>
                <w:b w:val="0"/>
                <w:bCs/>
                <w:color w:val="000000"/>
                <w:szCs w:val="21"/>
                <w:highlight w:val="none"/>
                <w:bdr w:val="single" w:color="auto" w:sz="4" w:space="0"/>
              </w:rPr>
              <w:t>完整</w:t>
            </w:r>
            <w:r>
              <w:rPr>
                <w:rFonts w:hint="eastAsia" w:ascii="宋体" w:hAnsi="宋体" w:eastAsia="宋体" w:cs="宋体"/>
                <w:b w:val="0"/>
                <w:bCs/>
                <w:color w:val="000000"/>
                <w:szCs w:val="21"/>
                <w:highlight w:val="none"/>
              </w:rPr>
              <w:t xml:space="preserve">  </w:t>
            </w:r>
            <w:r>
              <w:rPr>
                <w:rFonts w:hint="eastAsia" w:ascii="宋体" w:hAnsi="宋体" w:eastAsia="宋体" w:cs="宋体"/>
                <w:b w:val="0"/>
                <w:bCs/>
                <w:color w:val="000000"/>
                <w:szCs w:val="21"/>
                <w:highlight w:val="none"/>
                <w:bdr w:val="single" w:color="auto" w:sz="4" w:space="0"/>
              </w:rPr>
              <w:t>不完整</w:t>
            </w:r>
          </w:p>
        </w:tc>
        <w:tc>
          <w:tcPr>
            <w:tcW w:w="2194" w:type="dxa"/>
            <w:tcBorders>
              <w:left w:val="single" w:color="auto" w:sz="4" w:space="0"/>
            </w:tcBorders>
            <w:noWrap w:val="0"/>
            <w:vAlign w:val="center"/>
          </w:tcPr>
          <w:p w14:paraId="014E196B">
            <w:pPr>
              <w:pStyle w:val="16"/>
              <w:snapToGrid w:val="0"/>
              <w:rPr>
                <w:rFonts w:ascii="Times New Roman" w:hAnsi="Times New Roman" w:eastAsia="宋体"/>
                <w:bCs/>
                <w:szCs w:val="21"/>
              </w:rPr>
            </w:pPr>
            <w:r>
              <w:rPr>
                <w:rFonts w:ascii="Times New Roman" w:hAnsi="Times New Roman" w:eastAsia="宋体"/>
                <w:bCs/>
                <w:szCs w:val="21"/>
              </w:rPr>
              <w:t>　</w:t>
            </w:r>
          </w:p>
        </w:tc>
      </w:tr>
      <w:tr w14:paraId="00A3E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96" w:type="dxa"/>
            <w:noWrap w:val="0"/>
            <w:vAlign w:val="center"/>
          </w:tcPr>
          <w:p w14:paraId="4C57CC6B">
            <w:pPr>
              <w:pStyle w:val="16"/>
              <w:snapToGrid w:val="0"/>
              <w:jc w:val="center"/>
              <w:rPr>
                <w:rFonts w:ascii="Times New Roman" w:hAnsi="Times New Roman" w:eastAsia="宋体"/>
                <w:bCs/>
                <w:szCs w:val="21"/>
              </w:rPr>
            </w:pPr>
            <w:r>
              <w:rPr>
                <w:rFonts w:ascii="Times New Roman" w:hAnsi="Times New Roman" w:eastAsia="宋体"/>
                <w:bCs/>
                <w:szCs w:val="21"/>
              </w:rPr>
              <w:t>15</w:t>
            </w:r>
          </w:p>
        </w:tc>
        <w:tc>
          <w:tcPr>
            <w:tcW w:w="1163" w:type="dxa"/>
            <w:tcBorders>
              <w:right w:val="single" w:color="auto" w:sz="4" w:space="0"/>
            </w:tcBorders>
            <w:noWrap w:val="0"/>
            <w:vAlign w:val="center"/>
          </w:tcPr>
          <w:p w14:paraId="321B7FC0">
            <w:pPr>
              <w:pStyle w:val="16"/>
              <w:snapToGrid w:val="0"/>
              <w:jc w:val="center"/>
              <w:rPr>
                <w:rFonts w:ascii="Times New Roman" w:hAnsi="Times New Roman" w:eastAsia="宋体"/>
                <w:bCs/>
                <w:szCs w:val="21"/>
              </w:rPr>
            </w:pPr>
            <w:r>
              <w:rPr>
                <w:rFonts w:ascii="Times New Roman" w:hAnsi="Times New Roman" w:eastAsia="宋体"/>
                <w:bCs/>
                <w:szCs w:val="21"/>
              </w:rPr>
              <w:t>热交换器压力试验</w:t>
            </w:r>
          </w:p>
        </w:tc>
        <w:tc>
          <w:tcPr>
            <w:tcW w:w="5234" w:type="dxa"/>
            <w:tcBorders>
              <w:top w:val="single" w:color="auto" w:sz="4" w:space="0"/>
              <w:left w:val="single" w:color="auto" w:sz="4" w:space="0"/>
              <w:right w:val="single" w:color="auto" w:sz="4" w:space="0"/>
            </w:tcBorders>
            <w:noWrap w:val="0"/>
            <w:vAlign w:val="center"/>
          </w:tcPr>
          <w:p w14:paraId="4B04DD85">
            <w:pPr>
              <w:pStyle w:val="16"/>
              <w:snapToGrid w:val="0"/>
              <w:rPr>
                <w:rFonts w:ascii="Times New Roman" w:hAnsi="Times New Roman" w:eastAsia="宋体"/>
                <w:bCs/>
                <w:szCs w:val="21"/>
              </w:rPr>
            </w:pPr>
            <w:r>
              <w:rPr>
                <w:rFonts w:ascii="Times New Roman" w:hAnsi="Times New Roman" w:eastAsia="宋体"/>
                <w:bCs/>
                <w:szCs w:val="21"/>
              </w:rPr>
              <w:t>工作压力</w:t>
            </w:r>
            <w:r>
              <w:rPr>
                <w:rFonts w:ascii="Times New Roman" w:hAnsi="Times New Roman" w:eastAsia="宋体"/>
                <w:bCs/>
                <w:szCs w:val="21"/>
              </w:rPr>
              <w:t>：</w:t>
            </w:r>
            <w:r>
              <w:rPr>
                <w:rFonts w:ascii="Times New Roman" w:hAnsi="Times New Roman" w:eastAsia="宋体"/>
                <w:bCs/>
                <w:szCs w:val="21"/>
              </w:rPr>
              <w:t xml:space="preserve">              MPa</w:t>
            </w:r>
          </w:p>
          <w:p w14:paraId="09D0AC31">
            <w:pPr>
              <w:pStyle w:val="16"/>
              <w:snapToGrid w:val="0"/>
              <w:rPr>
                <w:rFonts w:ascii="Times New Roman" w:hAnsi="Times New Roman" w:eastAsia="宋体"/>
                <w:bCs/>
                <w:szCs w:val="21"/>
              </w:rPr>
            </w:pPr>
            <w:r>
              <w:rPr>
                <w:rFonts w:ascii="Times New Roman" w:hAnsi="Times New Roman" w:eastAsia="宋体"/>
                <w:bCs/>
                <w:szCs w:val="21"/>
              </w:rPr>
              <w:t>试验压力</w:t>
            </w:r>
            <w:r>
              <w:rPr>
                <w:rFonts w:ascii="Times New Roman" w:hAnsi="Times New Roman" w:eastAsia="宋体"/>
                <w:bCs/>
                <w:szCs w:val="21"/>
              </w:rPr>
              <w:t>：</w:t>
            </w:r>
            <w:r>
              <w:rPr>
                <w:rFonts w:ascii="Times New Roman" w:hAnsi="Times New Roman" w:eastAsia="宋体"/>
                <w:bCs/>
                <w:szCs w:val="21"/>
              </w:rPr>
              <w:t xml:space="preserve">              MPa</w:t>
            </w:r>
          </w:p>
          <w:p w14:paraId="0810ED45">
            <w:pPr>
              <w:pStyle w:val="16"/>
              <w:snapToGrid w:val="0"/>
              <w:rPr>
                <w:rFonts w:ascii="Times New Roman" w:hAnsi="Times New Roman" w:eastAsia="宋体"/>
                <w:bCs/>
                <w:szCs w:val="21"/>
              </w:rPr>
            </w:pPr>
            <w:r>
              <w:rPr>
                <w:rFonts w:ascii="Times New Roman" w:hAnsi="Times New Roman" w:eastAsia="宋体"/>
                <w:bCs/>
                <w:szCs w:val="21"/>
              </w:rPr>
              <w:t>试验持续时间</w:t>
            </w:r>
            <w:r>
              <w:rPr>
                <w:rFonts w:ascii="Times New Roman" w:hAnsi="Times New Roman" w:eastAsia="宋体"/>
                <w:bCs/>
                <w:szCs w:val="21"/>
              </w:rPr>
              <w:t>：</w:t>
            </w:r>
            <w:r>
              <w:rPr>
                <w:rFonts w:ascii="Times New Roman" w:hAnsi="Times New Roman" w:eastAsia="宋体"/>
                <w:bCs/>
                <w:szCs w:val="21"/>
              </w:rPr>
              <w:t xml:space="preserve">          min</w:t>
            </w:r>
          </w:p>
          <w:p w14:paraId="64DC277C">
            <w:pPr>
              <w:pStyle w:val="16"/>
              <w:snapToGrid w:val="0"/>
              <w:rPr>
                <w:rFonts w:ascii="Times New Roman" w:hAnsi="Times New Roman" w:eastAsia="宋体"/>
                <w:bCs/>
                <w:szCs w:val="21"/>
              </w:rPr>
            </w:pPr>
            <w:r>
              <w:rPr>
                <w:rFonts w:ascii="Times New Roman" w:hAnsi="Times New Roman" w:eastAsia="宋体"/>
                <w:bCs/>
                <w:szCs w:val="21"/>
              </w:rPr>
              <w:t>结论：</w:t>
            </w:r>
          </w:p>
        </w:tc>
        <w:tc>
          <w:tcPr>
            <w:tcW w:w="2194" w:type="dxa"/>
            <w:tcBorders>
              <w:left w:val="single" w:color="auto" w:sz="4" w:space="0"/>
            </w:tcBorders>
            <w:noWrap w:val="0"/>
            <w:vAlign w:val="center"/>
          </w:tcPr>
          <w:p w14:paraId="45F811F4">
            <w:pPr>
              <w:pStyle w:val="16"/>
              <w:snapToGrid w:val="0"/>
              <w:rPr>
                <w:rFonts w:ascii="Times New Roman" w:hAnsi="Times New Roman" w:eastAsia="宋体"/>
                <w:bCs/>
                <w:szCs w:val="21"/>
              </w:rPr>
            </w:pPr>
            <w:r>
              <w:rPr>
                <w:rFonts w:ascii="Times New Roman" w:hAnsi="Times New Roman" w:eastAsia="宋体"/>
                <w:bCs/>
                <w:szCs w:val="21"/>
              </w:rPr>
              <w:t>　</w:t>
            </w:r>
          </w:p>
        </w:tc>
      </w:tr>
      <w:tr w14:paraId="3518E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96" w:type="dxa"/>
            <w:noWrap w:val="0"/>
            <w:vAlign w:val="center"/>
          </w:tcPr>
          <w:p w14:paraId="2AC5ED7F">
            <w:pPr>
              <w:pStyle w:val="16"/>
              <w:snapToGrid w:val="0"/>
              <w:jc w:val="center"/>
              <w:rPr>
                <w:rFonts w:ascii="Times New Roman" w:hAnsi="Times New Roman" w:eastAsia="宋体"/>
                <w:bCs/>
                <w:szCs w:val="21"/>
              </w:rPr>
            </w:pPr>
            <w:r>
              <w:rPr>
                <w:rFonts w:ascii="Times New Roman" w:hAnsi="Times New Roman" w:eastAsia="宋体"/>
                <w:bCs/>
                <w:szCs w:val="21"/>
              </w:rPr>
              <w:t>16</w:t>
            </w:r>
          </w:p>
        </w:tc>
        <w:tc>
          <w:tcPr>
            <w:tcW w:w="1163" w:type="dxa"/>
            <w:tcBorders>
              <w:right w:val="single" w:color="auto" w:sz="4" w:space="0"/>
            </w:tcBorders>
            <w:noWrap w:val="0"/>
            <w:vAlign w:val="center"/>
          </w:tcPr>
          <w:p w14:paraId="6783AF20">
            <w:pPr>
              <w:pStyle w:val="16"/>
              <w:snapToGrid w:val="0"/>
              <w:jc w:val="center"/>
              <w:rPr>
                <w:rFonts w:ascii="Times New Roman" w:hAnsi="Times New Roman" w:eastAsia="宋体"/>
                <w:bCs/>
                <w:szCs w:val="21"/>
              </w:rPr>
            </w:pPr>
            <w:r>
              <w:rPr>
                <w:rFonts w:ascii="Times New Roman" w:hAnsi="Times New Roman" w:eastAsia="宋体"/>
                <w:bCs/>
                <w:szCs w:val="21"/>
              </w:rPr>
              <w:t>空调冷热水分区试压</w:t>
            </w:r>
          </w:p>
        </w:tc>
        <w:tc>
          <w:tcPr>
            <w:tcW w:w="5234" w:type="dxa"/>
            <w:tcBorders>
              <w:top w:val="single" w:color="auto" w:sz="4" w:space="0"/>
              <w:left w:val="single" w:color="auto" w:sz="4" w:space="0"/>
              <w:right w:val="single" w:color="auto" w:sz="4" w:space="0"/>
            </w:tcBorders>
            <w:noWrap w:val="0"/>
            <w:vAlign w:val="center"/>
          </w:tcPr>
          <w:p w14:paraId="6926DF29">
            <w:pPr>
              <w:pStyle w:val="16"/>
              <w:snapToGrid w:val="0"/>
              <w:rPr>
                <w:rFonts w:ascii="Times New Roman" w:hAnsi="Times New Roman" w:eastAsia="宋体"/>
                <w:bCs/>
                <w:szCs w:val="21"/>
              </w:rPr>
            </w:pPr>
            <w:r>
              <w:rPr>
                <w:rFonts w:ascii="Times New Roman" w:hAnsi="Times New Roman" w:eastAsia="宋体"/>
                <w:bCs/>
                <w:szCs w:val="21"/>
              </w:rPr>
              <w:t>设计工作压力</w:t>
            </w:r>
            <w:r>
              <w:rPr>
                <w:rFonts w:ascii="Times New Roman" w:hAnsi="Times New Roman" w:eastAsia="宋体"/>
                <w:bCs/>
                <w:szCs w:val="21"/>
              </w:rPr>
              <w:t>：</w:t>
            </w:r>
            <w:r>
              <w:rPr>
                <w:rFonts w:ascii="Times New Roman" w:hAnsi="Times New Roman" w:eastAsia="宋体"/>
                <w:bCs/>
                <w:szCs w:val="21"/>
              </w:rPr>
              <w:t xml:space="preserve">          MPa</w:t>
            </w:r>
          </w:p>
          <w:p w14:paraId="5A7405F7">
            <w:pPr>
              <w:pStyle w:val="16"/>
              <w:snapToGrid w:val="0"/>
              <w:rPr>
                <w:rFonts w:ascii="Times New Roman" w:hAnsi="Times New Roman" w:eastAsia="宋体"/>
                <w:bCs/>
                <w:szCs w:val="21"/>
              </w:rPr>
            </w:pPr>
            <w:r>
              <w:rPr>
                <w:rFonts w:ascii="Times New Roman" w:hAnsi="Times New Roman" w:eastAsia="宋体"/>
                <w:bCs/>
                <w:szCs w:val="21"/>
              </w:rPr>
              <w:t>设计试验压力</w:t>
            </w:r>
            <w:r>
              <w:rPr>
                <w:rFonts w:ascii="Times New Roman" w:hAnsi="Times New Roman" w:eastAsia="宋体"/>
                <w:bCs/>
                <w:szCs w:val="21"/>
              </w:rPr>
              <w:t>：</w:t>
            </w:r>
            <w:r>
              <w:rPr>
                <w:rFonts w:ascii="Times New Roman" w:hAnsi="Times New Roman" w:eastAsia="宋体"/>
                <w:bCs/>
                <w:szCs w:val="21"/>
              </w:rPr>
              <w:t xml:space="preserve">          MPa</w:t>
            </w:r>
          </w:p>
          <w:p w14:paraId="58F749C7">
            <w:pPr>
              <w:pStyle w:val="16"/>
              <w:snapToGrid w:val="0"/>
              <w:rPr>
                <w:rFonts w:ascii="Times New Roman" w:hAnsi="Times New Roman" w:eastAsia="宋体"/>
                <w:bCs/>
                <w:szCs w:val="21"/>
              </w:rPr>
            </w:pPr>
            <w:r>
              <w:rPr>
                <w:rFonts w:ascii="Times New Roman" w:hAnsi="Times New Roman" w:eastAsia="宋体"/>
                <w:bCs/>
                <w:szCs w:val="21"/>
              </w:rPr>
              <w:t>实际试验压力</w:t>
            </w:r>
            <w:r>
              <w:rPr>
                <w:rFonts w:ascii="Times New Roman" w:hAnsi="Times New Roman" w:eastAsia="宋体"/>
                <w:bCs/>
                <w:szCs w:val="21"/>
              </w:rPr>
              <w:t>：</w:t>
            </w:r>
            <w:r>
              <w:rPr>
                <w:rFonts w:ascii="Times New Roman" w:hAnsi="Times New Roman" w:eastAsia="宋体"/>
                <w:bCs/>
                <w:szCs w:val="21"/>
              </w:rPr>
              <w:t xml:space="preserve">          MPa</w:t>
            </w:r>
          </w:p>
          <w:p w14:paraId="63D3D9B5">
            <w:pPr>
              <w:pStyle w:val="16"/>
              <w:snapToGrid w:val="0"/>
              <w:rPr>
                <w:rFonts w:ascii="Times New Roman" w:hAnsi="Times New Roman" w:eastAsia="宋体"/>
                <w:bCs/>
                <w:szCs w:val="21"/>
              </w:rPr>
            </w:pPr>
            <w:r>
              <w:rPr>
                <w:rFonts w:ascii="Times New Roman" w:hAnsi="Times New Roman" w:eastAsia="宋体"/>
                <w:bCs/>
                <w:szCs w:val="21"/>
              </w:rPr>
              <w:t>试验持续时间</w:t>
            </w:r>
            <w:r>
              <w:rPr>
                <w:rFonts w:ascii="Times New Roman" w:hAnsi="Times New Roman" w:eastAsia="宋体"/>
                <w:bCs/>
                <w:szCs w:val="21"/>
              </w:rPr>
              <w:t>：</w:t>
            </w:r>
            <w:r>
              <w:rPr>
                <w:rFonts w:ascii="Times New Roman" w:hAnsi="Times New Roman" w:eastAsia="宋体"/>
                <w:bCs/>
                <w:szCs w:val="21"/>
              </w:rPr>
              <w:t xml:space="preserve">          min</w:t>
            </w:r>
          </w:p>
          <w:p w14:paraId="472FF1F2">
            <w:pPr>
              <w:pStyle w:val="16"/>
              <w:snapToGrid w:val="0"/>
              <w:rPr>
                <w:rFonts w:ascii="Times New Roman" w:hAnsi="Times New Roman" w:eastAsia="宋体"/>
                <w:bCs/>
                <w:szCs w:val="21"/>
              </w:rPr>
            </w:pPr>
            <w:r>
              <w:rPr>
                <w:rFonts w:ascii="Times New Roman" w:hAnsi="Times New Roman" w:eastAsia="宋体"/>
                <w:bCs/>
                <w:szCs w:val="21"/>
              </w:rPr>
              <w:t>结论：</w:t>
            </w:r>
          </w:p>
        </w:tc>
        <w:tc>
          <w:tcPr>
            <w:tcW w:w="2194" w:type="dxa"/>
            <w:tcBorders>
              <w:left w:val="single" w:color="auto" w:sz="4" w:space="0"/>
            </w:tcBorders>
            <w:noWrap w:val="0"/>
            <w:vAlign w:val="center"/>
          </w:tcPr>
          <w:p w14:paraId="38DCE88B">
            <w:pPr>
              <w:pStyle w:val="16"/>
              <w:snapToGrid w:val="0"/>
              <w:rPr>
                <w:rFonts w:ascii="Times New Roman" w:hAnsi="Times New Roman" w:eastAsia="宋体"/>
                <w:bCs/>
                <w:szCs w:val="21"/>
              </w:rPr>
            </w:pPr>
            <w:r>
              <w:rPr>
                <w:rFonts w:ascii="Times New Roman" w:hAnsi="Times New Roman" w:eastAsia="宋体"/>
                <w:bCs/>
                <w:szCs w:val="21"/>
              </w:rPr>
              <w:t>　</w:t>
            </w:r>
          </w:p>
        </w:tc>
      </w:tr>
      <w:tr w14:paraId="3AB91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96" w:type="dxa"/>
            <w:noWrap w:val="0"/>
            <w:vAlign w:val="center"/>
          </w:tcPr>
          <w:p w14:paraId="7C762B40">
            <w:pPr>
              <w:pStyle w:val="16"/>
              <w:snapToGrid w:val="0"/>
              <w:jc w:val="center"/>
              <w:rPr>
                <w:rFonts w:ascii="Times New Roman" w:hAnsi="Times New Roman" w:eastAsia="宋体"/>
                <w:bCs/>
                <w:szCs w:val="21"/>
              </w:rPr>
            </w:pPr>
            <w:r>
              <w:rPr>
                <w:rFonts w:ascii="Times New Roman" w:hAnsi="Times New Roman" w:eastAsia="宋体"/>
                <w:bCs/>
                <w:szCs w:val="21"/>
              </w:rPr>
              <w:t>17</w:t>
            </w:r>
          </w:p>
        </w:tc>
        <w:tc>
          <w:tcPr>
            <w:tcW w:w="1163" w:type="dxa"/>
            <w:tcBorders>
              <w:right w:val="single" w:color="auto" w:sz="4" w:space="0"/>
            </w:tcBorders>
            <w:noWrap w:val="0"/>
            <w:vAlign w:val="center"/>
          </w:tcPr>
          <w:p w14:paraId="5404ECDF">
            <w:pPr>
              <w:pStyle w:val="16"/>
              <w:snapToGrid w:val="0"/>
              <w:jc w:val="center"/>
              <w:rPr>
                <w:rFonts w:ascii="Times New Roman" w:hAnsi="Times New Roman" w:eastAsia="宋体"/>
                <w:bCs/>
                <w:szCs w:val="21"/>
              </w:rPr>
            </w:pPr>
            <w:r>
              <w:rPr>
                <w:rFonts w:ascii="Times New Roman" w:hAnsi="Times New Roman" w:eastAsia="宋体"/>
                <w:bCs/>
                <w:szCs w:val="21"/>
              </w:rPr>
              <w:t>空调冷热水系统试压</w:t>
            </w:r>
          </w:p>
        </w:tc>
        <w:tc>
          <w:tcPr>
            <w:tcW w:w="5234" w:type="dxa"/>
            <w:tcBorders>
              <w:top w:val="single" w:color="auto" w:sz="4" w:space="0"/>
              <w:left w:val="single" w:color="auto" w:sz="4" w:space="0"/>
              <w:right w:val="single" w:color="auto" w:sz="4" w:space="0"/>
            </w:tcBorders>
            <w:noWrap w:val="0"/>
            <w:vAlign w:val="center"/>
          </w:tcPr>
          <w:p w14:paraId="5B48931F">
            <w:pPr>
              <w:pStyle w:val="16"/>
              <w:snapToGrid w:val="0"/>
              <w:rPr>
                <w:rFonts w:ascii="Times New Roman" w:hAnsi="Times New Roman" w:eastAsia="宋体"/>
                <w:bCs/>
                <w:szCs w:val="21"/>
              </w:rPr>
            </w:pPr>
            <w:r>
              <w:rPr>
                <w:rFonts w:ascii="Times New Roman" w:hAnsi="Times New Roman" w:eastAsia="宋体"/>
                <w:bCs/>
                <w:szCs w:val="21"/>
              </w:rPr>
              <w:t>设计工作压力</w:t>
            </w:r>
            <w:r>
              <w:rPr>
                <w:rFonts w:ascii="Times New Roman" w:hAnsi="Times New Roman" w:eastAsia="宋体"/>
                <w:bCs/>
                <w:szCs w:val="21"/>
              </w:rPr>
              <w:t>：</w:t>
            </w:r>
            <w:r>
              <w:rPr>
                <w:rFonts w:ascii="Times New Roman" w:hAnsi="Times New Roman" w:eastAsia="宋体"/>
                <w:bCs/>
                <w:szCs w:val="21"/>
              </w:rPr>
              <w:t xml:space="preserve">          MPa </w:t>
            </w:r>
          </w:p>
          <w:p w14:paraId="57FC4A76">
            <w:pPr>
              <w:pStyle w:val="16"/>
              <w:snapToGrid w:val="0"/>
              <w:rPr>
                <w:rFonts w:ascii="Times New Roman" w:hAnsi="Times New Roman" w:eastAsia="宋体"/>
                <w:bCs/>
                <w:szCs w:val="21"/>
              </w:rPr>
            </w:pPr>
            <w:r>
              <w:rPr>
                <w:rFonts w:ascii="Times New Roman" w:hAnsi="Times New Roman" w:eastAsia="宋体"/>
                <w:bCs/>
                <w:szCs w:val="21"/>
              </w:rPr>
              <w:t>设计试验压力</w:t>
            </w:r>
            <w:r>
              <w:rPr>
                <w:rFonts w:ascii="Times New Roman" w:hAnsi="Times New Roman" w:eastAsia="宋体"/>
                <w:bCs/>
                <w:szCs w:val="21"/>
              </w:rPr>
              <w:t>：</w:t>
            </w:r>
            <w:r>
              <w:rPr>
                <w:rFonts w:ascii="Times New Roman" w:hAnsi="Times New Roman" w:eastAsia="宋体"/>
                <w:bCs/>
                <w:szCs w:val="21"/>
              </w:rPr>
              <w:t xml:space="preserve">          MPa</w:t>
            </w:r>
          </w:p>
          <w:p w14:paraId="4B26662A">
            <w:pPr>
              <w:pStyle w:val="16"/>
              <w:snapToGrid w:val="0"/>
              <w:rPr>
                <w:rFonts w:ascii="Times New Roman" w:hAnsi="Times New Roman" w:eastAsia="宋体"/>
                <w:bCs/>
                <w:szCs w:val="21"/>
              </w:rPr>
            </w:pPr>
            <w:r>
              <w:rPr>
                <w:rFonts w:ascii="Times New Roman" w:hAnsi="Times New Roman" w:eastAsia="宋体"/>
                <w:bCs/>
                <w:szCs w:val="21"/>
              </w:rPr>
              <w:t>实际试验压力</w:t>
            </w:r>
            <w:r>
              <w:rPr>
                <w:rFonts w:ascii="Times New Roman" w:hAnsi="Times New Roman" w:eastAsia="宋体"/>
                <w:bCs/>
                <w:szCs w:val="21"/>
              </w:rPr>
              <w:t>：</w:t>
            </w:r>
            <w:r>
              <w:rPr>
                <w:rFonts w:ascii="Times New Roman" w:hAnsi="Times New Roman" w:eastAsia="宋体"/>
                <w:bCs/>
                <w:szCs w:val="21"/>
              </w:rPr>
              <w:t xml:space="preserve">          MPa</w:t>
            </w:r>
          </w:p>
          <w:p w14:paraId="75B25AD6">
            <w:pPr>
              <w:pStyle w:val="16"/>
              <w:snapToGrid w:val="0"/>
              <w:rPr>
                <w:rFonts w:ascii="Times New Roman" w:hAnsi="Times New Roman" w:eastAsia="宋体"/>
                <w:bCs/>
                <w:szCs w:val="21"/>
              </w:rPr>
            </w:pPr>
            <w:r>
              <w:rPr>
                <w:rFonts w:ascii="Times New Roman" w:hAnsi="Times New Roman" w:eastAsia="宋体"/>
                <w:bCs/>
                <w:szCs w:val="21"/>
              </w:rPr>
              <w:t>试验持续时间</w:t>
            </w:r>
            <w:r>
              <w:rPr>
                <w:rFonts w:ascii="Times New Roman" w:hAnsi="Times New Roman" w:eastAsia="宋体"/>
                <w:bCs/>
                <w:szCs w:val="21"/>
              </w:rPr>
              <w:t>：</w:t>
            </w:r>
            <w:r>
              <w:rPr>
                <w:rFonts w:ascii="Times New Roman" w:hAnsi="Times New Roman" w:eastAsia="宋体"/>
                <w:bCs/>
                <w:szCs w:val="21"/>
              </w:rPr>
              <w:t xml:space="preserve">          min</w:t>
            </w:r>
          </w:p>
          <w:p w14:paraId="4CB1440E">
            <w:pPr>
              <w:pStyle w:val="16"/>
              <w:snapToGrid w:val="0"/>
              <w:rPr>
                <w:rFonts w:ascii="Times New Roman" w:hAnsi="Times New Roman" w:eastAsia="宋体"/>
                <w:bCs/>
                <w:szCs w:val="21"/>
              </w:rPr>
            </w:pPr>
            <w:r>
              <w:rPr>
                <w:rFonts w:ascii="Times New Roman" w:hAnsi="Times New Roman" w:eastAsia="宋体"/>
                <w:bCs/>
                <w:szCs w:val="21"/>
              </w:rPr>
              <w:t>结论：</w:t>
            </w:r>
          </w:p>
        </w:tc>
        <w:tc>
          <w:tcPr>
            <w:tcW w:w="2194" w:type="dxa"/>
            <w:tcBorders>
              <w:left w:val="single" w:color="auto" w:sz="4" w:space="0"/>
            </w:tcBorders>
            <w:noWrap w:val="0"/>
            <w:vAlign w:val="center"/>
          </w:tcPr>
          <w:p w14:paraId="18DDFF88">
            <w:pPr>
              <w:pStyle w:val="16"/>
              <w:snapToGrid w:val="0"/>
              <w:rPr>
                <w:rFonts w:ascii="Times New Roman" w:hAnsi="Times New Roman" w:eastAsia="宋体"/>
                <w:bCs/>
                <w:szCs w:val="21"/>
              </w:rPr>
            </w:pPr>
            <w:r>
              <w:rPr>
                <w:rFonts w:ascii="Times New Roman" w:hAnsi="Times New Roman" w:eastAsia="宋体"/>
                <w:bCs/>
                <w:szCs w:val="21"/>
              </w:rPr>
              <w:t>　</w:t>
            </w:r>
          </w:p>
        </w:tc>
      </w:tr>
      <w:tr w14:paraId="5A28E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96" w:type="dxa"/>
            <w:noWrap w:val="0"/>
            <w:vAlign w:val="center"/>
          </w:tcPr>
          <w:p w14:paraId="643C1F35">
            <w:pPr>
              <w:pStyle w:val="16"/>
              <w:snapToGrid w:val="0"/>
              <w:jc w:val="center"/>
              <w:rPr>
                <w:rFonts w:ascii="Times New Roman" w:hAnsi="Times New Roman" w:eastAsia="宋体"/>
                <w:bCs/>
                <w:szCs w:val="21"/>
              </w:rPr>
            </w:pPr>
            <w:r>
              <w:rPr>
                <w:rFonts w:ascii="Times New Roman" w:hAnsi="Times New Roman" w:eastAsia="宋体"/>
                <w:bCs/>
                <w:szCs w:val="21"/>
              </w:rPr>
              <w:t>18</w:t>
            </w:r>
          </w:p>
        </w:tc>
        <w:tc>
          <w:tcPr>
            <w:tcW w:w="1163" w:type="dxa"/>
            <w:tcBorders>
              <w:right w:val="single" w:color="auto" w:sz="4" w:space="0"/>
            </w:tcBorders>
            <w:noWrap w:val="0"/>
            <w:vAlign w:val="center"/>
          </w:tcPr>
          <w:p w14:paraId="0F51A484">
            <w:pPr>
              <w:pStyle w:val="16"/>
              <w:snapToGrid w:val="0"/>
              <w:jc w:val="center"/>
              <w:rPr>
                <w:rFonts w:ascii="Times New Roman" w:hAnsi="Times New Roman" w:eastAsia="宋体"/>
                <w:bCs/>
                <w:szCs w:val="21"/>
              </w:rPr>
            </w:pPr>
            <w:r>
              <w:rPr>
                <w:rFonts w:ascii="Times New Roman" w:hAnsi="Times New Roman" w:eastAsia="宋体"/>
                <w:bCs/>
                <w:szCs w:val="21"/>
              </w:rPr>
              <w:t>风管强度及严密性试验</w:t>
            </w:r>
          </w:p>
        </w:tc>
        <w:tc>
          <w:tcPr>
            <w:tcW w:w="5234" w:type="dxa"/>
            <w:tcBorders>
              <w:top w:val="single" w:color="auto" w:sz="4" w:space="0"/>
              <w:left w:val="single" w:color="auto" w:sz="4" w:space="0"/>
              <w:right w:val="single" w:color="auto" w:sz="4" w:space="0"/>
            </w:tcBorders>
            <w:noWrap w:val="0"/>
            <w:vAlign w:val="center"/>
          </w:tcPr>
          <w:p w14:paraId="2823BA37">
            <w:pPr>
              <w:pStyle w:val="16"/>
              <w:snapToGrid w:val="0"/>
              <w:rPr>
                <w:rFonts w:ascii="Times New Roman" w:hAnsi="Times New Roman" w:eastAsia="宋体"/>
                <w:bCs/>
                <w:szCs w:val="21"/>
              </w:rPr>
            </w:pPr>
            <w:r>
              <w:rPr>
                <w:rFonts w:ascii="Times New Roman" w:hAnsi="Times New Roman" w:eastAsia="宋体"/>
                <w:bCs/>
                <w:szCs w:val="21"/>
              </w:rPr>
              <w:t>设计工作压力</w:t>
            </w:r>
            <w:r>
              <w:rPr>
                <w:rFonts w:ascii="Times New Roman" w:hAnsi="Times New Roman" w:eastAsia="宋体"/>
                <w:bCs/>
                <w:szCs w:val="21"/>
              </w:rPr>
              <w:t>：</w:t>
            </w:r>
            <w:r>
              <w:rPr>
                <w:rFonts w:ascii="Times New Roman" w:hAnsi="Times New Roman" w:eastAsia="宋体"/>
                <w:bCs/>
                <w:szCs w:val="21"/>
              </w:rPr>
              <w:t xml:space="preserve">              Pa</w:t>
            </w:r>
          </w:p>
          <w:p w14:paraId="112F0FC3">
            <w:pPr>
              <w:pStyle w:val="16"/>
              <w:snapToGrid w:val="0"/>
              <w:rPr>
                <w:rFonts w:ascii="Times New Roman" w:hAnsi="Times New Roman" w:eastAsia="宋体"/>
                <w:bCs/>
                <w:szCs w:val="21"/>
              </w:rPr>
            </w:pPr>
            <w:r>
              <w:rPr>
                <w:rFonts w:ascii="Times New Roman" w:hAnsi="Times New Roman" w:eastAsia="宋体"/>
                <w:bCs/>
                <w:szCs w:val="21"/>
              </w:rPr>
              <w:t>实际试验压力</w:t>
            </w:r>
            <w:r>
              <w:rPr>
                <w:rFonts w:ascii="Times New Roman" w:hAnsi="Times New Roman" w:eastAsia="宋体"/>
                <w:bCs/>
                <w:szCs w:val="21"/>
              </w:rPr>
              <w:t>：</w:t>
            </w:r>
            <w:r>
              <w:rPr>
                <w:rFonts w:ascii="Times New Roman" w:hAnsi="Times New Roman" w:eastAsia="宋体"/>
                <w:bCs/>
                <w:szCs w:val="21"/>
              </w:rPr>
              <w:t xml:space="preserve">              Pa</w:t>
            </w:r>
          </w:p>
          <w:p w14:paraId="23BDDE65">
            <w:pPr>
              <w:pStyle w:val="16"/>
              <w:snapToGrid w:val="0"/>
              <w:rPr>
                <w:rFonts w:ascii="Times New Roman" w:hAnsi="Times New Roman" w:eastAsia="宋体"/>
                <w:bCs/>
                <w:szCs w:val="21"/>
              </w:rPr>
            </w:pPr>
            <w:r>
              <w:rPr>
                <w:rFonts w:ascii="Times New Roman" w:hAnsi="Times New Roman" w:eastAsia="宋体"/>
                <w:bCs/>
                <w:szCs w:val="21"/>
              </w:rPr>
              <w:t>试验持续时间</w:t>
            </w:r>
            <w:r>
              <w:rPr>
                <w:rFonts w:ascii="Times New Roman" w:hAnsi="Times New Roman" w:eastAsia="宋体"/>
                <w:bCs/>
                <w:szCs w:val="21"/>
              </w:rPr>
              <w:t>：</w:t>
            </w:r>
            <w:r>
              <w:rPr>
                <w:rFonts w:ascii="Times New Roman" w:hAnsi="Times New Roman" w:eastAsia="宋体"/>
                <w:bCs/>
                <w:szCs w:val="21"/>
              </w:rPr>
              <w:t xml:space="preserve">              min</w:t>
            </w:r>
          </w:p>
          <w:p w14:paraId="742CE011">
            <w:pPr>
              <w:pStyle w:val="16"/>
              <w:snapToGrid w:val="0"/>
              <w:rPr>
                <w:rFonts w:ascii="Times New Roman" w:hAnsi="Times New Roman" w:eastAsia="宋体"/>
                <w:bCs/>
                <w:szCs w:val="21"/>
              </w:rPr>
            </w:pPr>
            <w:r>
              <w:rPr>
                <w:rFonts w:ascii="Times New Roman" w:hAnsi="Times New Roman" w:eastAsia="宋体"/>
                <w:bCs/>
                <w:szCs w:val="21"/>
              </w:rPr>
              <w:t>抽样方案：</w:t>
            </w:r>
          </w:p>
          <w:p w14:paraId="167CFCD4">
            <w:pPr>
              <w:pStyle w:val="16"/>
              <w:snapToGrid w:val="0"/>
              <w:rPr>
                <w:rFonts w:ascii="Times New Roman" w:hAnsi="Times New Roman" w:eastAsia="宋体"/>
                <w:bCs/>
                <w:szCs w:val="21"/>
              </w:rPr>
            </w:pPr>
            <w:r>
              <w:rPr>
                <w:rFonts w:ascii="Times New Roman" w:hAnsi="Times New Roman" w:eastAsia="宋体"/>
                <w:bCs/>
                <w:szCs w:val="21"/>
              </w:rPr>
              <w:t>结论：</w:t>
            </w:r>
          </w:p>
        </w:tc>
        <w:tc>
          <w:tcPr>
            <w:tcW w:w="2194" w:type="dxa"/>
            <w:tcBorders>
              <w:left w:val="single" w:color="auto" w:sz="4" w:space="0"/>
            </w:tcBorders>
            <w:noWrap w:val="0"/>
            <w:vAlign w:val="center"/>
          </w:tcPr>
          <w:p w14:paraId="1D059985">
            <w:pPr>
              <w:pStyle w:val="16"/>
              <w:snapToGrid w:val="0"/>
              <w:rPr>
                <w:rFonts w:ascii="Times New Roman" w:hAnsi="Times New Roman" w:eastAsia="宋体"/>
                <w:bCs/>
                <w:szCs w:val="21"/>
              </w:rPr>
            </w:pPr>
            <w:r>
              <w:rPr>
                <w:rFonts w:ascii="Times New Roman" w:hAnsi="Times New Roman" w:eastAsia="宋体"/>
                <w:bCs/>
                <w:szCs w:val="21"/>
              </w:rPr>
              <w:t>【要求】应按低压、中压、高压分别列出。</w:t>
            </w:r>
          </w:p>
        </w:tc>
      </w:tr>
      <w:tr w14:paraId="43025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96" w:type="dxa"/>
            <w:noWrap w:val="0"/>
            <w:vAlign w:val="center"/>
          </w:tcPr>
          <w:p w14:paraId="1217D073">
            <w:pPr>
              <w:pStyle w:val="16"/>
              <w:snapToGrid w:val="0"/>
              <w:jc w:val="center"/>
              <w:rPr>
                <w:rFonts w:ascii="Times New Roman" w:hAnsi="Times New Roman" w:eastAsia="宋体"/>
                <w:bCs/>
                <w:szCs w:val="21"/>
              </w:rPr>
            </w:pPr>
            <w:r>
              <w:rPr>
                <w:rFonts w:ascii="Times New Roman" w:hAnsi="Times New Roman" w:eastAsia="宋体"/>
                <w:bCs/>
                <w:szCs w:val="21"/>
              </w:rPr>
              <w:t>19</w:t>
            </w:r>
          </w:p>
        </w:tc>
        <w:tc>
          <w:tcPr>
            <w:tcW w:w="1163" w:type="dxa"/>
            <w:tcBorders>
              <w:right w:val="single" w:color="auto" w:sz="4" w:space="0"/>
            </w:tcBorders>
            <w:noWrap w:val="0"/>
            <w:vAlign w:val="center"/>
          </w:tcPr>
          <w:p w14:paraId="48BBCE51">
            <w:pPr>
              <w:pStyle w:val="16"/>
              <w:snapToGrid w:val="0"/>
              <w:jc w:val="center"/>
              <w:rPr>
                <w:rFonts w:ascii="Times New Roman" w:hAnsi="Times New Roman" w:eastAsia="宋体"/>
                <w:bCs/>
                <w:szCs w:val="21"/>
              </w:rPr>
            </w:pPr>
            <w:r>
              <w:rPr>
                <w:rFonts w:ascii="Times New Roman" w:hAnsi="Times New Roman" w:eastAsia="宋体"/>
                <w:bCs/>
                <w:szCs w:val="21"/>
              </w:rPr>
              <w:t>空调系统水泵单机试运转</w:t>
            </w:r>
          </w:p>
        </w:tc>
        <w:tc>
          <w:tcPr>
            <w:tcW w:w="5234" w:type="dxa"/>
            <w:tcBorders>
              <w:top w:val="single" w:color="auto" w:sz="4" w:space="0"/>
              <w:left w:val="single" w:color="auto" w:sz="4" w:space="0"/>
              <w:right w:val="single" w:color="auto" w:sz="4" w:space="0"/>
            </w:tcBorders>
            <w:noWrap w:val="0"/>
            <w:vAlign w:val="center"/>
          </w:tcPr>
          <w:p w14:paraId="6A7188C2">
            <w:pPr>
              <w:pStyle w:val="16"/>
              <w:snapToGrid w:val="0"/>
              <w:rPr>
                <w:rFonts w:ascii="Times New Roman" w:hAnsi="Times New Roman" w:eastAsia="宋体"/>
                <w:bCs/>
                <w:szCs w:val="21"/>
              </w:rPr>
            </w:pPr>
            <w:r>
              <w:rPr>
                <w:rFonts w:ascii="Times New Roman" w:hAnsi="Times New Roman" w:eastAsia="宋体"/>
                <w:bCs/>
                <w:szCs w:val="21"/>
              </w:rPr>
              <w:t>试验持续时间</w:t>
            </w:r>
            <w:r>
              <w:rPr>
                <w:rFonts w:ascii="Times New Roman" w:hAnsi="Times New Roman" w:eastAsia="宋体"/>
                <w:bCs/>
                <w:szCs w:val="21"/>
              </w:rPr>
              <w:t>：</w:t>
            </w:r>
            <w:r>
              <w:rPr>
                <w:rFonts w:ascii="Times New Roman" w:hAnsi="Times New Roman" w:eastAsia="宋体"/>
                <w:bCs/>
                <w:szCs w:val="21"/>
              </w:rPr>
              <w:t xml:space="preserve">              h</w:t>
            </w:r>
          </w:p>
          <w:p w14:paraId="32430DFA">
            <w:pPr>
              <w:pStyle w:val="16"/>
              <w:snapToGrid w:val="0"/>
              <w:rPr>
                <w:rFonts w:ascii="Times New Roman" w:hAnsi="Times New Roman" w:eastAsia="宋体"/>
                <w:bCs/>
                <w:szCs w:val="21"/>
              </w:rPr>
            </w:pPr>
            <w:r>
              <w:rPr>
                <w:rFonts w:ascii="Times New Roman" w:hAnsi="Times New Roman" w:eastAsia="宋体"/>
                <w:bCs/>
                <w:szCs w:val="21"/>
              </w:rPr>
              <w:t>试验情况：</w:t>
            </w:r>
          </w:p>
          <w:p w14:paraId="77508662">
            <w:pPr>
              <w:pStyle w:val="16"/>
              <w:snapToGrid w:val="0"/>
              <w:rPr>
                <w:rFonts w:ascii="Times New Roman" w:hAnsi="Times New Roman" w:eastAsia="宋体"/>
                <w:bCs/>
                <w:szCs w:val="21"/>
              </w:rPr>
            </w:pPr>
            <w:r>
              <w:rPr>
                <w:rFonts w:ascii="Times New Roman" w:hAnsi="Times New Roman" w:eastAsia="宋体"/>
                <w:bCs/>
                <w:szCs w:val="21"/>
              </w:rPr>
              <w:t>结论：</w:t>
            </w:r>
          </w:p>
        </w:tc>
        <w:tc>
          <w:tcPr>
            <w:tcW w:w="2194" w:type="dxa"/>
            <w:tcBorders>
              <w:left w:val="single" w:color="auto" w:sz="4" w:space="0"/>
            </w:tcBorders>
            <w:noWrap w:val="0"/>
            <w:vAlign w:val="center"/>
          </w:tcPr>
          <w:p w14:paraId="2C47FD64">
            <w:pPr>
              <w:pStyle w:val="16"/>
              <w:snapToGrid w:val="0"/>
              <w:rPr>
                <w:rFonts w:ascii="Times New Roman" w:hAnsi="Times New Roman" w:eastAsia="宋体"/>
                <w:bCs/>
                <w:szCs w:val="21"/>
              </w:rPr>
            </w:pPr>
            <w:r>
              <w:rPr>
                <w:rFonts w:ascii="Times New Roman" w:hAnsi="Times New Roman" w:eastAsia="宋体"/>
                <w:bCs/>
                <w:szCs w:val="21"/>
              </w:rPr>
              <w:t>【要求】简要描述试验过程。</w:t>
            </w:r>
          </w:p>
        </w:tc>
      </w:tr>
      <w:tr w14:paraId="3DA32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Pr>
        <w:tc>
          <w:tcPr>
            <w:tcW w:w="696" w:type="dxa"/>
            <w:noWrap w:val="0"/>
            <w:vAlign w:val="center"/>
          </w:tcPr>
          <w:p w14:paraId="3873FD70">
            <w:pPr>
              <w:pStyle w:val="16"/>
              <w:snapToGrid w:val="0"/>
              <w:jc w:val="center"/>
              <w:rPr>
                <w:rFonts w:ascii="Times New Roman" w:hAnsi="Times New Roman" w:eastAsia="宋体"/>
                <w:bCs/>
                <w:szCs w:val="21"/>
              </w:rPr>
            </w:pPr>
            <w:r>
              <w:rPr>
                <w:rFonts w:ascii="Times New Roman" w:hAnsi="Times New Roman" w:eastAsia="宋体"/>
                <w:bCs/>
                <w:szCs w:val="21"/>
              </w:rPr>
              <w:t>20</w:t>
            </w:r>
          </w:p>
        </w:tc>
        <w:tc>
          <w:tcPr>
            <w:tcW w:w="1163" w:type="dxa"/>
            <w:tcBorders>
              <w:right w:val="single" w:color="auto" w:sz="4" w:space="0"/>
            </w:tcBorders>
            <w:noWrap w:val="0"/>
            <w:vAlign w:val="center"/>
          </w:tcPr>
          <w:p w14:paraId="565E4309">
            <w:pPr>
              <w:pStyle w:val="16"/>
              <w:snapToGrid w:val="0"/>
              <w:jc w:val="center"/>
              <w:rPr>
                <w:rFonts w:ascii="Times New Roman" w:hAnsi="Times New Roman" w:eastAsia="宋体"/>
                <w:bCs/>
                <w:szCs w:val="21"/>
              </w:rPr>
            </w:pPr>
            <w:r>
              <w:rPr>
                <w:rFonts w:ascii="Times New Roman" w:hAnsi="Times New Roman" w:eastAsia="宋体"/>
                <w:bCs/>
                <w:szCs w:val="21"/>
              </w:rPr>
              <w:t>空调系统非设计满负荷条件下联合试运转及调试</w:t>
            </w:r>
          </w:p>
        </w:tc>
        <w:tc>
          <w:tcPr>
            <w:tcW w:w="5234" w:type="dxa"/>
            <w:tcBorders>
              <w:top w:val="single" w:color="auto" w:sz="4" w:space="0"/>
              <w:left w:val="single" w:color="auto" w:sz="4" w:space="0"/>
              <w:right w:val="single" w:color="auto" w:sz="4" w:space="0"/>
            </w:tcBorders>
            <w:noWrap w:val="0"/>
            <w:vAlign w:val="center"/>
          </w:tcPr>
          <w:p w14:paraId="532A29D7">
            <w:pPr>
              <w:pStyle w:val="16"/>
              <w:snapToGrid w:val="0"/>
              <w:rPr>
                <w:rFonts w:ascii="Times New Roman" w:hAnsi="Times New Roman" w:eastAsia="宋体"/>
                <w:bCs/>
                <w:szCs w:val="21"/>
              </w:rPr>
            </w:pPr>
            <w:r>
              <w:rPr>
                <w:rFonts w:ascii="Times New Roman" w:hAnsi="Times New Roman" w:eastAsia="宋体"/>
                <w:bCs/>
                <w:szCs w:val="21"/>
              </w:rPr>
              <w:t>各项性能是否符合设计及规范的规定：</w:t>
            </w:r>
          </w:p>
          <w:p w14:paraId="3433A55F">
            <w:pPr>
              <w:pStyle w:val="16"/>
              <w:snapToGrid w:val="0"/>
              <w:rPr>
                <w:rFonts w:ascii="Times New Roman" w:hAnsi="Times New Roman" w:eastAsia="宋体"/>
                <w:bCs/>
                <w:szCs w:val="21"/>
              </w:rPr>
            </w:pPr>
            <w:r>
              <w:rPr>
                <w:rFonts w:ascii="Times New Roman" w:hAnsi="Times New Roman" w:eastAsia="宋体"/>
                <w:bCs/>
                <w:szCs w:val="21"/>
              </w:rPr>
              <w:t>结论：</w:t>
            </w:r>
          </w:p>
        </w:tc>
        <w:tc>
          <w:tcPr>
            <w:tcW w:w="2194" w:type="dxa"/>
            <w:tcBorders>
              <w:left w:val="single" w:color="auto" w:sz="4" w:space="0"/>
            </w:tcBorders>
            <w:noWrap w:val="0"/>
            <w:vAlign w:val="center"/>
          </w:tcPr>
          <w:p w14:paraId="6F417589">
            <w:pPr>
              <w:pStyle w:val="16"/>
              <w:snapToGrid w:val="0"/>
              <w:rPr>
                <w:rFonts w:ascii="Times New Roman" w:hAnsi="Times New Roman" w:eastAsia="宋体"/>
                <w:bCs/>
                <w:szCs w:val="21"/>
              </w:rPr>
            </w:pPr>
            <w:r>
              <w:rPr>
                <w:rFonts w:ascii="Times New Roman" w:hAnsi="Times New Roman" w:eastAsia="宋体"/>
                <w:bCs/>
                <w:szCs w:val="21"/>
              </w:rPr>
              <w:t>　</w:t>
            </w:r>
          </w:p>
        </w:tc>
      </w:tr>
      <w:tr w14:paraId="3592A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Pr>
        <w:tc>
          <w:tcPr>
            <w:tcW w:w="696" w:type="dxa"/>
            <w:noWrap w:val="0"/>
            <w:vAlign w:val="center"/>
          </w:tcPr>
          <w:p w14:paraId="3D815764">
            <w:pPr>
              <w:pStyle w:val="16"/>
              <w:snapToGrid w:val="0"/>
              <w:jc w:val="center"/>
              <w:rPr>
                <w:rFonts w:ascii="Times New Roman" w:hAnsi="Times New Roman" w:eastAsia="宋体"/>
                <w:bCs/>
                <w:szCs w:val="21"/>
              </w:rPr>
            </w:pPr>
            <w:r>
              <w:rPr>
                <w:rFonts w:ascii="Times New Roman" w:hAnsi="Times New Roman" w:eastAsia="宋体"/>
                <w:bCs/>
                <w:szCs w:val="21"/>
              </w:rPr>
              <w:t>21</w:t>
            </w:r>
          </w:p>
        </w:tc>
        <w:tc>
          <w:tcPr>
            <w:tcW w:w="1163" w:type="dxa"/>
            <w:tcBorders>
              <w:right w:val="single" w:color="auto" w:sz="4" w:space="0"/>
            </w:tcBorders>
            <w:noWrap w:val="0"/>
            <w:vAlign w:val="center"/>
          </w:tcPr>
          <w:p w14:paraId="12950CAE">
            <w:pPr>
              <w:pStyle w:val="16"/>
              <w:snapToGrid w:val="0"/>
              <w:jc w:val="center"/>
              <w:rPr>
                <w:rFonts w:ascii="Times New Roman" w:hAnsi="Times New Roman" w:eastAsia="宋体"/>
                <w:bCs/>
                <w:szCs w:val="21"/>
              </w:rPr>
            </w:pPr>
            <w:r>
              <w:rPr>
                <w:rFonts w:ascii="Times New Roman" w:hAnsi="Times New Roman" w:eastAsia="宋体"/>
                <w:bCs/>
                <w:szCs w:val="21"/>
              </w:rPr>
              <w:t>防排烟系统功能试验、性能试验及联合试运转</w:t>
            </w:r>
          </w:p>
        </w:tc>
        <w:tc>
          <w:tcPr>
            <w:tcW w:w="5234" w:type="dxa"/>
            <w:tcBorders>
              <w:top w:val="single" w:color="auto" w:sz="4" w:space="0"/>
              <w:left w:val="single" w:color="auto" w:sz="4" w:space="0"/>
              <w:right w:val="single" w:color="auto" w:sz="4" w:space="0"/>
            </w:tcBorders>
            <w:noWrap w:val="0"/>
            <w:vAlign w:val="center"/>
          </w:tcPr>
          <w:p w14:paraId="703C4344">
            <w:pPr>
              <w:pStyle w:val="16"/>
              <w:snapToGrid w:val="0"/>
              <w:rPr>
                <w:rFonts w:ascii="Times New Roman" w:hAnsi="Times New Roman" w:eastAsia="宋体"/>
                <w:bCs/>
                <w:szCs w:val="21"/>
              </w:rPr>
            </w:pPr>
            <w:r>
              <w:rPr>
                <w:rFonts w:ascii="Times New Roman" w:hAnsi="Times New Roman" w:eastAsia="宋体"/>
                <w:bCs/>
                <w:szCs w:val="21"/>
              </w:rPr>
              <w:t>系统数量</w:t>
            </w:r>
            <w:r>
              <w:rPr>
                <w:rFonts w:ascii="Times New Roman" w:hAnsi="Times New Roman" w:eastAsia="宋体"/>
                <w:bCs/>
                <w:szCs w:val="21"/>
              </w:rPr>
              <w:t>：</w:t>
            </w:r>
            <w:r>
              <w:rPr>
                <w:rFonts w:ascii="Times New Roman" w:hAnsi="Times New Roman" w:eastAsia="宋体"/>
                <w:bCs/>
                <w:szCs w:val="21"/>
              </w:rPr>
              <w:t xml:space="preserve">            </w:t>
            </w:r>
            <w:r>
              <w:rPr>
                <w:rFonts w:hint="eastAsia" w:ascii="Times New Roman" w:hAnsi="Times New Roman" w:eastAsia="宋体"/>
                <w:bCs/>
                <w:szCs w:val="21"/>
                <w:lang w:val="en-US" w:eastAsia="zh-CN"/>
              </w:rPr>
              <w:t xml:space="preserve"> </w:t>
            </w:r>
            <w:r>
              <w:rPr>
                <w:rFonts w:ascii="Times New Roman" w:hAnsi="Times New Roman" w:eastAsia="宋体"/>
                <w:bCs/>
                <w:szCs w:val="21"/>
              </w:rPr>
              <w:t xml:space="preserve">   个</w:t>
            </w:r>
          </w:p>
          <w:p w14:paraId="230504BC">
            <w:pPr>
              <w:pStyle w:val="16"/>
              <w:snapToGrid w:val="0"/>
              <w:rPr>
                <w:rFonts w:ascii="Times New Roman" w:hAnsi="Times New Roman" w:eastAsia="宋体"/>
                <w:bCs/>
                <w:szCs w:val="21"/>
              </w:rPr>
            </w:pPr>
            <w:r>
              <w:rPr>
                <w:rFonts w:ascii="Times New Roman" w:hAnsi="Times New Roman" w:eastAsia="宋体"/>
                <w:bCs/>
                <w:szCs w:val="21"/>
              </w:rPr>
              <w:t>设计风量</w:t>
            </w:r>
            <w:r>
              <w:rPr>
                <w:rFonts w:ascii="Times New Roman" w:hAnsi="Times New Roman" w:eastAsia="宋体"/>
                <w:bCs/>
                <w:szCs w:val="21"/>
              </w:rPr>
              <w:t>：</w:t>
            </w:r>
            <w:r>
              <w:rPr>
                <w:rFonts w:ascii="Times New Roman" w:hAnsi="Times New Roman" w:eastAsia="宋体"/>
                <w:bCs/>
                <w:szCs w:val="21"/>
              </w:rPr>
              <w:t xml:space="preserve">                m</w:t>
            </w:r>
            <w:r>
              <w:rPr>
                <w:rFonts w:ascii="Times New Roman" w:hAnsi="Times New Roman" w:eastAsia="宋体"/>
                <w:bCs/>
                <w:szCs w:val="21"/>
                <w:vertAlign w:val="superscript"/>
              </w:rPr>
              <w:t>3</w:t>
            </w:r>
            <w:r>
              <w:rPr>
                <w:rFonts w:ascii="Times New Roman" w:hAnsi="Times New Roman" w:eastAsia="宋体"/>
                <w:bCs/>
                <w:szCs w:val="21"/>
              </w:rPr>
              <w:t>/min</w:t>
            </w:r>
          </w:p>
          <w:p w14:paraId="1EAC1B90">
            <w:pPr>
              <w:pStyle w:val="16"/>
              <w:snapToGrid w:val="0"/>
              <w:rPr>
                <w:rFonts w:ascii="Times New Roman" w:hAnsi="Times New Roman" w:eastAsia="宋体"/>
                <w:bCs/>
                <w:szCs w:val="21"/>
              </w:rPr>
            </w:pPr>
            <w:r>
              <w:rPr>
                <w:rFonts w:ascii="Times New Roman" w:hAnsi="Times New Roman" w:eastAsia="宋体"/>
                <w:bCs/>
                <w:szCs w:val="21"/>
              </w:rPr>
              <w:t>设计风压</w:t>
            </w:r>
            <w:r>
              <w:rPr>
                <w:rFonts w:ascii="Times New Roman" w:hAnsi="Times New Roman" w:eastAsia="宋体"/>
                <w:bCs/>
                <w:szCs w:val="21"/>
              </w:rPr>
              <w:t>：</w:t>
            </w:r>
            <w:r>
              <w:rPr>
                <w:rFonts w:ascii="Times New Roman" w:hAnsi="Times New Roman" w:eastAsia="宋体"/>
                <w:bCs/>
                <w:szCs w:val="21"/>
              </w:rPr>
              <w:t xml:space="preserve">                Pa</w:t>
            </w:r>
          </w:p>
          <w:p w14:paraId="5039F09D">
            <w:pPr>
              <w:pStyle w:val="16"/>
              <w:snapToGrid w:val="0"/>
              <w:rPr>
                <w:rFonts w:ascii="Times New Roman" w:hAnsi="Times New Roman" w:eastAsia="宋体"/>
                <w:bCs/>
                <w:szCs w:val="21"/>
              </w:rPr>
            </w:pPr>
            <w:r>
              <w:rPr>
                <w:rFonts w:ascii="Times New Roman" w:hAnsi="Times New Roman" w:eastAsia="宋体"/>
                <w:bCs/>
                <w:szCs w:val="21"/>
              </w:rPr>
              <w:t>测试风量：                m</w:t>
            </w:r>
            <w:r>
              <w:rPr>
                <w:rFonts w:ascii="Times New Roman" w:hAnsi="Times New Roman" w:eastAsia="宋体"/>
                <w:bCs/>
                <w:szCs w:val="21"/>
                <w:vertAlign w:val="superscript"/>
              </w:rPr>
              <w:t>3</w:t>
            </w:r>
            <w:r>
              <w:rPr>
                <w:rFonts w:ascii="Times New Roman" w:hAnsi="Times New Roman" w:eastAsia="宋体"/>
                <w:bCs/>
                <w:szCs w:val="21"/>
              </w:rPr>
              <w:t>/min</w:t>
            </w:r>
          </w:p>
          <w:p w14:paraId="62C9703C">
            <w:pPr>
              <w:pStyle w:val="16"/>
              <w:snapToGrid w:val="0"/>
              <w:rPr>
                <w:rFonts w:ascii="Times New Roman" w:hAnsi="Times New Roman" w:eastAsia="宋体"/>
                <w:bCs/>
                <w:szCs w:val="21"/>
              </w:rPr>
            </w:pPr>
            <w:r>
              <w:rPr>
                <w:rFonts w:ascii="Times New Roman" w:hAnsi="Times New Roman" w:eastAsia="宋体"/>
                <w:bCs/>
                <w:szCs w:val="21"/>
              </w:rPr>
              <w:t>试运行情况：</w:t>
            </w:r>
          </w:p>
          <w:p w14:paraId="001F768D">
            <w:pPr>
              <w:pStyle w:val="16"/>
              <w:snapToGrid w:val="0"/>
              <w:rPr>
                <w:rFonts w:ascii="Times New Roman" w:hAnsi="Times New Roman" w:eastAsia="宋体"/>
                <w:bCs/>
                <w:szCs w:val="21"/>
              </w:rPr>
            </w:pPr>
            <w:r>
              <w:rPr>
                <w:rFonts w:ascii="Times New Roman" w:hAnsi="Times New Roman" w:eastAsia="宋体"/>
                <w:bCs/>
                <w:szCs w:val="21"/>
              </w:rPr>
              <w:t>结论：</w:t>
            </w:r>
          </w:p>
        </w:tc>
        <w:tc>
          <w:tcPr>
            <w:tcW w:w="2194" w:type="dxa"/>
            <w:tcBorders>
              <w:left w:val="single" w:color="auto" w:sz="4" w:space="0"/>
            </w:tcBorders>
            <w:noWrap w:val="0"/>
            <w:vAlign w:val="center"/>
          </w:tcPr>
          <w:p w14:paraId="50092884">
            <w:pPr>
              <w:pStyle w:val="16"/>
              <w:snapToGrid w:val="0"/>
              <w:rPr>
                <w:rFonts w:ascii="Times New Roman" w:hAnsi="Times New Roman" w:eastAsia="宋体"/>
                <w:bCs/>
                <w:szCs w:val="21"/>
              </w:rPr>
            </w:pPr>
            <w:r>
              <w:rPr>
                <w:rFonts w:ascii="Times New Roman" w:hAnsi="Times New Roman" w:eastAsia="宋体"/>
                <w:bCs/>
                <w:szCs w:val="21"/>
              </w:rPr>
              <w:t>【要求】试验情况应说明具体有哪些设备、部件参与联动，是否准确、可靠动作。</w:t>
            </w:r>
          </w:p>
        </w:tc>
      </w:tr>
      <w:tr w14:paraId="0480C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1089" w:hRule="atLeast"/>
        </w:trPr>
        <w:tc>
          <w:tcPr>
            <w:tcW w:w="696" w:type="dxa"/>
            <w:noWrap w:val="0"/>
            <w:vAlign w:val="center"/>
          </w:tcPr>
          <w:p w14:paraId="763E937A">
            <w:pPr>
              <w:pStyle w:val="16"/>
              <w:snapToGrid w:val="0"/>
              <w:jc w:val="center"/>
              <w:rPr>
                <w:rFonts w:ascii="Times New Roman" w:hAnsi="Times New Roman" w:eastAsia="宋体"/>
                <w:bCs/>
                <w:szCs w:val="21"/>
              </w:rPr>
            </w:pPr>
            <w:r>
              <w:rPr>
                <w:rFonts w:ascii="Times New Roman" w:hAnsi="Times New Roman" w:eastAsia="宋体"/>
                <w:bCs/>
                <w:szCs w:val="21"/>
              </w:rPr>
              <w:t>22</w:t>
            </w:r>
          </w:p>
        </w:tc>
        <w:tc>
          <w:tcPr>
            <w:tcW w:w="1163" w:type="dxa"/>
            <w:noWrap w:val="0"/>
            <w:vAlign w:val="center"/>
          </w:tcPr>
          <w:p w14:paraId="531F49E1">
            <w:pPr>
              <w:pStyle w:val="16"/>
              <w:snapToGrid w:val="0"/>
              <w:jc w:val="center"/>
              <w:rPr>
                <w:rFonts w:ascii="Times New Roman" w:hAnsi="Times New Roman" w:eastAsia="宋体"/>
                <w:bCs/>
                <w:szCs w:val="21"/>
              </w:rPr>
            </w:pPr>
            <w:r>
              <w:rPr>
                <w:rFonts w:ascii="Times New Roman" w:hAnsi="Times New Roman" w:eastAsia="宋体"/>
                <w:bCs/>
                <w:szCs w:val="21"/>
              </w:rPr>
              <w:t>空调风及送排风系统的功能试验、性能测试及联合试运转</w:t>
            </w:r>
          </w:p>
        </w:tc>
        <w:tc>
          <w:tcPr>
            <w:tcW w:w="5234" w:type="dxa"/>
            <w:tcBorders>
              <w:top w:val="single" w:color="auto" w:sz="4" w:space="0"/>
            </w:tcBorders>
            <w:noWrap w:val="0"/>
            <w:vAlign w:val="center"/>
          </w:tcPr>
          <w:p w14:paraId="3BD3F5A8">
            <w:pPr>
              <w:pStyle w:val="16"/>
              <w:snapToGrid w:val="0"/>
              <w:rPr>
                <w:rFonts w:hint="eastAsia" w:ascii="宋体" w:hAnsi="宋体" w:eastAsia="宋体" w:cs="宋体"/>
                <w:bCs/>
                <w:szCs w:val="21"/>
              </w:rPr>
            </w:pPr>
            <w:r>
              <w:rPr>
                <w:rFonts w:ascii="Times New Roman" w:hAnsi="Times New Roman" w:eastAsia="宋体"/>
                <w:bCs/>
                <w:szCs w:val="21"/>
              </w:rPr>
              <w:t>各项性能是否符合设计及规范的规定：</w:t>
            </w:r>
            <w:r>
              <w:rPr>
                <w:rFonts w:hint="eastAsia" w:ascii="宋体" w:hAnsi="宋体" w:eastAsia="宋体" w:cs="宋体"/>
                <w:b/>
                <w:color w:val="000000"/>
                <w:szCs w:val="21"/>
                <w:highlight w:val="none"/>
                <w:lang w:val="en-US" w:eastAsia="zh-CN"/>
              </w:rPr>
              <w:t xml:space="preserve"> </w:t>
            </w:r>
            <w:r>
              <w:rPr>
                <w:rFonts w:hint="eastAsia" w:ascii="宋体" w:hAnsi="宋体" w:eastAsia="宋体" w:cs="宋体"/>
                <w:b w:val="0"/>
                <w:bCs/>
                <w:color w:val="000000"/>
                <w:szCs w:val="21"/>
                <w:highlight w:val="none"/>
              </w:rPr>
              <w:t xml:space="preserve">  </w:t>
            </w:r>
            <w:r>
              <w:rPr>
                <w:rFonts w:hint="eastAsia" w:ascii="宋体" w:hAnsi="宋体" w:eastAsia="宋体" w:cs="宋体"/>
                <w:b w:val="0"/>
                <w:bCs/>
                <w:color w:val="000000"/>
                <w:szCs w:val="21"/>
                <w:highlight w:val="none"/>
                <w:bdr w:val="single" w:color="auto" w:sz="4" w:space="0"/>
              </w:rPr>
              <w:t>是</w:t>
            </w:r>
            <w:r>
              <w:rPr>
                <w:rFonts w:hint="eastAsia" w:ascii="宋体" w:hAnsi="宋体" w:eastAsia="宋体" w:cs="宋体"/>
                <w:b w:val="0"/>
                <w:bCs/>
                <w:color w:val="000000"/>
                <w:szCs w:val="21"/>
                <w:highlight w:val="none"/>
              </w:rPr>
              <w:t xml:space="preserve">    </w:t>
            </w:r>
            <w:r>
              <w:rPr>
                <w:rFonts w:hint="eastAsia" w:ascii="宋体" w:hAnsi="宋体" w:eastAsia="宋体" w:cs="宋体"/>
                <w:b w:val="0"/>
                <w:bCs/>
                <w:color w:val="000000"/>
                <w:szCs w:val="21"/>
                <w:highlight w:val="none"/>
                <w:bdr w:val="single" w:color="auto" w:sz="4" w:space="0"/>
              </w:rPr>
              <w:t>否</w:t>
            </w:r>
          </w:p>
          <w:p w14:paraId="2BBF07FB">
            <w:pPr>
              <w:pStyle w:val="16"/>
              <w:snapToGrid w:val="0"/>
              <w:rPr>
                <w:rFonts w:ascii="Times New Roman" w:hAnsi="Times New Roman" w:eastAsia="宋体"/>
                <w:bCs/>
                <w:szCs w:val="21"/>
              </w:rPr>
            </w:pPr>
            <w:r>
              <w:rPr>
                <w:rFonts w:ascii="Times New Roman" w:hAnsi="Times New Roman" w:eastAsia="宋体"/>
                <w:bCs/>
                <w:szCs w:val="21"/>
              </w:rPr>
              <w:t>结论：</w:t>
            </w:r>
          </w:p>
        </w:tc>
        <w:tc>
          <w:tcPr>
            <w:tcW w:w="2194" w:type="dxa"/>
            <w:noWrap w:val="0"/>
            <w:vAlign w:val="center"/>
          </w:tcPr>
          <w:p w14:paraId="0500D78C">
            <w:pPr>
              <w:pStyle w:val="16"/>
              <w:snapToGrid w:val="0"/>
              <w:rPr>
                <w:rFonts w:ascii="Times New Roman" w:hAnsi="Times New Roman" w:eastAsia="宋体"/>
                <w:bCs/>
                <w:szCs w:val="21"/>
              </w:rPr>
            </w:pPr>
          </w:p>
        </w:tc>
      </w:tr>
      <w:tr w14:paraId="3C12D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40" w:hRule="atLeast"/>
        </w:trPr>
        <w:tc>
          <w:tcPr>
            <w:tcW w:w="1859" w:type="dxa"/>
            <w:gridSpan w:val="2"/>
            <w:noWrap w:val="0"/>
            <w:vAlign w:val="center"/>
          </w:tcPr>
          <w:p w14:paraId="0F13ED1B">
            <w:pPr>
              <w:jc w:val="center"/>
              <w:rPr>
                <w:bCs/>
                <w:szCs w:val="21"/>
              </w:rPr>
            </w:pPr>
            <w:r>
              <w:rPr>
                <w:color w:val="000000"/>
                <w:szCs w:val="21"/>
              </w:rPr>
              <w:t>核查结论</w:t>
            </w:r>
          </w:p>
        </w:tc>
        <w:tc>
          <w:tcPr>
            <w:tcW w:w="7428" w:type="dxa"/>
            <w:gridSpan w:val="2"/>
            <w:noWrap w:val="0"/>
            <w:vAlign w:val="center"/>
          </w:tcPr>
          <w:p w14:paraId="5ECEB59D">
            <w:pPr>
              <w:spacing w:line="360" w:lineRule="auto"/>
              <w:rPr>
                <w:rFonts w:ascii="宋体" w:hAnsi="宋体"/>
                <w:color w:val="000000"/>
                <w:szCs w:val="21"/>
              </w:rPr>
            </w:pPr>
            <w:r>
              <w:rPr>
                <w:rFonts w:ascii="宋体" w:hAnsi="宋体"/>
                <w:color w:val="000000"/>
                <w:szCs w:val="21"/>
              </w:rPr>
              <w:t>组别：</w:t>
            </w:r>
          </w:p>
          <w:p w14:paraId="5BD04551">
            <w:pPr>
              <w:spacing w:line="360" w:lineRule="auto"/>
              <w:rPr>
                <w:rFonts w:ascii="宋体" w:hAnsi="宋体"/>
                <w:color w:val="000000"/>
                <w:szCs w:val="21"/>
              </w:rPr>
            </w:pPr>
          </w:p>
          <w:p w14:paraId="0AB6F69A">
            <w:pPr>
              <w:spacing w:line="360" w:lineRule="auto"/>
              <w:rPr>
                <w:rFonts w:ascii="宋体" w:hAnsi="宋体"/>
                <w:color w:val="000000"/>
                <w:szCs w:val="21"/>
              </w:rPr>
            </w:pPr>
            <w:r>
              <w:rPr>
                <w:rFonts w:ascii="宋体" w:hAnsi="宋体"/>
                <w:color w:val="000000"/>
                <w:szCs w:val="21"/>
              </w:rPr>
              <w:t>核查人：</w:t>
            </w:r>
          </w:p>
          <w:p w14:paraId="5BDFA2E2">
            <w:pPr>
              <w:jc w:val="right"/>
              <w:rPr>
                <w:bCs/>
                <w:szCs w:val="21"/>
              </w:rPr>
            </w:pPr>
            <w:r>
              <w:rPr>
                <w:rFonts w:ascii="宋体" w:hAnsi="宋体"/>
                <w:color w:val="000000"/>
                <w:szCs w:val="21"/>
              </w:rPr>
              <w:t xml:space="preserve">                                                年    月    日</w:t>
            </w:r>
          </w:p>
        </w:tc>
      </w:tr>
    </w:tbl>
    <w:p w14:paraId="35D84167">
      <w:pPr>
        <w:pStyle w:val="16"/>
        <w:spacing w:line="500" w:lineRule="exact"/>
        <w:jc w:val="center"/>
        <w:rPr>
          <w:rFonts w:ascii="Times New Roman" w:hAnsi="Times New Roman" w:eastAsia="宋体"/>
          <w:b/>
          <w:snapToGrid w:val="0"/>
          <w:sz w:val="24"/>
        </w:rPr>
      </w:pPr>
    </w:p>
    <w:p w14:paraId="3AE48CA1">
      <w:pPr>
        <w:widowControl/>
        <w:jc w:val="center"/>
        <w:rPr>
          <w:b/>
          <w:snapToGrid w:val="0"/>
          <w:sz w:val="24"/>
        </w:rPr>
      </w:pPr>
      <w:r>
        <w:rPr>
          <w:b/>
          <w:snapToGrid w:val="0"/>
          <w:sz w:val="24"/>
        </w:rPr>
        <w:br w:type="page"/>
      </w:r>
      <w:r>
        <w:rPr>
          <w:rFonts w:hint="eastAsia"/>
          <w:b/>
          <w:snapToGrid w:val="0"/>
          <w:sz w:val="24"/>
        </w:rPr>
        <w:t>表B-6  建筑电气、电梯、智能建筑等工程有关</w:t>
      </w:r>
      <w:r>
        <w:rPr>
          <w:b/>
          <w:snapToGrid w:val="0"/>
          <w:sz w:val="24"/>
        </w:rPr>
        <w:t>数据</w:t>
      </w:r>
      <w:r>
        <w:rPr>
          <w:rFonts w:hint="eastAsia"/>
          <w:b/>
          <w:snapToGrid w:val="0"/>
          <w:sz w:val="24"/>
        </w:rPr>
        <w:t>（铁路工程）</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150"/>
        <w:gridCol w:w="5234"/>
        <w:gridCol w:w="2194"/>
      </w:tblGrid>
      <w:tr w14:paraId="20C07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69" w:hRule="atLeast"/>
        </w:trPr>
        <w:tc>
          <w:tcPr>
            <w:tcW w:w="1859" w:type="dxa"/>
            <w:gridSpan w:val="2"/>
            <w:tcBorders>
              <w:top w:val="single" w:color="auto" w:sz="4" w:space="0"/>
              <w:bottom w:val="single" w:color="auto" w:sz="4" w:space="0"/>
              <w:right w:val="single" w:color="auto" w:sz="4" w:space="0"/>
            </w:tcBorders>
            <w:noWrap w:val="0"/>
            <w:vAlign w:val="center"/>
          </w:tcPr>
          <w:p w14:paraId="796ACA21">
            <w:pPr>
              <w:pStyle w:val="16"/>
              <w:snapToGrid w:val="0"/>
              <w:jc w:val="center"/>
              <w:rPr>
                <w:rFonts w:ascii="Times New Roman" w:hAnsi="Times New Roman" w:eastAsia="宋体"/>
                <w:bCs/>
                <w:szCs w:val="21"/>
              </w:rPr>
            </w:pPr>
            <w:r>
              <w:rPr>
                <w:rFonts w:ascii="Times New Roman" w:hAnsi="Times New Roman" w:eastAsia="宋体"/>
                <w:b/>
                <w:color w:val="000000"/>
                <w:szCs w:val="21"/>
              </w:rPr>
              <w:t>工程名称</w:t>
            </w:r>
          </w:p>
        </w:tc>
        <w:tc>
          <w:tcPr>
            <w:tcW w:w="7428" w:type="dxa"/>
            <w:gridSpan w:val="2"/>
            <w:tcBorders>
              <w:top w:val="single" w:color="auto" w:sz="4" w:space="0"/>
              <w:left w:val="single" w:color="auto" w:sz="4" w:space="0"/>
              <w:bottom w:val="single" w:color="auto" w:sz="4" w:space="0"/>
            </w:tcBorders>
            <w:noWrap w:val="0"/>
            <w:vAlign w:val="center"/>
          </w:tcPr>
          <w:p w14:paraId="426173E4">
            <w:pPr>
              <w:pStyle w:val="16"/>
              <w:snapToGrid w:val="0"/>
              <w:jc w:val="left"/>
              <w:rPr>
                <w:rFonts w:ascii="Times New Roman" w:hAnsi="Times New Roman" w:eastAsia="宋体"/>
                <w:bCs/>
                <w:szCs w:val="21"/>
              </w:rPr>
            </w:pPr>
          </w:p>
        </w:tc>
      </w:tr>
      <w:tr w14:paraId="3FD1E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40" w:hRule="atLeast"/>
        </w:trPr>
        <w:tc>
          <w:tcPr>
            <w:tcW w:w="709" w:type="dxa"/>
            <w:tcBorders>
              <w:top w:val="single" w:color="auto" w:sz="4" w:space="0"/>
              <w:bottom w:val="single" w:color="auto" w:sz="4" w:space="0"/>
            </w:tcBorders>
            <w:noWrap w:val="0"/>
            <w:vAlign w:val="center"/>
          </w:tcPr>
          <w:p w14:paraId="0FA7F867">
            <w:pPr>
              <w:jc w:val="center"/>
              <w:rPr>
                <w:bCs/>
                <w:szCs w:val="21"/>
              </w:rPr>
            </w:pPr>
            <w:r>
              <w:rPr>
                <w:b/>
                <w:color w:val="000000"/>
                <w:szCs w:val="21"/>
              </w:rPr>
              <w:t>序号</w:t>
            </w:r>
          </w:p>
        </w:tc>
        <w:tc>
          <w:tcPr>
            <w:tcW w:w="1150" w:type="dxa"/>
            <w:tcBorders>
              <w:top w:val="single" w:color="auto" w:sz="4" w:space="0"/>
              <w:bottom w:val="single" w:color="auto" w:sz="4" w:space="0"/>
              <w:right w:val="single" w:color="auto" w:sz="4" w:space="0"/>
            </w:tcBorders>
            <w:noWrap w:val="0"/>
            <w:vAlign w:val="center"/>
          </w:tcPr>
          <w:p w14:paraId="3A2931AD">
            <w:pPr>
              <w:jc w:val="center"/>
              <w:rPr>
                <w:bCs/>
                <w:szCs w:val="21"/>
              </w:rPr>
            </w:pPr>
            <w:r>
              <w:rPr>
                <w:b/>
                <w:color w:val="000000"/>
                <w:szCs w:val="21"/>
              </w:rPr>
              <w:t>项目</w:t>
            </w:r>
          </w:p>
        </w:tc>
        <w:tc>
          <w:tcPr>
            <w:tcW w:w="5234" w:type="dxa"/>
            <w:tcBorders>
              <w:top w:val="single" w:color="auto" w:sz="4" w:space="0"/>
              <w:left w:val="single" w:color="auto" w:sz="4" w:space="0"/>
              <w:bottom w:val="single" w:color="auto" w:sz="4" w:space="0"/>
              <w:right w:val="single" w:color="auto" w:sz="4" w:space="0"/>
            </w:tcBorders>
            <w:noWrap w:val="0"/>
            <w:vAlign w:val="center"/>
          </w:tcPr>
          <w:p w14:paraId="34DE14C6">
            <w:pPr>
              <w:jc w:val="center"/>
              <w:rPr>
                <w:bCs/>
                <w:szCs w:val="21"/>
              </w:rPr>
            </w:pPr>
            <w:r>
              <w:rPr>
                <w:b/>
                <w:color w:val="000000"/>
                <w:szCs w:val="21"/>
              </w:rPr>
              <w:t>有关数据及结论</w:t>
            </w:r>
          </w:p>
        </w:tc>
        <w:tc>
          <w:tcPr>
            <w:tcW w:w="2194" w:type="dxa"/>
            <w:tcBorders>
              <w:top w:val="single" w:color="auto" w:sz="4" w:space="0"/>
              <w:left w:val="single" w:color="auto" w:sz="4" w:space="0"/>
              <w:bottom w:val="single" w:color="auto" w:sz="4" w:space="0"/>
            </w:tcBorders>
            <w:noWrap w:val="0"/>
            <w:vAlign w:val="center"/>
          </w:tcPr>
          <w:p w14:paraId="56C59CDE">
            <w:pPr>
              <w:jc w:val="center"/>
              <w:rPr>
                <w:bCs/>
                <w:szCs w:val="21"/>
              </w:rPr>
            </w:pPr>
            <w:r>
              <w:rPr>
                <w:b/>
                <w:color w:val="000000"/>
                <w:szCs w:val="21"/>
              </w:rPr>
              <w:t>备注</w:t>
            </w:r>
          </w:p>
        </w:tc>
      </w:tr>
      <w:tr w14:paraId="7D073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709" w:type="dxa"/>
            <w:tcBorders>
              <w:top w:val="single" w:color="auto" w:sz="4" w:space="0"/>
            </w:tcBorders>
            <w:noWrap w:val="0"/>
            <w:vAlign w:val="center"/>
          </w:tcPr>
          <w:p w14:paraId="0CB08F89">
            <w:pPr>
              <w:pStyle w:val="16"/>
              <w:snapToGrid w:val="0"/>
              <w:jc w:val="center"/>
              <w:rPr>
                <w:rFonts w:ascii="Times New Roman" w:hAnsi="Times New Roman" w:eastAsia="宋体"/>
                <w:bCs/>
                <w:szCs w:val="21"/>
              </w:rPr>
            </w:pPr>
            <w:r>
              <w:rPr>
                <w:rFonts w:ascii="Times New Roman" w:hAnsi="Times New Roman" w:eastAsia="宋体"/>
                <w:bCs/>
                <w:szCs w:val="21"/>
              </w:rPr>
              <w:t>1</w:t>
            </w:r>
          </w:p>
        </w:tc>
        <w:tc>
          <w:tcPr>
            <w:tcW w:w="1150" w:type="dxa"/>
            <w:tcBorders>
              <w:top w:val="single" w:color="auto" w:sz="4" w:space="0"/>
              <w:right w:val="single" w:color="auto" w:sz="4" w:space="0"/>
            </w:tcBorders>
            <w:noWrap w:val="0"/>
            <w:vAlign w:val="center"/>
          </w:tcPr>
          <w:p w14:paraId="44CDC916">
            <w:pPr>
              <w:pStyle w:val="16"/>
              <w:snapToGrid w:val="0"/>
              <w:jc w:val="center"/>
              <w:rPr>
                <w:rFonts w:ascii="Times New Roman" w:hAnsi="Times New Roman" w:eastAsia="宋体"/>
                <w:bCs/>
                <w:szCs w:val="21"/>
              </w:rPr>
            </w:pPr>
            <w:r>
              <w:rPr>
                <w:rFonts w:ascii="Times New Roman" w:hAnsi="Times New Roman" w:eastAsia="宋体"/>
                <w:bCs/>
                <w:szCs w:val="21"/>
              </w:rPr>
              <w:t>接地电阻</w:t>
            </w:r>
          </w:p>
        </w:tc>
        <w:tc>
          <w:tcPr>
            <w:tcW w:w="5234" w:type="dxa"/>
            <w:tcBorders>
              <w:top w:val="single" w:color="auto" w:sz="4" w:space="0"/>
              <w:left w:val="single" w:color="auto" w:sz="4" w:space="0"/>
              <w:right w:val="single" w:color="auto" w:sz="4" w:space="0"/>
            </w:tcBorders>
            <w:noWrap w:val="0"/>
            <w:vAlign w:val="center"/>
          </w:tcPr>
          <w:p w14:paraId="4B9E3A4A">
            <w:pPr>
              <w:pStyle w:val="16"/>
              <w:snapToGrid w:val="0"/>
              <w:jc w:val="left"/>
              <w:rPr>
                <w:rFonts w:ascii="Times New Roman" w:hAnsi="Times New Roman" w:eastAsia="宋体"/>
                <w:bCs/>
                <w:szCs w:val="21"/>
              </w:rPr>
            </w:pPr>
            <w:r>
              <w:rPr>
                <w:rFonts w:ascii="Times New Roman" w:hAnsi="Times New Roman" w:eastAsia="宋体"/>
                <w:bCs/>
                <w:szCs w:val="21"/>
              </w:rPr>
              <w:t>测试点数量：</w:t>
            </w:r>
          </w:p>
          <w:p w14:paraId="45FF77E0">
            <w:pPr>
              <w:pStyle w:val="16"/>
              <w:snapToGrid w:val="0"/>
              <w:jc w:val="left"/>
              <w:rPr>
                <w:rFonts w:ascii="Times New Roman" w:hAnsi="Times New Roman" w:eastAsia="宋体"/>
                <w:bCs/>
                <w:szCs w:val="21"/>
              </w:rPr>
            </w:pPr>
            <w:r>
              <w:rPr>
                <w:rFonts w:ascii="Times New Roman" w:hAnsi="Times New Roman" w:eastAsia="宋体"/>
                <w:bCs/>
                <w:szCs w:val="21"/>
              </w:rPr>
              <w:t>设计允许最大阻值</w:t>
            </w:r>
            <w:r>
              <w:rPr>
                <w:rFonts w:ascii="Times New Roman" w:hAnsi="Times New Roman" w:eastAsia="宋体"/>
                <w:bCs/>
                <w:szCs w:val="21"/>
              </w:rPr>
              <w:t>：</w:t>
            </w:r>
            <w:r>
              <w:rPr>
                <w:rFonts w:hint="eastAsia" w:ascii="Times New Roman" w:hAnsi="Times New Roman" w:eastAsia="宋体"/>
                <w:bCs/>
                <w:szCs w:val="21"/>
              </w:rPr>
              <w:t>≤</w:t>
            </w:r>
            <w:r>
              <w:rPr>
                <w:rFonts w:ascii="Times New Roman" w:hAnsi="Times New Roman" w:eastAsia="宋体"/>
                <w:bCs/>
                <w:szCs w:val="21"/>
              </w:rPr>
              <w:t xml:space="preserve">     Ω</w:t>
            </w:r>
          </w:p>
          <w:p w14:paraId="02CF1DC9">
            <w:pPr>
              <w:pStyle w:val="16"/>
              <w:snapToGrid w:val="0"/>
              <w:jc w:val="left"/>
              <w:rPr>
                <w:rFonts w:ascii="Times New Roman" w:hAnsi="Times New Roman" w:eastAsia="宋体"/>
                <w:bCs/>
                <w:szCs w:val="21"/>
              </w:rPr>
            </w:pPr>
            <w:r>
              <w:rPr>
                <w:rFonts w:ascii="Times New Roman" w:hAnsi="Times New Roman" w:eastAsia="宋体"/>
                <w:bCs/>
                <w:szCs w:val="21"/>
              </w:rPr>
              <w:t>测试结果：最大     Ω</w:t>
            </w:r>
          </w:p>
          <w:p w14:paraId="0874DBE9">
            <w:pPr>
              <w:pStyle w:val="16"/>
              <w:snapToGrid w:val="0"/>
              <w:jc w:val="left"/>
              <w:rPr>
                <w:rFonts w:ascii="Times New Roman" w:hAnsi="Times New Roman" w:eastAsia="宋体"/>
                <w:bCs/>
                <w:szCs w:val="21"/>
              </w:rPr>
            </w:pPr>
            <w:r>
              <w:rPr>
                <w:rFonts w:ascii="Times New Roman" w:hAnsi="Times New Roman" w:eastAsia="宋体"/>
                <w:bCs/>
                <w:szCs w:val="21"/>
              </w:rPr>
              <w:t>结论：</w:t>
            </w:r>
          </w:p>
        </w:tc>
        <w:tc>
          <w:tcPr>
            <w:tcW w:w="2194" w:type="dxa"/>
            <w:tcBorders>
              <w:top w:val="single" w:color="auto" w:sz="4" w:space="0"/>
              <w:left w:val="single" w:color="auto" w:sz="4" w:space="0"/>
            </w:tcBorders>
            <w:noWrap w:val="0"/>
            <w:vAlign w:val="center"/>
          </w:tcPr>
          <w:p w14:paraId="2348C199">
            <w:pPr>
              <w:pStyle w:val="16"/>
              <w:snapToGrid w:val="0"/>
              <w:jc w:val="left"/>
              <w:rPr>
                <w:rFonts w:ascii="Times New Roman" w:hAnsi="Times New Roman" w:eastAsia="宋体"/>
                <w:bCs/>
                <w:szCs w:val="21"/>
              </w:rPr>
            </w:pPr>
          </w:p>
        </w:tc>
      </w:tr>
      <w:tr w14:paraId="60C0B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709" w:type="dxa"/>
            <w:noWrap w:val="0"/>
            <w:vAlign w:val="center"/>
          </w:tcPr>
          <w:p w14:paraId="07DC59E5">
            <w:pPr>
              <w:pStyle w:val="16"/>
              <w:snapToGrid w:val="0"/>
              <w:jc w:val="center"/>
              <w:rPr>
                <w:rFonts w:ascii="Times New Roman" w:hAnsi="Times New Roman" w:eastAsia="宋体"/>
                <w:bCs/>
                <w:szCs w:val="21"/>
              </w:rPr>
            </w:pPr>
            <w:r>
              <w:rPr>
                <w:rFonts w:ascii="Times New Roman" w:hAnsi="Times New Roman" w:eastAsia="宋体"/>
                <w:bCs/>
                <w:szCs w:val="21"/>
              </w:rPr>
              <w:t>2</w:t>
            </w:r>
          </w:p>
        </w:tc>
        <w:tc>
          <w:tcPr>
            <w:tcW w:w="1150" w:type="dxa"/>
            <w:tcBorders>
              <w:right w:val="single" w:color="auto" w:sz="4" w:space="0"/>
            </w:tcBorders>
            <w:noWrap w:val="0"/>
            <w:vAlign w:val="center"/>
          </w:tcPr>
          <w:p w14:paraId="287C690F">
            <w:pPr>
              <w:pStyle w:val="16"/>
              <w:snapToGrid w:val="0"/>
              <w:jc w:val="center"/>
              <w:rPr>
                <w:rFonts w:ascii="Times New Roman" w:hAnsi="Times New Roman" w:eastAsia="宋体"/>
                <w:bCs/>
                <w:szCs w:val="21"/>
              </w:rPr>
            </w:pPr>
            <w:r>
              <w:rPr>
                <w:rFonts w:ascii="Times New Roman" w:hAnsi="Times New Roman" w:eastAsia="宋体"/>
                <w:bCs/>
                <w:szCs w:val="21"/>
              </w:rPr>
              <w:t>绝缘电阻</w:t>
            </w:r>
          </w:p>
        </w:tc>
        <w:tc>
          <w:tcPr>
            <w:tcW w:w="5234" w:type="dxa"/>
            <w:tcBorders>
              <w:top w:val="single" w:color="auto" w:sz="4" w:space="0"/>
              <w:left w:val="single" w:color="auto" w:sz="4" w:space="0"/>
              <w:right w:val="single" w:color="auto" w:sz="4" w:space="0"/>
            </w:tcBorders>
            <w:noWrap w:val="0"/>
            <w:vAlign w:val="center"/>
          </w:tcPr>
          <w:p w14:paraId="6F587C7B">
            <w:pPr>
              <w:pStyle w:val="16"/>
              <w:snapToGrid w:val="0"/>
              <w:jc w:val="left"/>
              <w:rPr>
                <w:rFonts w:ascii="Times New Roman" w:hAnsi="Times New Roman" w:eastAsia="宋体"/>
                <w:bCs/>
                <w:szCs w:val="21"/>
              </w:rPr>
            </w:pPr>
            <w:r>
              <w:rPr>
                <w:rFonts w:ascii="Times New Roman" w:hAnsi="Times New Roman" w:eastAsia="宋体"/>
                <w:bCs/>
                <w:szCs w:val="21"/>
              </w:rPr>
              <w:t>测试仪表型号：</w:t>
            </w:r>
          </w:p>
          <w:p w14:paraId="6DC2208A">
            <w:pPr>
              <w:pStyle w:val="16"/>
              <w:snapToGrid w:val="0"/>
              <w:jc w:val="left"/>
              <w:rPr>
                <w:rFonts w:ascii="Times New Roman" w:hAnsi="Times New Roman" w:eastAsia="宋体"/>
                <w:bCs/>
                <w:szCs w:val="21"/>
              </w:rPr>
            </w:pPr>
            <w:r>
              <w:rPr>
                <w:rFonts w:ascii="Times New Roman" w:hAnsi="Times New Roman" w:eastAsia="宋体"/>
                <w:bCs/>
                <w:szCs w:val="21"/>
              </w:rPr>
              <w:t>校验日期：</w:t>
            </w:r>
          </w:p>
          <w:p w14:paraId="3903137C">
            <w:pPr>
              <w:pStyle w:val="16"/>
              <w:snapToGrid w:val="0"/>
              <w:jc w:val="left"/>
              <w:rPr>
                <w:rFonts w:ascii="Times New Roman" w:hAnsi="Times New Roman" w:eastAsia="宋体"/>
                <w:bCs/>
                <w:szCs w:val="21"/>
              </w:rPr>
            </w:pPr>
            <w:r>
              <w:rPr>
                <w:rFonts w:ascii="Times New Roman" w:hAnsi="Times New Roman" w:eastAsia="宋体"/>
                <w:bCs/>
                <w:szCs w:val="21"/>
              </w:rPr>
              <w:t>测试仪表电压等级</w:t>
            </w:r>
            <w:r>
              <w:rPr>
                <w:rFonts w:ascii="Times New Roman" w:hAnsi="Times New Roman" w:eastAsia="宋体"/>
                <w:bCs/>
                <w:szCs w:val="21"/>
              </w:rPr>
              <w:t>：</w:t>
            </w:r>
            <w:r>
              <w:rPr>
                <w:rFonts w:ascii="Times New Roman" w:hAnsi="Times New Roman" w:eastAsia="宋体"/>
                <w:bCs/>
                <w:szCs w:val="21"/>
              </w:rPr>
              <w:t xml:space="preserve">     V</w:t>
            </w:r>
          </w:p>
          <w:p w14:paraId="1708EE33">
            <w:pPr>
              <w:pStyle w:val="16"/>
              <w:snapToGrid w:val="0"/>
              <w:jc w:val="left"/>
              <w:rPr>
                <w:rFonts w:ascii="Times New Roman" w:hAnsi="Times New Roman" w:eastAsia="宋体"/>
                <w:bCs/>
                <w:szCs w:val="21"/>
              </w:rPr>
            </w:pPr>
            <w:r>
              <w:rPr>
                <w:rFonts w:ascii="Times New Roman" w:hAnsi="Times New Roman" w:eastAsia="宋体"/>
                <w:bCs/>
                <w:szCs w:val="21"/>
              </w:rPr>
              <w:t xml:space="preserve">测试结果：最小值   </w:t>
            </w:r>
            <w:r>
              <w:rPr>
                <w:rFonts w:hint="eastAsia" w:ascii="Times New Roman" w:hAnsi="Times New Roman" w:eastAsia="宋体"/>
                <w:bCs/>
                <w:szCs w:val="21"/>
                <w:lang w:val="en-US" w:eastAsia="zh-CN"/>
              </w:rPr>
              <w:t xml:space="preserve">  </w:t>
            </w:r>
            <w:r>
              <w:rPr>
                <w:rFonts w:ascii="Times New Roman" w:hAnsi="Times New Roman" w:eastAsia="宋体"/>
                <w:bCs/>
                <w:szCs w:val="21"/>
              </w:rPr>
              <w:t xml:space="preserve">  Ω</w:t>
            </w:r>
          </w:p>
        </w:tc>
        <w:tc>
          <w:tcPr>
            <w:tcW w:w="2194" w:type="dxa"/>
            <w:tcBorders>
              <w:left w:val="single" w:color="auto" w:sz="4" w:space="0"/>
            </w:tcBorders>
            <w:noWrap w:val="0"/>
            <w:vAlign w:val="center"/>
          </w:tcPr>
          <w:p w14:paraId="3E509A59">
            <w:pPr>
              <w:pStyle w:val="16"/>
              <w:snapToGrid w:val="0"/>
              <w:jc w:val="left"/>
              <w:rPr>
                <w:rFonts w:ascii="Times New Roman" w:hAnsi="Times New Roman" w:eastAsia="宋体"/>
                <w:bCs/>
                <w:szCs w:val="21"/>
              </w:rPr>
            </w:pPr>
            <w:r>
              <w:rPr>
                <w:rFonts w:ascii="Times New Roman" w:hAnsi="Times New Roman" w:eastAsia="宋体"/>
                <w:bCs/>
                <w:szCs w:val="21"/>
              </w:rPr>
              <w:t>【要求】如果采用不同电压等级的仪表进行检测，应分别列出检测结果。</w:t>
            </w:r>
          </w:p>
        </w:tc>
      </w:tr>
      <w:tr w14:paraId="1878E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709" w:type="dxa"/>
            <w:noWrap w:val="0"/>
            <w:vAlign w:val="center"/>
          </w:tcPr>
          <w:p w14:paraId="27D7E1BA">
            <w:pPr>
              <w:pStyle w:val="16"/>
              <w:snapToGrid w:val="0"/>
              <w:jc w:val="center"/>
              <w:rPr>
                <w:rFonts w:ascii="Times New Roman" w:hAnsi="Times New Roman" w:eastAsia="宋体"/>
                <w:bCs/>
                <w:szCs w:val="21"/>
              </w:rPr>
            </w:pPr>
            <w:r>
              <w:rPr>
                <w:rFonts w:ascii="Times New Roman" w:hAnsi="Times New Roman" w:eastAsia="宋体"/>
                <w:bCs/>
                <w:szCs w:val="21"/>
              </w:rPr>
              <w:t>3</w:t>
            </w:r>
          </w:p>
        </w:tc>
        <w:tc>
          <w:tcPr>
            <w:tcW w:w="1150" w:type="dxa"/>
            <w:tcBorders>
              <w:right w:val="single" w:color="auto" w:sz="4" w:space="0"/>
            </w:tcBorders>
            <w:noWrap w:val="0"/>
            <w:vAlign w:val="center"/>
          </w:tcPr>
          <w:p w14:paraId="6D8E257C">
            <w:pPr>
              <w:pStyle w:val="16"/>
              <w:snapToGrid w:val="0"/>
              <w:jc w:val="center"/>
              <w:rPr>
                <w:rFonts w:ascii="Times New Roman" w:hAnsi="Times New Roman" w:eastAsia="宋体"/>
                <w:bCs/>
                <w:szCs w:val="21"/>
              </w:rPr>
            </w:pPr>
            <w:r>
              <w:rPr>
                <w:rFonts w:ascii="Times New Roman" w:hAnsi="Times New Roman" w:eastAsia="宋体"/>
                <w:bCs/>
                <w:szCs w:val="21"/>
              </w:rPr>
              <w:t>剩余电流动作保护器测试</w:t>
            </w:r>
          </w:p>
        </w:tc>
        <w:tc>
          <w:tcPr>
            <w:tcW w:w="5234" w:type="dxa"/>
            <w:tcBorders>
              <w:top w:val="single" w:color="auto" w:sz="4" w:space="0"/>
              <w:left w:val="single" w:color="auto" w:sz="4" w:space="0"/>
              <w:right w:val="single" w:color="auto" w:sz="4" w:space="0"/>
            </w:tcBorders>
            <w:noWrap w:val="0"/>
            <w:vAlign w:val="center"/>
          </w:tcPr>
          <w:p w14:paraId="4F7B7088">
            <w:pPr>
              <w:pStyle w:val="16"/>
              <w:snapToGrid w:val="0"/>
              <w:jc w:val="left"/>
              <w:rPr>
                <w:rFonts w:ascii="Times New Roman" w:hAnsi="Times New Roman" w:eastAsia="宋体"/>
                <w:bCs/>
                <w:szCs w:val="21"/>
              </w:rPr>
            </w:pPr>
            <w:r>
              <w:rPr>
                <w:rFonts w:ascii="Times New Roman" w:hAnsi="Times New Roman" w:eastAsia="宋体"/>
                <w:bCs/>
                <w:szCs w:val="21"/>
              </w:rPr>
              <w:t>配电箱（盘）数量</w:t>
            </w:r>
            <w:r>
              <w:rPr>
                <w:rFonts w:ascii="Times New Roman" w:hAnsi="Times New Roman" w:eastAsia="宋体"/>
                <w:bCs/>
                <w:szCs w:val="21"/>
              </w:rPr>
              <w:t>：</w:t>
            </w:r>
            <w:r>
              <w:rPr>
                <w:rFonts w:ascii="Times New Roman" w:hAnsi="Times New Roman" w:eastAsia="宋体"/>
                <w:bCs/>
                <w:szCs w:val="21"/>
              </w:rPr>
              <w:t xml:space="preserve">     个</w:t>
            </w:r>
          </w:p>
          <w:p w14:paraId="421A7E60">
            <w:pPr>
              <w:pStyle w:val="16"/>
              <w:snapToGrid w:val="0"/>
              <w:jc w:val="left"/>
              <w:rPr>
                <w:rFonts w:ascii="Times New Roman" w:hAnsi="Times New Roman" w:eastAsia="宋体"/>
                <w:bCs/>
                <w:szCs w:val="21"/>
              </w:rPr>
            </w:pPr>
            <w:r>
              <w:rPr>
                <w:rFonts w:ascii="Times New Roman" w:hAnsi="Times New Roman" w:eastAsia="宋体"/>
                <w:bCs/>
                <w:szCs w:val="21"/>
              </w:rPr>
              <w:t>测试数量</w:t>
            </w:r>
            <w:r>
              <w:rPr>
                <w:rFonts w:ascii="Times New Roman" w:hAnsi="Times New Roman" w:eastAsia="宋体"/>
                <w:bCs/>
                <w:szCs w:val="21"/>
              </w:rPr>
              <w:t>：</w:t>
            </w:r>
            <w:r>
              <w:rPr>
                <w:rFonts w:ascii="Times New Roman" w:hAnsi="Times New Roman" w:eastAsia="宋体"/>
                <w:bCs/>
                <w:szCs w:val="21"/>
              </w:rPr>
              <w:t xml:space="preserve">     只</w:t>
            </w:r>
          </w:p>
          <w:p w14:paraId="62125FAD">
            <w:pPr>
              <w:pStyle w:val="16"/>
              <w:snapToGrid w:val="0"/>
              <w:jc w:val="left"/>
              <w:rPr>
                <w:rFonts w:ascii="Times New Roman" w:hAnsi="Times New Roman" w:eastAsia="宋体"/>
                <w:bCs/>
                <w:szCs w:val="21"/>
              </w:rPr>
            </w:pPr>
            <w:r>
              <w:rPr>
                <w:rFonts w:ascii="Times New Roman" w:hAnsi="Times New Roman" w:eastAsia="宋体"/>
                <w:bCs/>
                <w:szCs w:val="21"/>
              </w:rPr>
              <w:t>规定动作时间</w:t>
            </w:r>
            <w:r>
              <w:rPr>
                <w:rFonts w:ascii="Times New Roman" w:hAnsi="Times New Roman" w:eastAsia="宋体"/>
                <w:bCs/>
                <w:szCs w:val="21"/>
              </w:rPr>
              <w:t>：</w:t>
            </w:r>
            <w:r>
              <w:rPr>
                <w:rFonts w:ascii="Times New Roman" w:hAnsi="Times New Roman" w:eastAsia="宋体"/>
                <w:bCs/>
                <w:szCs w:val="21"/>
              </w:rPr>
              <w:t xml:space="preserve">     s</w:t>
            </w:r>
          </w:p>
          <w:p w14:paraId="513F6BF8">
            <w:pPr>
              <w:pStyle w:val="16"/>
              <w:snapToGrid w:val="0"/>
              <w:jc w:val="left"/>
              <w:rPr>
                <w:rFonts w:ascii="Times New Roman" w:hAnsi="Times New Roman" w:eastAsia="宋体"/>
                <w:bCs/>
                <w:szCs w:val="21"/>
              </w:rPr>
            </w:pPr>
            <w:r>
              <w:rPr>
                <w:rFonts w:ascii="Times New Roman" w:hAnsi="Times New Roman" w:eastAsia="宋体"/>
                <w:bCs/>
                <w:szCs w:val="21"/>
              </w:rPr>
              <w:t>最长动作时间</w:t>
            </w:r>
            <w:r>
              <w:rPr>
                <w:rFonts w:ascii="Times New Roman" w:hAnsi="Times New Roman" w:eastAsia="宋体"/>
                <w:bCs/>
                <w:szCs w:val="21"/>
              </w:rPr>
              <w:t>：</w:t>
            </w:r>
            <w:r>
              <w:rPr>
                <w:rFonts w:ascii="Times New Roman" w:hAnsi="Times New Roman" w:eastAsia="宋体"/>
                <w:bCs/>
                <w:szCs w:val="21"/>
              </w:rPr>
              <w:t xml:space="preserve">     s</w:t>
            </w:r>
          </w:p>
          <w:p w14:paraId="4F9A6932">
            <w:pPr>
              <w:pStyle w:val="16"/>
              <w:snapToGrid w:val="0"/>
              <w:jc w:val="left"/>
              <w:rPr>
                <w:rFonts w:ascii="Times New Roman" w:hAnsi="Times New Roman" w:eastAsia="宋体"/>
                <w:bCs/>
                <w:szCs w:val="21"/>
              </w:rPr>
            </w:pPr>
            <w:r>
              <w:rPr>
                <w:rFonts w:ascii="Times New Roman" w:hAnsi="Times New Roman" w:eastAsia="宋体"/>
                <w:bCs/>
                <w:szCs w:val="21"/>
              </w:rPr>
              <w:t>结论：</w:t>
            </w:r>
          </w:p>
        </w:tc>
        <w:tc>
          <w:tcPr>
            <w:tcW w:w="2194" w:type="dxa"/>
            <w:tcBorders>
              <w:left w:val="single" w:color="auto" w:sz="4" w:space="0"/>
            </w:tcBorders>
            <w:noWrap w:val="0"/>
            <w:vAlign w:val="center"/>
          </w:tcPr>
          <w:p w14:paraId="6CBBCF7E">
            <w:pPr>
              <w:pStyle w:val="16"/>
              <w:snapToGrid w:val="0"/>
              <w:jc w:val="left"/>
              <w:rPr>
                <w:rFonts w:ascii="Times New Roman" w:hAnsi="Times New Roman" w:eastAsia="宋体"/>
                <w:bCs/>
                <w:szCs w:val="21"/>
              </w:rPr>
            </w:pPr>
          </w:p>
        </w:tc>
      </w:tr>
      <w:tr w14:paraId="556A2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709" w:type="dxa"/>
            <w:noWrap w:val="0"/>
            <w:vAlign w:val="center"/>
          </w:tcPr>
          <w:p w14:paraId="658B8A37">
            <w:pPr>
              <w:pStyle w:val="16"/>
              <w:snapToGrid w:val="0"/>
              <w:jc w:val="center"/>
              <w:rPr>
                <w:rFonts w:ascii="Times New Roman" w:hAnsi="Times New Roman" w:eastAsia="宋体"/>
                <w:bCs/>
                <w:szCs w:val="21"/>
              </w:rPr>
            </w:pPr>
            <w:r>
              <w:rPr>
                <w:rFonts w:ascii="Times New Roman" w:hAnsi="Times New Roman" w:eastAsia="宋体"/>
                <w:bCs/>
                <w:szCs w:val="21"/>
              </w:rPr>
              <w:t>4</w:t>
            </w:r>
          </w:p>
        </w:tc>
        <w:tc>
          <w:tcPr>
            <w:tcW w:w="1150" w:type="dxa"/>
            <w:tcBorders>
              <w:right w:val="single" w:color="auto" w:sz="4" w:space="0"/>
            </w:tcBorders>
            <w:noWrap w:val="0"/>
            <w:vAlign w:val="center"/>
          </w:tcPr>
          <w:p w14:paraId="56DD25FE">
            <w:pPr>
              <w:pStyle w:val="16"/>
              <w:snapToGrid w:val="0"/>
              <w:jc w:val="center"/>
              <w:rPr>
                <w:rFonts w:ascii="Times New Roman" w:hAnsi="Times New Roman" w:eastAsia="宋体"/>
                <w:bCs/>
                <w:szCs w:val="21"/>
              </w:rPr>
            </w:pPr>
            <w:r>
              <w:rPr>
                <w:rFonts w:ascii="Times New Roman" w:hAnsi="Times New Roman" w:eastAsia="宋体"/>
                <w:bCs/>
                <w:szCs w:val="21"/>
              </w:rPr>
              <w:t>EPS应急持续供电时间测试</w:t>
            </w:r>
          </w:p>
        </w:tc>
        <w:tc>
          <w:tcPr>
            <w:tcW w:w="5234" w:type="dxa"/>
            <w:tcBorders>
              <w:top w:val="single" w:color="auto" w:sz="4" w:space="0"/>
              <w:left w:val="single" w:color="auto" w:sz="4" w:space="0"/>
              <w:right w:val="single" w:color="auto" w:sz="4" w:space="0"/>
            </w:tcBorders>
            <w:noWrap w:val="0"/>
            <w:vAlign w:val="center"/>
          </w:tcPr>
          <w:p w14:paraId="5F6136E1">
            <w:pPr>
              <w:pStyle w:val="16"/>
              <w:snapToGrid w:val="0"/>
              <w:jc w:val="left"/>
              <w:rPr>
                <w:rFonts w:ascii="Times New Roman" w:hAnsi="Times New Roman" w:eastAsia="宋体"/>
                <w:bCs/>
                <w:szCs w:val="21"/>
              </w:rPr>
            </w:pPr>
            <w:r>
              <w:rPr>
                <w:rFonts w:ascii="Times New Roman" w:hAnsi="Times New Roman" w:eastAsia="宋体"/>
                <w:bCs/>
                <w:szCs w:val="21"/>
              </w:rPr>
              <w:t>EPS装置数量</w:t>
            </w:r>
            <w:r>
              <w:rPr>
                <w:rFonts w:ascii="Times New Roman" w:hAnsi="Times New Roman" w:eastAsia="宋体"/>
                <w:bCs/>
                <w:szCs w:val="21"/>
              </w:rPr>
              <w:t>：</w:t>
            </w:r>
            <w:r>
              <w:rPr>
                <w:rFonts w:ascii="Times New Roman" w:hAnsi="Times New Roman" w:eastAsia="宋体"/>
                <w:bCs/>
                <w:szCs w:val="21"/>
              </w:rPr>
              <w:t xml:space="preserve">     台（套）</w:t>
            </w:r>
          </w:p>
          <w:p w14:paraId="348D4D9E">
            <w:pPr>
              <w:pStyle w:val="16"/>
              <w:snapToGrid w:val="0"/>
              <w:jc w:val="left"/>
              <w:rPr>
                <w:rFonts w:ascii="Times New Roman" w:hAnsi="Times New Roman" w:eastAsia="宋体"/>
                <w:bCs/>
                <w:szCs w:val="21"/>
              </w:rPr>
            </w:pPr>
            <w:r>
              <w:rPr>
                <w:rFonts w:ascii="Times New Roman" w:hAnsi="Times New Roman" w:eastAsia="宋体"/>
                <w:bCs/>
                <w:szCs w:val="21"/>
              </w:rPr>
              <w:t>测试数量</w:t>
            </w:r>
            <w:r>
              <w:rPr>
                <w:rFonts w:ascii="Times New Roman" w:hAnsi="Times New Roman" w:eastAsia="宋体"/>
                <w:bCs/>
                <w:szCs w:val="21"/>
              </w:rPr>
              <w:t>：</w:t>
            </w:r>
            <w:r>
              <w:rPr>
                <w:rFonts w:ascii="Times New Roman" w:hAnsi="Times New Roman" w:eastAsia="宋体"/>
                <w:bCs/>
                <w:szCs w:val="21"/>
              </w:rPr>
              <w:t xml:space="preserve">      </w:t>
            </w:r>
            <w:r>
              <w:rPr>
                <w:rFonts w:hint="eastAsia" w:ascii="Times New Roman" w:hAnsi="Times New Roman" w:eastAsia="宋体"/>
                <w:bCs/>
                <w:szCs w:val="21"/>
                <w:lang w:val="en-US" w:eastAsia="zh-CN"/>
              </w:rPr>
              <w:t xml:space="preserve"> </w:t>
            </w:r>
            <w:r>
              <w:rPr>
                <w:rFonts w:ascii="Times New Roman" w:hAnsi="Times New Roman" w:eastAsia="宋体"/>
                <w:bCs/>
                <w:szCs w:val="21"/>
              </w:rPr>
              <w:t xml:space="preserve">  台（套）</w:t>
            </w:r>
          </w:p>
          <w:p w14:paraId="5D29020F">
            <w:pPr>
              <w:pStyle w:val="16"/>
              <w:snapToGrid w:val="0"/>
              <w:jc w:val="left"/>
              <w:rPr>
                <w:rFonts w:ascii="Times New Roman" w:hAnsi="Times New Roman" w:eastAsia="宋体"/>
                <w:bCs/>
                <w:szCs w:val="21"/>
              </w:rPr>
            </w:pPr>
            <w:r>
              <w:rPr>
                <w:rFonts w:ascii="Times New Roman" w:hAnsi="Times New Roman" w:eastAsia="宋体"/>
                <w:bCs/>
                <w:szCs w:val="21"/>
              </w:rPr>
              <w:t>设计要求最短持续供电时间</w:t>
            </w:r>
            <w:r>
              <w:rPr>
                <w:rFonts w:ascii="Times New Roman" w:hAnsi="Times New Roman" w:eastAsia="宋体"/>
                <w:bCs/>
                <w:szCs w:val="21"/>
              </w:rPr>
              <w:t>：</w:t>
            </w:r>
            <w:r>
              <w:rPr>
                <w:rFonts w:ascii="Times New Roman" w:hAnsi="Times New Roman" w:eastAsia="宋体"/>
                <w:bCs/>
                <w:szCs w:val="21"/>
              </w:rPr>
              <w:t xml:space="preserve">      h</w:t>
            </w:r>
          </w:p>
          <w:p w14:paraId="2172A95B">
            <w:pPr>
              <w:pStyle w:val="16"/>
              <w:snapToGrid w:val="0"/>
              <w:jc w:val="left"/>
              <w:rPr>
                <w:rFonts w:ascii="Times New Roman" w:hAnsi="Times New Roman" w:eastAsia="宋体"/>
                <w:bCs/>
                <w:szCs w:val="21"/>
              </w:rPr>
            </w:pPr>
            <w:r>
              <w:rPr>
                <w:rFonts w:ascii="Times New Roman" w:hAnsi="Times New Roman" w:eastAsia="宋体"/>
                <w:bCs/>
                <w:szCs w:val="21"/>
              </w:rPr>
              <w:t>测试最短持续供电时间</w:t>
            </w:r>
            <w:r>
              <w:rPr>
                <w:rFonts w:ascii="Times New Roman" w:hAnsi="Times New Roman" w:eastAsia="宋体"/>
                <w:bCs/>
                <w:szCs w:val="21"/>
              </w:rPr>
              <w:t>：</w:t>
            </w:r>
            <w:r>
              <w:rPr>
                <w:rFonts w:hint="eastAsia" w:ascii="Times New Roman" w:hAnsi="Times New Roman" w:eastAsia="宋体"/>
                <w:bCs/>
                <w:szCs w:val="21"/>
                <w:lang w:val="en-US" w:eastAsia="zh-CN"/>
              </w:rPr>
              <w:t xml:space="preserve">   </w:t>
            </w:r>
            <w:r>
              <w:rPr>
                <w:rFonts w:ascii="Times New Roman" w:hAnsi="Times New Roman" w:eastAsia="宋体"/>
                <w:bCs/>
                <w:szCs w:val="21"/>
              </w:rPr>
              <w:t xml:space="preserve">       h</w:t>
            </w:r>
          </w:p>
          <w:p w14:paraId="2EAB4323">
            <w:pPr>
              <w:pStyle w:val="16"/>
              <w:snapToGrid w:val="0"/>
              <w:jc w:val="left"/>
              <w:rPr>
                <w:rFonts w:ascii="Times New Roman" w:hAnsi="Times New Roman" w:eastAsia="宋体"/>
                <w:bCs/>
                <w:szCs w:val="21"/>
              </w:rPr>
            </w:pPr>
            <w:r>
              <w:rPr>
                <w:rFonts w:ascii="Times New Roman" w:hAnsi="Times New Roman" w:eastAsia="宋体"/>
                <w:bCs/>
                <w:szCs w:val="21"/>
              </w:rPr>
              <w:t>结论：</w:t>
            </w:r>
          </w:p>
        </w:tc>
        <w:tc>
          <w:tcPr>
            <w:tcW w:w="2194" w:type="dxa"/>
            <w:tcBorders>
              <w:left w:val="single" w:color="auto" w:sz="4" w:space="0"/>
            </w:tcBorders>
            <w:noWrap w:val="0"/>
            <w:vAlign w:val="center"/>
          </w:tcPr>
          <w:p w14:paraId="320F5322">
            <w:pPr>
              <w:pStyle w:val="16"/>
              <w:snapToGrid w:val="0"/>
              <w:jc w:val="left"/>
              <w:rPr>
                <w:rFonts w:ascii="Times New Roman" w:hAnsi="Times New Roman" w:eastAsia="宋体"/>
                <w:bCs/>
                <w:szCs w:val="21"/>
              </w:rPr>
            </w:pPr>
          </w:p>
        </w:tc>
      </w:tr>
      <w:tr w14:paraId="0507E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709" w:type="dxa"/>
            <w:noWrap w:val="0"/>
            <w:vAlign w:val="center"/>
          </w:tcPr>
          <w:p w14:paraId="74CADFF3">
            <w:pPr>
              <w:pStyle w:val="16"/>
              <w:snapToGrid w:val="0"/>
              <w:jc w:val="center"/>
              <w:rPr>
                <w:rFonts w:ascii="Times New Roman" w:hAnsi="Times New Roman" w:eastAsia="宋体"/>
                <w:bCs/>
                <w:szCs w:val="21"/>
              </w:rPr>
            </w:pPr>
            <w:r>
              <w:rPr>
                <w:rFonts w:ascii="Times New Roman" w:hAnsi="Times New Roman" w:eastAsia="宋体"/>
                <w:bCs/>
                <w:szCs w:val="21"/>
              </w:rPr>
              <w:t>5</w:t>
            </w:r>
          </w:p>
        </w:tc>
        <w:tc>
          <w:tcPr>
            <w:tcW w:w="1150" w:type="dxa"/>
            <w:tcBorders>
              <w:right w:val="single" w:color="auto" w:sz="4" w:space="0"/>
            </w:tcBorders>
            <w:noWrap w:val="0"/>
            <w:vAlign w:val="center"/>
          </w:tcPr>
          <w:p w14:paraId="1D353F57">
            <w:pPr>
              <w:pStyle w:val="16"/>
              <w:snapToGrid w:val="0"/>
              <w:jc w:val="center"/>
              <w:rPr>
                <w:rFonts w:ascii="Times New Roman" w:hAnsi="Times New Roman" w:eastAsia="宋体"/>
                <w:bCs/>
                <w:szCs w:val="21"/>
              </w:rPr>
            </w:pPr>
            <w:r>
              <w:rPr>
                <w:rFonts w:ascii="Times New Roman" w:hAnsi="Times New Roman" w:eastAsia="宋体"/>
                <w:bCs/>
                <w:szCs w:val="21"/>
              </w:rPr>
              <w:t>成套配电柜（箱、盘）二次回路交流工频耐压试验</w:t>
            </w:r>
          </w:p>
        </w:tc>
        <w:tc>
          <w:tcPr>
            <w:tcW w:w="5234" w:type="dxa"/>
            <w:tcBorders>
              <w:top w:val="single" w:color="auto" w:sz="4" w:space="0"/>
              <w:left w:val="single" w:color="auto" w:sz="4" w:space="0"/>
              <w:right w:val="single" w:color="auto" w:sz="4" w:space="0"/>
            </w:tcBorders>
            <w:noWrap w:val="0"/>
            <w:vAlign w:val="center"/>
          </w:tcPr>
          <w:p w14:paraId="7784203C">
            <w:pPr>
              <w:pStyle w:val="16"/>
              <w:snapToGrid w:val="0"/>
              <w:jc w:val="left"/>
              <w:rPr>
                <w:rFonts w:ascii="Times New Roman" w:hAnsi="Times New Roman" w:eastAsia="宋体"/>
                <w:bCs/>
                <w:szCs w:val="21"/>
              </w:rPr>
            </w:pPr>
            <w:r>
              <w:rPr>
                <w:rFonts w:ascii="Times New Roman" w:hAnsi="Times New Roman" w:eastAsia="宋体"/>
                <w:bCs/>
                <w:szCs w:val="21"/>
              </w:rPr>
              <w:t>成套配电柜（箱、盘）数量</w:t>
            </w:r>
            <w:r>
              <w:rPr>
                <w:rFonts w:ascii="Times New Roman" w:hAnsi="Times New Roman" w:eastAsia="宋体"/>
                <w:bCs/>
                <w:szCs w:val="21"/>
              </w:rPr>
              <w:t>：</w:t>
            </w:r>
            <w:r>
              <w:rPr>
                <w:rFonts w:ascii="Times New Roman" w:hAnsi="Times New Roman" w:eastAsia="宋体"/>
                <w:bCs/>
                <w:szCs w:val="21"/>
              </w:rPr>
              <w:t xml:space="preserve">     台</w:t>
            </w:r>
          </w:p>
          <w:p w14:paraId="661F34DF">
            <w:pPr>
              <w:pStyle w:val="16"/>
              <w:snapToGrid w:val="0"/>
              <w:jc w:val="left"/>
              <w:rPr>
                <w:rFonts w:ascii="Times New Roman" w:hAnsi="Times New Roman" w:eastAsia="宋体"/>
                <w:bCs/>
                <w:szCs w:val="21"/>
              </w:rPr>
            </w:pPr>
            <w:r>
              <w:rPr>
                <w:rFonts w:ascii="Times New Roman" w:hAnsi="Times New Roman" w:eastAsia="宋体"/>
                <w:bCs/>
                <w:szCs w:val="21"/>
              </w:rPr>
              <w:t>试验方法：</w:t>
            </w:r>
          </w:p>
          <w:p w14:paraId="16B4798E">
            <w:pPr>
              <w:pStyle w:val="16"/>
              <w:snapToGrid w:val="0"/>
              <w:jc w:val="left"/>
              <w:rPr>
                <w:rFonts w:ascii="Times New Roman" w:hAnsi="Times New Roman" w:eastAsia="宋体"/>
                <w:bCs/>
                <w:szCs w:val="21"/>
              </w:rPr>
            </w:pPr>
            <w:r>
              <w:rPr>
                <w:rFonts w:ascii="Times New Roman" w:hAnsi="Times New Roman" w:eastAsia="宋体"/>
                <w:bCs/>
                <w:szCs w:val="21"/>
              </w:rPr>
              <w:t>试验设备：</w:t>
            </w:r>
          </w:p>
          <w:p w14:paraId="3293C02B">
            <w:pPr>
              <w:pStyle w:val="16"/>
              <w:snapToGrid w:val="0"/>
              <w:jc w:val="left"/>
              <w:rPr>
                <w:rFonts w:ascii="Times New Roman" w:hAnsi="Times New Roman" w:eastAsia="宋体"/>
                <w:bCs/>
                <w:szCs w:val="21"/>
              </w:rPr>
            </w:pPr>
            <w:r>
              <w:rPr>
                <w:rFonts w:ascii="Times New Roman" w:hAnsi="Times New Roman" w:eastAsia="宋体"/>
                <w:bCs/>
                <w:szCs w:val="21"/>
              </w:rPr>
              <w:t>试验设备校验：</w:t>
            </w:r>
          </w:p>
          <w:p w14:paraId="46B8D2EB">
            <w:pPr>
              <w:pStyle w:val="16"/>
              <w:snapToGrid w:val="0"/>
              <w:jc w:val="left"/>
              <w:rPr>
                <w:rFonts w:ascii="Times New Roman" w:hAnsi="Times New Roman" w:eastAsia="宋体"/>
                <w:bCs/>
                <w:szCs w:val="21"/>
              </w:rPr>
            </w:pPr>
            <w:r>
              <w:rPr>
                <w:rFonts w:ascii="Times New Roman" w:hAnsi="Times New Roman" w:eastAsia="宋体"/>
                <w:bCs/>
                <w:szCs w:val="21"/>
              </w:rPr>
              <w:t>试验结果：</w:t>
            </w:r>
          </w:p>
          <w:p w14:paraId="2F140B4D">
            <w:pPr>
              <w:pStyle w:val="16"/>
              <w:snapToGrid w:val="0"/>
              <w:jc w:val="left"/>
              <w:rPr>
                <w:rFonts w:ascii="Times New Roman" w:hAnsi="Times New Roman" w:eastAsia="宋体"/>
                <w:bCs/>
                <w:szCs w:val="21"/>
              </w:rPr>
            </w:pPr>
            <w:r>
              <w:rPr>
                <w:rFonts w:ascii="Times New Roman" w:hAnsi="Times New Roman" w:eastAsia="宋体"/>
                <w:bCs/>
                <w:szCs w:val="21"/>
              </w:rPr>
              <w:t>结论：</w:t>
            </w:r>
          </w:p>
        </w:tc>
        <w:tc>
          <w:tcPr>
            <w:tcW w:w="2194" w:type="dxa"/>
            <w:tcBorders>
              <w:left w:val="single" w:color="auto" w:sz="4" w:space="0"/>
            </w:tcBorders>
            <w:noWrap w:val="0"/>
            <w:vAlign w:val="center"/>
          </w:tcPr>
          <w:p w14:paraId="2D434DF5">
            <w:pPr>
              <w:pStyle w:val="16"/>
              <w:snapToGrid w:val="0"/>
              <w:jc w:val="left"/>
              <w:rPr>
                <w:rFonts w:ascii="Times New Roman" w:hAnsi="Times New Roman" w:eastAsia="宋体"/>
                <w:bCs/>
                <w:szCs w:val="21"/>
              </w:rPr>
            </w:pPr>
          </w:p>
        </w:tc>
      </w:tr>
      <w:tr w14:paraId="3C16B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709" w:type="dxa"/>
            <w:noWrap w:val="0"/>
            <w:vAlign w:val="center"/>
          </w:tcPr>
          <w:p w14:paraId="12FED704">
            <w:pPr>
              <w:pStyle w:val="16"/>
              <w:snapToGrid w:val="0"/>
              <w:jc w:val="center"/>
              <w:rPr>
                <w:rFonts w:ascii="Times New Roman" w:hAnsi="Times New Roman" w:eastAsia="宋体"/>
                <w:bCs/>
                <w:szCs w:val="21"/>
              </w:rPr>
            </w:pPr>
            <w:r>
              <w:rPr>
                <w:rFonts w:ascii="Times New Roman" w:hAnsi="Times New Roman" w:eastAsia="宋体"/>
                <w:bCs/>
                <w:szCs w:val="21"/>
              </w:rPr>
              <w:t>6</w:t>
            </w:r>
          </w:p>
        </w:tc>
        <w:tc>
          <w:tcPr>
            <w:tcW w:w="1150" w:type="dxa"/>
            <w:tcBorders>
              <w:right w:val="single" w:color="auto" w:sz="4" w:space="0"/>
            </w:tcBorders>
            <w:noWrap w:val="0"/>
            <w:vAlign w:val="center"/>
          </w:tcPr>
          <w:p w14:paraId="666016BE">
            <w:pPr>
              <w:pStyle w:val="16"/>
              <w:snapToGrid w:val="0"/>
              <w:jc w:val="center"/>
              <w:rPr>
                <w:rFonts w:ascii="Times New Roman" w:hAnsi="Times New Roman" w:eastAsia="宋体"/>
                <w:bCs/>
                <w:szCs w:val="21"/>
              </w:rPr>
            </w:pPr>
            <w:r>
              <w:rPr>
                <w:rFonts w:ascii="Times New Roman" w:hAnsi="Times New Roman" w:eastAsia="宋体"/>
                <w:bCs/>
                <w:szCs w:val="21"/>
              </w:rPr>
              <w:t>等电位连接过渡电阻测试</w:t>
            </w:r>
          </w:p>
        </w:tc>
        <w:tc>
          <w:tcPr>
            <w:tcW w:w="5234" w:type="dxa"/>
            <w:tcBorders>
              <w:top w:val="single" w:color="auto" w:sz="4" w:space="0"/>
              <w:left w:val="single" w:color="auto" w:sz="4" w:space="0"/>
              <w:right w:val="single" w:color="auto" w:sz="4" w:space="0"/>
            </w:tcBorders>
            <w:noWrap w:val="0"/>
            <w:vAlign w:val="center"/>
          </w:tcPr>
          <w:p w14:paraId="3A147D7B">
            <w:pPr>
              <w:pStyle w:val="16"/>
              <w:snapToGrid w:val="0"/>
              <w:jc w:val="left"/>
              <w:rPr>
                <w:rFonts w:ascii="Times New Roman" w:hAnsi="Times New Roman" w:eastAsia="宋体"/>
                <w:bCs/>
                <w:szCs w:val="21"/>
              </w:rPr>
            </w:pPr>
            <w:r>
              <w:rPr>
                <w:rFonts w:ascii="Times New Roman" w:hAnsi="Times New Roman" w:eastAsia="宋体"/>
                <w:bCs/>
                <w:szCs w:val="21"/>
              </w:rPr>
              <w:t>测试最大值</w:t>
            </w:r>
            <w:r>
              <w:rPr>
                <w:rFonts w:ascii="Times New Roman" w:hAnsi="Times New Roman" w:eastAsia="宋体"/>
                <w:bCs/>
                <w:szCs w:val="21"/>
              </w:rPr>
              <w:t>：</w:t>
            </w:r>
            <w:r>
              <w:rPr>
                <w:rFonts w:ascii="Times New Roman" w:hAnsi="Times New Roman" w:eastAsia="宋体"/>
                <w:bCs/>
                <w:szCs w:val="21"/>
              </w:rPr>
              <w:t xml:space="preserve">     Ω</w:t>
            </w:r>
          </w:p>
          <w:p w14:paraId="24ABB86A">
            <w:pPr>
              <w:pStyle w:val="16"/>
              <w:snapToGrid w:val="0"/>
              <w:jc w:val="left"/>
              <w:rPr>
                <w:rFonts w:ascii="Times New Roman" w:hAnsi="Times New Roman" w:eastAsia="宋体"/>
                <w:bCs/>
                <w:szCs w:val="21"/>
              </w:rPr>
            </w:pPr>
            <w:r>
              <w:rPr>
                <w:rFonts w:ascii="Times New Roman" w:hAnsi="Times New Roman" w:eastAsia="宋体"/>
                <w:bCs/>
                <w:szCs w:val="21"/>
              </w:rPr>
              <w:t>结论：</w:t>
            </w:r>
          </w:p>
        </w:tc>
        <w:tc>
          <w:tcPr>
            <w:tcW w:w="2194" w:type="dxa"/>
            <w:tcBorders>
              <w:left w:val="single" w:color="auto" w:sz="4" w:space="0"/>
            </w:tcBorders>
            <w:noWrap w:val="0"/>
            <w:vAlign w:val="center"/>
          </w:tcPr>
          <w:p w14:paraId="1F24C847">
            <w:pPr>
              <w:pStyle w:val="16"/>
              <w:snapToGrid w:val="0"/>
              <w:jc w:val="left"/>
              <w:rPr>
                <w:rFonts w:ascii="Times New Roman" w:hAnsi="Times New Roman" w:eastAsia="宋体"/>
                <w:bCs/>
                <w:szCs w:val="21"/>
              </w:rPr>
            </w:pPr>
          </w:p>
        </w:tc>
      </w:tr>
      <w:tr w14:paraId="2C34F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709" w:type="dxa"/>
            <w:noWrap w:val="0"/>
            <w:vAlign w:val="center"/>
          </w:tcPr>
          <w:p w14:paraId="1F014507">
            <w:pPr>
              <w:pStyle w:val="16"/>
              <w:snapToGrid w:val="0"/>
              <w:jc w:val="center"/>
              <w:rPr>
                <w:rFonts w:ascii="Times New Roman" w:hAnsi="Times New Roman" w:eastAsia="宋体"/>
                <w:bCs/>
                <w:szCs w:val="21"/>
              </w:rPr>
            </w:pPr>
            <w:r>
              <w:rPr>
                <w:rFonts w:ascii="Times New Roman" w:hAnsi="Times New Roman" w:eastAsia="宋体"/>
                <w:bCs/>
                <w:szCs w:val="21"/>
              </w:rPr>
              <w:t>7</w:t>
            </w:r>
          </w:p>
        </w:tc>
        <w:tc>
          <w:tcPr>
            <w:tcW w:w="1150" w:type="dxa"/>
            <w:tcBorders>
              <w:right w:val="single" w:color="auto" w:sz="4" w:space="0"/>
            </w:tcBorders>
            <w:noWrap w:val="0"/>
            <w:vAlign w:val="center"/>
          </w:tcPr>
          <w:p w14:paraId="747A019C">
            <w:pPr>
              <w:pStyle w:val="16"/>
              <w:snapToGrid w:val="0"/>
              <w:jc w:val="center"/>
              <w:rPr>
                <w:rFonts w:ascii="Times New Roman" w:hAnsi="Times New Roman" w:eastAsia="宋体"/>
                <w:bCs/>
                <w:szCs w:val="21"/>
              </w:rPr>
            </w:pPr>
            <w:r>
              <w:rPr>
                <w:rFonts w:ascii="Times New Roman" w:hAnsi="Times New Roman" w:eastAsia="宋体"/>
                <w:bCs/>
                <w:szCs w:val="21"/>
              </w:rPr>
              <w:t>应急照明电源自动转换试验</w:t>
            </w:r>
          </w:p>
        </w:tc>
        <w:tc>
          <w:tcPr>
            <w:tcW w:w="5234" w:type="dxa"/>
            <w:tcBorders>
              <w:top w:val="single" w:color="auto" w:sz="4" w:space="0"/>
              <w:left w:val="single" w:color="auto" w:sz="4" w:space="0"/>
              <w:right w:val="single" w:color="auto" w:sz="4" w:space="0"/>
            </w:tcBorders>
            <w:noWrap w:val="0"/>
            <w:vAlign w:val="center"/>
          </w:tcPr>
          <w:p w14:paraId="2D795049">
            <w:pPr>
              <w:pStyle w:val="16"/>
              <w:snapToGrid w:val="0"/>
              <w:jc w:val="left"/>
              <w:rPr>
                <w:rFonts w:ascii="Times New Roman" w:hAnsi="Times New Roman" w:eastAsia="宋体"/>
                <w:bCs/>
                <w:szCs w:val="21"/>
              </w:rPr>
            </w:pPr>
            <w:r>
              <w:rPr>
                <w:rFonts w:ascii="Times New Roman" w:hAnsi="Times New Roman" w:eastAsia="宋体"/>
                <w:bCs/>
                <w:szCs w:val="21"/>
              </w:rPr>
              <w:t>转换时间</w:t>
            </w:r>
            <w:r>
              <w:rPr>
                <w:rFonts w:ascii="Times New Roman" w:hAnsi="Times New Roman" w:eastAsia="宋体"/>
                <w:bCs/>
                <w:szCs w:val="21"/>
              </w:rPr>
              <w:t>：</w:t>
            </w:r>
            <w:r>
              <w:rPr>
                <w:rFonts w:ascii="Times New Roman" w:hAnsi="Times New Roman" w:eastAsia="宋体"/>
                <w:bCs/>
                <w:szCs w:val="21"/>
              </w:rPr>
              <w:t xml:space="preserve">     s</w:t>
            </w:r>
          </w:p>
          <w:p w14:paraId="2CCDEF6E">
            <w:pPr>
              <w:pStyle w:val="16"/>
              <w:snapToGrid w:val="0"/>
              <w:jc w:val="left"/>
              <w:rPr>
                <w:rFonts w:ascii="Times New Roman" w:hAnsi="Times New Roman" w:eastAsia="宋体"/>
                <w:bCs/>
                <w:szCs w:val="21"/>
              </w:rPr>
            </w:pPr>
            <w:r>
              <w:rPr>
                <w:rFonts w:ascii="Times New Roman" w:hAnsi="Times New Roman" w:eastAsia="宋体"/>
                <w:bCs/>
                <w:szCs w:val="21"/>
              </w:rPr>
              <w:t>结论：</w:t>
            </w:r>
          </w:p>
        </w:tc>
        <w:tc>
          <w:tcPr>
            <w:tcW w:w="2194" w:type="dxa"/>
            <w:tcBorders>
              <w:left w:val="single" w:color="auto" w:sz="4" w:space="0"/>
            </w:tcBorders>
            <w:noWrap w:val="0"/>
            <w:vAlign w:val="center"/>
          </w:tcPr>
          <w:p w14:paraId="4963A3A2">
            <w:pPr>
              <w:pStyle w:val="16"/>
              <w:snapToGrid w:val="0"/>
              <w:jc w:val="left"/>
              <w:rPr>
                <w:rFonts w:ascii="Times New Roman" w:hAnsi="Times New Roman" w:eastAsia="宋体"/>
                <w:bCs/>
                <w:szCs w:val="21"/>
              </w:rPr>
            </w:pPr>
          </w:p>
        </w:tc>
      </w:tr>
      <w:tr w14:paraId="144F7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709" w:type="dxa"/>
            <w:noWrap w:val="0"/>
            <w:vAlign w:val="center"/>
          </w:tcPr>
          <w:p w14:paraId="72327CBA">
            <w:pPr>
              <w:pStyle w:val="16"/>
              <w:snapToGrid w:val="0"/>
              <w:jc w:val="center"/>
              <w:rPr>
                <w:rFonts w:ascii="Times New Roman" w:hAnsi="Times New Roman" w:eastAsia="宋体"/>
                <w:bCs/>
                <w:szCs w:val="21"/>
              </w:rPr>
            </w:pPr>
            <w:r>
              <w:rPr>
                <w:rFonts w:ascii="Times New Roman" w:hAnsi="Times New Roman" w:eastAsia="宋体"/>
                <w:bCs/>
                <w:szCs w:val="21"/>
              </w:rPr>
              <w:t>8</w:t>
            </w:r>
          </w:p>
        </w:tc>
        <w:tc>
          <w:tcPr>
            <w:tcW w:w="1150" w:type="dxa"/>
            <w:tcBorders>
              <w:right w:val="single" w:color="auto" w:sz="4" w:space="0"/>
            </w:tcBorders>
            <w:noWrap w:val="0"/>
            <w:vAlign w:val="center"/>
          </w:tcPr>
          <w:p w14:paraId="0CA5BAF2">
            <w:pPr>
              <w:pStyle w:val="16"/>
              <w:snapToGrid w:val="0"/>
              <w:jc w:val="center"/>
              <w:rPr>
                <w:rFonts w:ascii="Times New Roman" w:hAnsi="Times New Roman" w:eastAsia="宋体"/>
                <w:bCs/>
                <w:szCs w:val="21"/>
              </w:rPr>
            </w:pPr>
            <w:r>
              <w:rPr>
                <w:rFonts w:ascii="Times New Roman" w:hAnsi="Times New Roman" w:eastAsia="宋体"/>
                <w:bCs/>
                <w:szCs w:val="21"/>
              </w:rPr>
              <w:t>消防系统双电源自动转换试验</w:t>
            </w:r>
          </w:p>
        </w:tc>
        <w:tc>
          <w:tcPr>
            <w:tcW w:w="5234" w:type="dxa"/>
            <w:tcBorders>
              <w:top w:val="single" w:color="auto" w:sz="4" w:space="0"/>
              <w:left w:val="single" w:color="auto" w:sz="4" w:space="0"/>
              <w:right w:val="single" w:color="auto" w:sz="4" w:space="0"/>
            </w:tcBorders>
            <w:noWrap w:val="0"/>
            <w:vAlign w:val="center"/>
          </w:tcPr>
          <w:p w14:paraId="604105B3">
            <w:pPr>
              <w:pStyle w:val="16"/>
              <w:snapToGrid w:val="0"/>
              <w:jc w:val="left"/>
              <w:rPr>
                <w:rFonts w:ascii="Times New Roman" w:hAnsi="Times New Roman" w:eastAsia="宋体"/>
                <w:bCs/>
                <w:szCs w:val="21"/>
              </w:rPr>
            </w:pPr>
            <w:r>
              <w:rPr>
                <w:rFonts w:ascii="Times New Roman" w:hAnsi="Times New Roman" w:eastAsia="宋体"/>
                <w:bCs/>
                <w:szCs w:val="21"/>
              </w:rPr>
              <w:t>转换时间</w:t>
            </w:r>
            <w:r>
              <w:rPr>
                <w:rFonts w:ascii="Times New Roman" w:hAnsi="Times New Roman" w:eastAsia="宋体"/>
                <w:bCs/>
                <w:szCs w:val="21"/>
              </w:rPr>
              <w:t>：</w:t>
            </w:r>
            <w:r>
              <w:rPr>
                <w:rFonts w:ascii="Times New Roman" w:hAnsi="Times New Roman" w:eastAsia="宋体"/>
                <w:bCs/>
                <w:szCs w:val="21"/>
              </w:rPr>
              <w:t xml:space="preserve">     s</w:t>
            </w:r>
          </w:p>
          <w:p w14:paraId="0C4C2872">
            <w:pPr>
              <w:pStyle w:val="16"/>
              <w:snapToGrid w:val="0"/>
              <w:jc w:val="left"/>
              <w:rPr>
                <w:rFonts w:ascii="Times New Roman" w:hAnsi="Times New Roman" w:eastAsia="宋体"/>
                <w:bCs/>
                <w:szCs w:val="21"/>
              </w:rPr>
            </w:pPr>
            <w:r>
              <w:rPr>
                <w:rFonts w:ascii="Times New Roman" w:hAnsi="Times New Roman" w:eastAsia="宋体"/>
                <w:bCs/>
                <w:szCs w:val="21"/>
              </w:rPr>
              <w:t>结论：</w:t>
            </w:r>
          </w:p>
        </w:tc>
        <w:tc>
          <w:tcPr>
            <w:tcW w:w="2194" w:type="dxa"/>
            <w:tcBorders>
              <w:left w:val="single" w:color="auto" w:sz="4" w:space="0"/>
            </w:tcBorders>
            <w:noWrap w:val="0"/>
            <w:vAlign w:val="center"/>
          </w:tcPr>
          <w:p w14:paraId="6239BAAE">
            <w:pPr>
              <w:pStyle w:val="16"/>
              <w:snapToGrid w:val="0"/>
              <w:jc w:val="left"/>
              <w:rPr>
                <w:rFonts w:ascii="Times New Roman" w:hAnsi="Times New Roman" w:eastAsia="宋体"/>
                <w:bCs/>
                <w:szCs w:val="21"/>
              </w:rPr>
            </w:pPr>
          </w:p>
        </w:tc>
      </w:tr>
      <w:tr w14:paraId="38587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817" w:hRule="atLeast"/>
        </w:trPr>
        <w:tc>
          <w:tcPr>
            <w:tcW w:w="709" w:type="dxa"/>
            <w:noWrap w:val="0"/>
            <w:vAlign w:val="center"/>
          </w:tcPr>
          <w:p w14:paraId="6978E044">
            <w:pPr>
              <w:pStyle w:val="16"/>
              <w:snapToGrid w:val="0"/>
              <w:jc w:val="center"/>
              <w:rPr>
                <w:rFonts w:ascii="Times New Roman" w:hAnsi="Times New Roman" w:eastAsia="宋体"/>
                <w:bCs/>
                <w:szCs w:val="21"/>
              </w:rPr>
            </w:pPr>
            <w:r>
              <w:rPr>
                <w:rFonts w:ascii="Times New Roman" w:hAnsi="Times New Roman" w:eastAsia="宋体"/>
                <w:bCs/>
                <w:szCs w:val="21"/>
              </w:rPr>
              <w:t>9</w:t>
            </w:r>
          </w:p>
        </w:tc>
        <w:tc>
          <w:tcPr>
            <w:tcW w:w="1150" w:type="dxa"/>
            <w:tcBorders>
              <w:right w:val="single" w:color="auto" w:sz="4" w:space="0"/>
            </w:tcBorders>
            <w:noWrap w:val="0"/>
            <w:vAlign w:val="center"/>
          </w:tcPr>
          <w:p w14:paraId="27A7D8F5">
            <w:pPr>
              <w:pStyle w:val="16"/>
              <w:snapToGrid w:val="0"/>
              <w:jc w:val="center"/>
              <w:rPr>
                <w:rFonts w:ascii="Times New Roman" w:hAnsi="Times New Roman" w:eastAsia="宋体"/>
                <w:bCs/>
                <w:szCs w:val="21"/>
              </w:rPr>
            </w:pPr>
            <w:r>
              <w:rPr>
                <w:rFonts w:ascii="Times New Roman" w:hAnsi="Times New Roman" w:eastAsia="宋体"/>
                <w:bCs/>
                <w:szCs w:val="21"/>
              </w:rPr>
              <w:t>柴油发电机组连续试运行</w:t>
            </w:r>
          </w:p>
        </w:tc>
        <w:tc>
          <w:tcPr>
            <w:tcW w:w="5234" w:type="dxa"/>
            <w:tcBorders>
              <w:top w:val="single" w:color="auto" w:sz="4" w:space="0"/>
              <w:left w:val="single" w:color="auto" w:sz="4" w:space="0"/>
              <w:right w:val="single" w:color="auto" w:sz="4" w:space="0"/>
            </w:tcBorders>
            <w:noWrap w:val="0"/>
            <w:vAlign w:val="center"/>
          </w:tcPr>
          <w:p w14:paraId="5A3BB210">
            <w:pPr>
              <w:pStyle w:val="16"/>
              <w:snapToGrid w:val="0"/>
              <w:jc w:val="left"/>
              <w:rPr>
                <w:rFonts w:ascii="Times New Roman" w:hAnsi="Times New Roman" w:eastAsia="宋体"/>
                <w:bCs/>
                <w:szCs w:val="21"/>
              </w:rPr>
            </w:pPr>
            <w:r>
              <w:rPr>
                <w:rFonts w:ascii="Times New Roman" w:hAnsi="Times New Roman" w:eastAsia="宋体"/>
                <w:bCs/>
                <w:szCs w:val="21"/>
              </w:rPr>
              <w:t>连续试运行时间</w:t>
            </w:r>
            <w:r>
              <w:rPr>
                <w:rFonts w:ascii="Times New Roman" w:hAnsi="Times New Roman" w:eastAsia="宋体"/>
                <w:bCs/>
                <w:szCs w:val="21"/>
              </w:rPr>
              <w:t>：</w:t>
            </w:r>
            <w:r>
              <w:rPr>
                <w:rFonts w:ascii="Times New Roman" w:hAnsi="Times New Roman" w:eastAsia="宋体"/>
                <w:bCs/>
                <w:szCs w:val="21"/>
              </w:rPr>
              <w:t xml:space="preserve">     h</w:t>
            </w:r>
          </w:p>
          <w:p w14:paraId="221CBB37">
            <w:pPr>
              <w:pStyle w:val="16"/>
              <w:snapToGrid w:val="0"/>
              <w:jc w:val="left"/>
              <w:rPr>
                <w:rFonts w:ascii="Times New Roman" w:hAnsi="Times New Roman" w:eastAsia="宋体"/>
                <w:bCs/>
                <w:szCs w:val="21"/>
              </w:rPr>
            </w:pPr>
            <w:r>
              <w:rPr>
                <w:rFonts w:ascii="Times New Roman" w:hAnsi="Times New Roman" w:eastAsia="宋体"/>
                <w:bCs/>
                <w:szCs w:val="21"/>
              </w:rPr>
              <w:t>结论：</w:t>
            </w:r>
          </w:p>
        </w:tc>
        <w:tc>
          <w:tcPr>
            <w:tcW w:w="2194" w:type="dxa"/>
            <w:tcBorders>
              <w:left w:val="single" w:color="auto" w:sz="4" w:space="0"/>
            </w:tcBorders>
            <w:noWrap w:val="0"/>
            <w:vAlign w:val="center"/>
          </w:tcPr>
          <w:p w14:paraId="5F730258">
            <w:pPr>
              <w:pStyle w:val="16"/>
              <w:snapToGrid w:val="0"/>
              <w:jc w:val="left"/>
              <w:rPr>
                <w:rFonts w:ascii="Times New Roman" w:hAnsi="Times New Roman" w:eastAsia="宋体"/>
                <w:bCs/>
                <w:szCs w:val="21"/>
              </w:rPr>
            </w:pPr>
          </w:p>
        </w:tc>
      </w:tr>
      <w:tr w14:paraId="7E8F5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1362" w:hRule="atLeast"/>
        </w:trPr>
        <w:tc>
          <w:tcPr>
            <w:tcW w:w="709" w:type="dxa"/>
            <w:noWrap w:val="0"/>
            <w:vAlign w:val="center"/>
          </w:tcPr>
          <w:p w14:paraId="74E0C64D">
            <w:pPr>
              <w:pStyle w:val="16"/>
              <w:snapToGrid w:val="0"/>
              <w:jc w:val="center"/>
              <w:rPr>
                <w:rFonts w:ascii="Times New Roman" w:hAnsi="Times New Roman" w:eastAsia="宋体"/>
                <w:bCs/>
                <w:szCs w:val="21"/>
              </w:rPr>
            </w:pPr>
            <w:r>
              <w:rPr>
                <w:rFonts w:ascii="Times New Roman" w:hAnsi="Times New Roman" w:eastAsia="宋体"/>
                <w:bCs/>
                <w:szCs w:val="21"/>
              </w:rPr>
              <w:t>10</w:t>
            </w:r>
          </w:p>
        </w:tc>
        <w:tc>
          <w:tcPr>
            <w:tcW w:w="1150" w:type="dxa"/>
            <w:tcBorders>
              <w:right w:val="single" w:color="auto" w:sz="4" w:space="0"/>
            </w:tcBorders>
            <w:noWrap w:val="0"/>
            <w:vAlign w:val="center"/>
          </w:tcPr>
          <w:p w14:paraId="60DF4D13">
            <w:pPr>
              <w:pStyle w:val="16"/>
              <w:snapToGrid w:val="0"/>
              <w:jc w:val="center"/>
              <w:rPr>
                <w:rFonts w:ascii="Times New Roman" w:hAnsi="Times New Roman" w:eastAsia="宋体"/>
                <w:bCs/>
                <w:szCs w:val="21"/>
              </w:rPr>
            </w:pPr>
            <w:r>
              <w:rPr>
                <w:rFonts w:ascii="Times New Roman" w:hAnsi="Times New Roman" w:eastAsia="宋体"/>
                <w:bCs/>
                <w:szCs w:val="21"/>
              </w:rPr>
              <w:t>火灾报警及消防联动系统第三方检测报告</w:t>
            </w:r>
          </w:p>
        </w:tc>
        <w:tc>
          <w:tcPr>
            <w:tcW w:w="5234" w:type="dxa"/>
            <w:tcBorders>
              <w:top w:val="single" w:color="auto" w:sz="4" w:space="0"/>
              <w:left w:val="single" w:color="auto" w:sz="4" w:space="0"/>
              <w:right w:val="single" w:color="auto" w:sz="4" w:space="0"/>
            </w:tcBorders>
            <w:noWrap w:val="0"/>
            <w:vAlign w:val="center"/>
          </w:tcPr>
          <w:p w14:paraId="17DBF7E0">
            <w:pPr>
              <w:pStyle w:val="16"/>
              <w:snapToGrid w:val="0"/>
              <w:jc w:val="left"/>
              <w:rPr>
                <w:rFonts w:ascii="Times New Roman" w:hAnsi="Times New Roman" w:eastAsia="宋体"/>
                <w:bCs/>
                <w:szCs w:val="21"/>
              </w:rPr>
            </w:pPr>
            <w:r>
              <w:rPr>
                <w:rFonts w:ascii="Times New Roman" w:hAnsi="Times New Roman" w:eastAsia="宋体"/>
                <w:bCs/>
                <w:szCs w:val="21"/>
              </w:rPr>
              <w:t>检测单位：</w:t>
            </w:r>
          </w:p>
          <w:p w14:paraId="5BD0E84B">
            <w:pPr>
              <w:pStyle w:val="16"/>
              <w:snapToGrid w:val="0"/>
              <w:jc w:val="left"/>
              <w:rPr>
                <w:rFonts w:ascii="Times New Roman" w:hAnsi="Times New Roman" w:eastAsia="宋体"/>
                <w:bCs/>
                <w:szCs w:val="21"/>
              </w:rPr>
            </w:pPr>
            <w:r>
              <w:rPr>
                <w:rFonts w:ascii="Times New Roman" w:hAnsi="Times New Roman" w:eastAsia="宋体"/>
                <w:bCs/>
                <w:szCs w:val="21"/>
              </w:rPr>
              <w:t>检测日期：    年   月   日</w:t>
            </w:r>
          </w:p>
          <w:p w14:paraId="32225007">
            <w:pPr>
              <w:pStyle w:val="16"/>
              <w:snapToGrid w:val="0"/>
              <w:jc w:val="left"/>
              <w:rPr>
                <w:rFonts w:ascii="Times New Roman" w:hAnsi="Times New Roman" w:eastAsia="宋体"/>
                <w:bCs/>
                <w:szCs w:val="21"/>
              </w:rPr>
            </w:pPr>
            <w:r>
              <w:rPr>
                <w:rFonts w:ascii="Times New Roman" w:hAnsi="Times New Roman" w:eastAsia="宋体"/>
                <w:bCs/>
                <w:szCs w:val="21"/>
              </w:rPr>
              <w:t>检测结果：</w:t>
            </w:r>
          </w:p>
        </w:tc>
        <w:tc>
          <w:tcPr>
            <w:tcW w:w="2194" w:type="dxa"/>
            <w:tcBorders>
              <w:left w:val="single" w:color="auto" w:sz="4" w:space="0"/>
            </w:tcBorders>
            <w:noWrap w:val="0"/>
            <w:vAlign w:val="center"/>
          </w:tcPr>
          <w:p w14:paraId="5C79C1A4">
            <w:pPr>
              <w:pStyle w:val="16"/>
              <w:snapToGrid w:val="0"/>
              <w:jc w:val="left"/>
              <w:rPr>
                <w:rFonts w:ascii="Times New Roman" w:hAnsi="Times New Roman" w:eastAsia="宋体"/>
                <w:bCs/>
                <w:szCs w:val="21"/>
              </w:rPr>
            </w:pPr>
          </w:p>
        </w:tc>
      </w:tr>
      <w:tr w14:paraId="0153E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1089" w:hRule="atLeast"/>
        </w:trPr>
        <w:tc>
          <w:tcPr>
            <w:tcW w:w="709" w:type="dxa"/>
            <w:noWrap w:val="0"/>
            <w:vAlign w:val="center"/>
          </w:tcPr>
          <w:p w14:paraId="61CCDDDA">
            <w:pPr>
              <w:pStyle w:val="16"/>
              <w:snapToGrid w:val="0"/>
              <w:jc w:val="center"/>
              <w:rPr>
                <w:rFonts w:ascii="Times New Roman" w:hAnsi="Times New Roman" w:eastAsia="宋体"/>
                <w:bCs/>
                <w:szCs w:val="21"/>
              </w:rPr>
            </w:pPr>
            <w:r>
              <w:rPr>
                <w:rFonts w:ascii="Times New Roman" w:hAnsi="Times New Roman" w:eastAsia="宋体"/>
                <w:bCs/>
                <w:szCs w:val="21"/>
              </w:rPr>
              <w:t>11</w:t>
            </w:r>
          </w:p>
        </w:tc>
        <w:tc>
          <w:tcPr>
            <w:tcW w:w="1150" w:type="dxa"/>
            <w:tcBorders>
              <w:right w:val="single" w:color="auto" w:sz="4" w:space="0"/>
            </w:tcBorders>
            <w:noWrap w:val="0"/>
            <w:vAlign w:val="center"/>
          </w:tcPr>
          <w:p w14:paraId="7FAE9A5B">
            <w:pPr>
              <w:pStyle w:val="16"/>
              <w:snapToGrid w:val="0"/>
              <w:jc w:val="center"/>
              <w:rPr>
                <w:rFonts w:ascii="Times New Roman" w:hAnsi="Times New Roman" w:eastAsia="宋体"/>
                <w:bCs/>
                <w:szCs w:val="21"/>
              </w:rPr>
            </w:pPr>
            <w:r>
              <w:rPr>
                <w:rFonts w:ascii="Times New Roman" w:hAnsi="Times New Roman" w:eastAsia="宋体"/>
                <w:bCs/>
                <w:szCs w:val="21"/>
              </w:rPr>
              <w:t>智能建筑系统第三方检测报告</w:t>
            </w:r>
          </w:p>
        </w:tc>
        <w:tc>
          <w:tcPr>
            <w:tcW w:w="5234" w:type="dxa"/>
            <w:tcBorders>
              <w:top w:val="single" w:color="auto" w:sz="4" w:space="0"/>
              <w:left w:val="single" w:color="auto" w:sz="4" w:space="0"/>
              <w:right w:val="single" w:color="auto" w:sz="4" w:space="0"/>
            </w:tcBorders>
            <w:noWrap w:val="0"/>
            <w:vAlign w:val="center"/>
          </w:tcPr>
          <w:p w14:paraId="20A2195A">
            <w:pPr>
              <w:pStyle w:val="16"/>
              <w:snapToGrid w:val="0"/>
              <w:jc w:val="left"/>
              <w:rPr>
                <w:rFonts w:ascii="Times New Roman" w:hAnsi="Times New Roman" w:eastAsia="宋体"/>
                <w:bCs/>
                <w:szCs w:val="21"/>
              </w:rPr>
            </w:pPr>
            <w:r>
              <w:rPr>
                <w:rFonts w:ascii="Times New Roman" w:hAnsi="Times New Roman" w:eastAsia="宋体"/>
                <w:bCs/>
                <w:szCs w:val="21"/>
              </w:rPr>
              <w:t>检测单位：</w:t>
            </w:r>
          </w:p>
          <w:p w14:paraId="70C79230">
            <w:pPr>
              <w:pStyle w:val="16"/>
              <w:snapToGrid w:val="0"/>
              <w:jc w:val="left"/>
              <w:rPr>
                <w:rFonts w:ascii="Times New Roman" w:hAnsi="Times New Roman" w:eastAsia="宋体"/>
                <w:bCs/>
                <w:szCs w:val="21"/>
              </w:rPr>
            </w:pPr>
            <w:r>
              <w:rPr>
                <w:rFonts w:ascii="Times New Roman" w:hAnsi="Times New Roman" w:eastAsia="宋体"/>
                <w:bCs/>
                <w:szCs w:val="21"/>
              </w:rPr>
              <w:t>检测日期：    年   月   日</w:t>
            </w:r>
          </w:p>
          <w:p w14:paraId="4C72E9C7">
            <w:pPr>
              <w:pStyle w:val="16"/>
              <w:snapToGrid w:val="0"/>
              <w:jc w:val="left"/>
              <w:rPr>
                <w:rFonts w:ascii="Times New Roman" w:hAnsi="Times New Roman" w:eastAsia="宋体"/>
                <w:bCs/>
                <w:szCs w:val="21"/>
              </w:rPr>
            </w:pPr>
            <w:r>
              <w:rPr>
                <w:rFonts w:ascii="Times New Roman" w:hAnsi="Times New Roman" w:eastAsia="宋体"/>
                <w:bCs/>
                <w:szCs w:val="21"/>
              </w:rPr>
              <w:t>检测结果：</w:t>
            </w:r>
          </w:p>
        </w:tc>
        <w:tc>
          <w:tcPr>
            <w:tcW w:w="2194" w:type="dxa"/>
            <w:tcBorders>
              <w:left w:val="single" w:color="auto" w:sz="4" w:space="0"/>
            </w:tcBorders>
            <w:noWrap w:val="0"/>
            <w:vAlign w:val="center"/>
          </w:tcPr>
          <w:p w14:paraId="3F0D5DC1">
            <w:pPr>
              <w:pStyle w:val="16"/>
              <w:snapToGrid w:val="0"/>
              <w:jc w:val="left"/>
              <w:rPr>
                <w:rFonts w:ascii="Times New Roman" w:hAnsi="Times New Roman" w:eastAsia="宋体"/>
                <w:bCs/>
                <w:szCs w:val="21"/>
              </w:rPr>
            </w:pPr>
          </w:p>
        </w:tc>
      </w:tr>
      <w:tr w14:paraId="08EEA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709" w:type="dxa"/>
            <w:noWrap w:val="0"/>
            <w:vAlign w:val="center"/>
          </w:tcPr>
          <w:p w14:paraId="2861C3DE">
            <w:pPr>
              <w:pStyle w:val="16"/>
              <w:snapToGrid w:val="0"/>
              <w:jc w:val="center"/>
              <w:rPr>
                <w:rFonts w:ascii="Times New Roman" w:hAnsi="Times New Roman" w:eastAsia="宋体"/>
                <w:bCs/>
                <w:szCs w:val="21"/>
              </w:rPr>
            </w:pPr>
            <w:r>
              <w:rPr>
                <w:rFonts w:ascii="Times New Roman" w:hAnsi="Times New Roman" w:eastAsia="宋体"/>
                <w:bCs/>
                <w:szCs w:val="21"/>
              </w:rPr>
              <w:t>12</w:t>
            </w:r>
          </w:p>
        </w:tc>
        <w:tc>
          <w:tcPr>
            <w:tcW w:w="1150" w:type="dxa"/>
            <w:tcBorders>
              <w:right w:val="single" w:color="auto" w:sz="4" w:space="0"/>
            </w:tcBorders>
            <w:noWrap w:val="0"/>
            <w:vAlign w:val="center"/>
          </w:tcPr>
          <w:p w14:paraId="5CE00532">
            <w:pPr>
              <w:pStyle w:val="16"/>
              <w:snapToGrid w:val="0"/>
              <w:jc w:val="center"/>
              <w:rPr>
                <w:rFonts w:ascii="Times New Roman" w:hAnsi="Times New Roman" w:eastAsia="宋体"/>
                <w:bCs/>
                <w:szCs w:val="21"/>
              </w:rPr>
            </w:pPr>
            <w:r>
              <w:rPr>
                <w:rFonts w:ascii="Times New Roman" w:hAnsi="Times New Roman" w:eastAsia="宋体"/>
                <w:bCs/>
                <w:szCs w:val="21"/>
              </w:rPr>
              <w:t>电梯安全性第三方检测</w:t>
            </w:r>
          </w:p>
        </w:tc>
        <w:tc>
          <w:tcPr>
            <w:tcW w:w="5234" w:type="dxa"/>
            <w:tcBorders>
              <w:top w:val="single" w:color="auto" w:sz="4" w:space="0"/>
              <w:left w:val="single" w:color="auto" w:sz="4" w:space="0"/>
              <w:right w:val="single" w:color="auto" w:sz="4" w:space="0"/>
            </w:tcBorders>
            <w:noWrap w:val="0"/>
            <w:vAlign w:val="center"/>
          </w:tcPr>
          <w:p w14:paraId="093852F3">
            <w:pPr>
              <w:pStyle w:val="16"/>
              <w:snapToGrid w:val="0"/>
              <w:jc w:val="left"/>
              <w:rPr>
                <w:rFonts w:ascii="Times New Roman" w:hAnsi="Times New Roman" w:eastAsia="宋体"/>
                <w:bCs/>
                <w:szCs w:val="21"/>
              </w:rPr>
            </w:pPr>
            <w:r>
              <w:rPr>
                <w:rFonts w:ascii="Times New Roman" w:hAnsi="Times New Roman" w:eastAsia="宋体"/>
                <w:bCs/>
                <w:szCs w:val="21"/>
              </w:rPr>
              <w:t>电梯台：</w:t>
            </w:r>
          </w:p>
          <w:p w14:paraId="7BAD2F2C">
            <w:pPr>
              <w:pStyle w:val="16"/>
              <w:snapToGrid w:val="0"/>
              <w:jc w:val="left"/>
              <w:rPr>
                <w:rFonts w:ascii="Times New Roman" w:hAnsi="Times New Roman" w:eastAsia="宋体"/>
                <w:bCs/>
                <w:szCs w:val="21"/>
              </w:rPr>
            </w:pPr>
            <w:r>
              <w:rPr>
                <w:rFonts w:ascii="Times New Roman" w:hAnsi="Times New Roman" w:eastAsia="宋体"/>
                <w:bCs/>
                <w:szCs w:val="21"/>
              </w:rPr>
              <w:t>自动扶梯台：</w:t>
            </w:r>
          </w:p>
          <w:p w14:paraId="07F5B2B6">
            <w:pPr>
              <w:pStyle w:val="16"/>
              <w:snapToGrid w:val="0"/>
              <w:jc w:val="left"/>
              <w:rPr>
                <w:rFonts w:ascii="Times New Roman" w:hAnsi="Times New Roman" w:eastAsia="宋体"/>
                <w:bCs/>
                <w:szCs w:val="21"/>
              </w:rPr>
            </w:pPr>
            <w:r>
              <w:rPr>
                <w:rFonts w:ascii="Times New Roman" w:hAnsi="Times New Roman" w:eastAsia="宋体"/>
                <w:bCs/>
                <w:szCs w:val="21"/>
              </w:rPr>
              <w:t>自动步道台：</w:t>
            </w:r>
          </w:p>
          <w:p w14:paraId="647C5868">
            <w:pPr>
              <w:pStyle w:val="16"/>
              <w:snapToGrid w:val="0"/>
              <w:jc w:val="left"/>
              <w:rPr>
                <w:rFonts w:ascii="Times New Roman" w:hAnsi="Times New Roman" w:eastAsia="宋体"/>
                <w:bCs/>
                <w:szCs w:val="21"/>
              </w:rPr>
            </w:pPr>
            <w:r>
              <w:rPr>
                <w:rFonts w:ascii="Times New Roman" w:hAnsi="Times New Roman" w:eastAsia="宋体"/>
                <w:bCs/>
                <w:szCs w:val="21"/>
              </w:rPr>
              <w:t>检测单位：</w:t>
            </w:r>
          </w:p>
          <w:p w14:paraId="3417B657">
            <w:pPr>
              <w:pStyle w:val="16"/>
              <w:snapToGrid w:val="0"/>
              <w:jc w:val="left"/>
              <w:rPr>
                <w:rFonts w:ascii="Times New Roman" w:hAnsi="Times New Roman" w:eastAsia="宋体"/>
                <w:bCs/>
                <w:szCs w:val="21"/>
              </w:rPr>
            </w:pPr>
            <w:r>
              <w:rPr>
                <w:rFonts w:ascii="Times New Roman" w:hAnsi="Times New Roman" w:eastAsia="宋体"/>
                <w:bCs/>
                <w:szCs w:val="21"/>
              </w:rPr>
              <w:t>检测时间：</w:t>
            </w:r>
          </w:p>
          <w:p w14:paraId="1355794D">
            <w:pPr>
              <w:pStyle w:val="16"/>
              <w:snapToGrid w:val="0"/>
              <w:jc w:val="left"/>
              <w:rPr>
                <w:rFonts w:ascii="Times New Roman" w:hAnsi="Times New Roman" w:eastAsia="宋体"/>
                <w:bCs/>
                <w:szCs w:val="21"/>
              </w:rPr>
            </w:pPr>
            <w:r>
              <w:rPr>
                <w:rFonts w:ascii="Times New Roman" w:hAnsi="Times New Roman" w:eastAsia="宋体"/>
                <w:bCs/>
                <w:szCs w:val="21"/>
              </w:rPr>
              <w:t>检测结果：</w:t>
            </w:r>
          </w:p>
        </w:tc>
        <w:tc>
          <w:tcPr>
            <w:tcW w:w="2194" w:type="dxa"/>
            <w:tcBorders>
              <w:left w:val="single" w:color="auto" w:sz="4" w:space="0"/>
            </w:tcBorders>
            <w:noWrap w:val="0"/>
            <w:vAlign w:val="center"/>
          </w:tcPr>
          <w:p w14:paraId="4EDA47D2">
            <w:pPr>
              <w:pStyle w:val="16"/>
              <w:snapToGrid w:val="0"/>
              <w:jc w:val="left"/>
              <w:rPr>
                <w:rFonts w:ascii="Times New Roman" w:hAnsi="Times New Roman" w:eastAsia="宋体"/>
                <w:bCs/>
                <w:szCs w:val="21"/>
              </w:rPr>
            </w:pPr>
          </w:p>
        </w:tc>
      </w:tr>
      <w:tr w14:paraId="33690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40" w:hRule="atLeast"/>
        </w:trPr>
        <w:tc>
          <w:tcPr>
            <w:tcW w:w="1859" w:type="dxa"/>
            <w:gridSpan w:val="2"/>
            <w:noWrap w:val="0"/>
            <w:vAlign w:val="center"/>
          </w:tcPr>
          <w:p w14:paraId="01D2122C">
            <w:pPr>
              <w:jc w:val="center"/>
              <w:rPr>
                <w:bCs/>
                <w:szCs w:val="21"/>
              </w:rPr>
            </w:pPr>
            <w:r>
              <w:rPr>
                <w:color w:val="000000"/>
                <w:szCs w:val="21"/>
              </w:rPr>
              <w:t>核查结论</w:t>
            </w:r>
          </w:p>
        </w:tc>
        <w:tc>
          <w:tcPr>
            <w:tcW w:w="7428" w:type="dxa"/>
            <w:gridSpan w:val="2"/>
            <w:noWrap w:val="0"/>
            <w:vAlign w:val="center"/>
          </w:tcPr>
          <w:p w14:paraId="387E3FF2">
            <w:pPr>
              <w:spacing w:line="360" w:lineRule="auto"/>
              <w:rPr>
                <w:rFonts w:ascii="宋体" w:hAnsi="宋体"/>
                <w:color w:val="000000"/>
                <w:szCs w:val="21"/>
              </w:rPr>
            </w:pPr>
            <w:r>
              <w:rPr>
                <w:rFonts w:ascii="宋体" w:hAnsi="宋体"/>
                <w:color w:val="000000"/>
                <w:szCs w:val="21"/>
              </w:rPr>
              <w:t>组别：</w:t>
            </w:r>
          </w:p>
          <w:p w14:paraId="0D2533E6">
            <w:pPr>
              <w:spacing w:line="360" w:lineRule="auto"/>
              <w:rPr>
                <w:rFonts w:ascii="宋体" w:hAnsi="宋体"/>
                <w:color w:val="000000"/>
                <w:szCs w:val="21"/>
              </w:rPr>
            </w:pPr>
          </w:p>
          <w:p w14:paraId="32EE3FB5">
            <w:pPr>
              <w:spacing w:line="360" w:lineRule="auto"/>
              <w:rPr>
                <w:rFonts w:ascii="宋体" w:hAnsi="宋体"/>
                <w:color w:val="000000"/>
                <w:szCs w:val="21"/>
              </w:rPr>
            </w:pPr>
            <w:r>
              <w:rPr>
                <w:rFonts w:ascii="宋体" w:hAnsi="宋体"/>
                <w:color w:val="000000"/>
                <w:szCs w:val="21"/>
              </w:rPr>
              <w:t>核查人：</w:t>
            </w:r>
          </w:p>
          <w:p w14:paraId="4FAC3BFD">
            <w:pPr>
              <w:jc w:val="right"/>
              <w:rPr>
                <w:bCs/>
                <w:szCs w:val="21"/>
              </w:rPr>
            </w:pPr>
            <w:r>
              <w:rPr>
                <w:rFonts w:ascii="宋体" w:hAnsi="宋体"/>
                <w:color w:val="000000"/>
                <w:szCs w:val="21"/>
              </w:rPr>
              <w:t xml:space="preserve">                                                年    月    日</w:t>
            </w:r>
          </w:p>
        </w:tc>
      </w:tr>
    </w:tbl>
    <w:p w14:paraId="315A93E7">
      <w:pPr>
        <w:pStyle w:val="16"/>
        <w:spacing w:line="500" w:lineRule="exact"/>
        <w:rPr>
          <w:rFonts w:hAnsi="宋体" w:eastAsia="宋体"/>
          <w:bCs/>
          <w:sz w:val="24"/>
          <w:szCs w:val="24"/>
        </w:rPr>
      </w:pPr>
    </w:p>
    <w:p w14:paraId="7F510607">
      <w:pPr>
        <w:widowControl/>
        <w:jc w:val="center"/>
        <w:rPr>
          <w:b/>
          <w:snapToGrid w:val="0"/>
          <w:sz w:val="24"/>
        </w:rPr>
      </w:pPr>
      <w:r>
        <w:rPr>
          <w:b/>
          <w:snapToGrid w:val="0"/>
          <w:sz w:val="24"/>
        </w:rPr>
        <w:br w:type="page"/>
      </w:r>
      <w:r>
        <w:rPr>
          <w:rFonts w:hint="eastAsia"/>
          <w:b/>
          <w:snapToGrid w:val="0"/>
          <w:sz w:val="24"/>
        </w:rPr>
        <w:t>表B-7  土建工程有关</w:t>
      </w:r>
      <w:r>
        <w:rPr>
          <w:b/>
          <w:snapToGrid w:val="0"/>
          <w:sz w:val="24"/>
        </w:rPr>
        <w:t>数据</w:t>
      </w:r>
      <w:r>
        <w:rPr>
          <w:rFonts w:hint="eastAsia"/>
          <w:b/>
          <w:snapToGrid w:val="0"/>
          <w:sz w:val="24"/>
        </w:rPr>
        <w:t>（铁路工程）</w:t>
      </w:r>
    </w:p>
    <w:tbl>
      <w:tblPr>
        <w:tblStyle w:val="34"/>
        <w:tblW w:w="13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7"/>
        <w:gridCol w:w="1133"/>
        <w:gridCol w:w="5199"/>
        <w:gridCol w:w="2208"/>
      </w:tblGrid>
      <w:tr w14:paraId="2EF98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253" w:type="dxa"/>
          <w:cantSplit/>
          <w:trHeight w:val="340" w:hRule="atLeast"/>
        </w:trPr>
        <w:tc>
          <w:tcPr>
            <w:tcW w:w="1880" w:type="dxa"/>
            <w:gridSpan w:val="2"/>
            <w:tcBorders>
              <w:right w:val="single" w:color="auto" w:sz="4" w:space="0"/>
            </w:tcBorders>
            <w:noWrap w:val="0"/>
            <w:vAlign w:val="center"/>
          </w:tcPr>
          <w:p w14:paraId="054B086E">
            <w:pPr>
              <w:pStyle w:val="16"/>
              <w:snapToGrid w:val="0"/>
              <w:jc w:val="center"/>
              <w:rPr>
                <w:rFonts w:ascii="Times New Roman" w:hAnsi="Times New Roman" w:eastAsia="宋体"/>
                <w:bCs/>
                <w:szCs w:val="21"/>
              </w:rPr>
            </w:pPr>
            <w:r>
              <w:rPr>
                <w:rFonts w:ascii="Times New Roman" w:hAnsi="Times New Roman" w:eastAsia="宋体"/>
                <w:b/>
                <w:color w:val="000000"/>
                <w:szCs w:val="21"/>
              </w:rPr>
              <w:t>工程名称</w:t>
            </w:r>
          </w:p>
        </w:tc>
        <w:tc>
          <w:tcPr>
            <w:tcW w:w="7407" w:type="dxa"/>
            <w:gridSpan w:val="2"/>
            <w:tcBorders>
              <w:top w:val="single" w:color="auto" w:sz="4" w:space="0"/>
              <w:left w:val="single" w:color="auto" w:sz="4" w:space="0"/>
              <w:bottom w:val="nil"/>
            </w:tcBorders>
            <w:noWrap w:val="0"/>
            <w:vAlign w:val="center"/>
          </w:tcPr>
          <w:p w14:paraId="2E835AE6">
            <w:pPr>
              <w:pStyle w:val="16"/>
              <w:snapToGrid w:val="0"/>
              <w:rPr>
                <w:rFonts w:ascii="Times New Roman" w:hAnsi="Times New Roman" w:eastAsia="宋体"/>
                <w:bCs/>
                <w:szCs w:val="21"/>
              </w:rPr>
            </w:pPr>
          </w:p>
        </w:tc>
      </w:tr>
      <w:tr w14:paraId="45DB6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253" w:type="dxa"/>
          <w:cantSplit/>
          <w:trHeight w:val="340" w:hRule="atLeast"/>
        </w:trPr>
        <w:tc>
          <w:tcPr>
            <w:tcW w:w="747" w:type="dxa"/>
            <w:noWrap w:val="0"/>
            <w:vAlign w:val="center"/>
          </w:tcPr>
          <w:p w14:paraId="6D486810">
            <w:pPr>
              <w:jc w:val="center"/>
              <w:rPr>
                <w:bCs/>
                <w:szCs w:val="21"/>
              </w:rPr>
            </w:pPr>
            <w:r>
              <w:rPr>
                <w:b/>
                <w:color w:val="000000"/>
                <w:szCs w:val="21"/>
              </w:rPr>
              <w:t>序号</w:t>
            </w:r>
          </w:p>
        </w:tc>
        <w:tc>
          <w:tcPr>
            <w:tcW w:w="1133" w:type="dxa"/>
            <w:tcBorders>
              <w:right w:val="single" w:color="auto" w:sz="4" w:space="0"/>
            </w:tcBorders>
            <w:noWrap w:val="0"/>
            <w:vAlign w:val="center"/>
          </w:tcPr>
          <w:p w14:paraId="15DF1D38">
            <w:pPr>
              <w:jc w:val="center"/>
              <w:rPr>
                <w:bCs/>
                <w:szCs w:val="21"/>
              </w:rPr>
            </w:pPr>
            <w:r>
              <w:rPr>
                <w:b/>
                <w:color w:val="000000"/>
                <w:szCs w:val="21"/>
              </w:rPr>
              <w:t>项目</w:t>
            </w:r>
          </w:p>
        </w:tc>
        <w:tc>
          <w:tcPr>
            <w:tcW w:w="5199" w:type="dxa"/>
            <w:tcBorders>
              <w:top w:val="single" w:color="auto" w:sz="4" w:space="0"/>
              <w:left w:val="single" w:color="auto" w:sz="4" w:space="0"/>
              <w:bottom w:val="nil"/>
              <w:right w:val="single" w:color="auto" w:sz="4" w:space="0"/>
            </w:tcBorders>
            <w:noWrap w:val="0"/>
            <w:vAlign w:val="center"/>
          </w:tcPr>
          <w:p w14:paraId="51364EE6">
            <w:pPr>
              <w:jc w:val="center"/>
              <w:rPr>
                <w:bCs/>
                <w:szCs w:val="21"/>
              </w:rPr>
            </w:pPr>
            <w:r>
              <w:rPr>
                <w:b/>
                <w:color w:val="000000"/>
                <w:szCs w:val="21"/>
              </w:rPr>
              <w:t>有关数据及结论</w:t>
            </w:r>
          </w:p>
        </w:tc>
        <w:tc>
          <w:tcPr>
            <w:tcW w:w="2208" w:type="dxa"/>
            <w:tcBorders>
              <w:left w:val="single" w:color="auto" w:sz="4" w:space="0"/>
            </w:tcBorders>
            <w:noWrap w:val="0"/>
            <w:vAlign w:val="center"/>
          </w:tcPr>
          <w:p w14:paraId="05E21282">
            <w:pPr>
              <w:jc w:val="center"/>
              <w:rPr>
                <w:bCs/>
                <w:szCs w:val="21"/>
              </w:rPr>
            </w:pPr>
            <w:r>
              <w:rPr>
                <w:b/>
                <w:color w:val="000000"/>
                <w:szCs w:val="21"/>
              </w:rPr>
              <w:t>备注</w:t>
            </w:r>
          </w:p>
        </w:tc>
      </w:tr>
      <w:tr w14:paraId="02595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253" w:type="dxa"/>
          <w:cantSplit/>
        </w:trPr>
        <w:tc>
          <w:tcPr>
            <w:tcW w:w="747" w:type="dxa"/>
            <w:noWrap w:val="0"/>
            <w:vAlign w:val="center"/>
          </w:tcPr>
          <w:p w14:paraId="190BC6D0">
            <w:pPr>
              <w:pStyle w:val="16"/>
              <w:snapToGrid w:val="0"/>
              <w:jc w:val="center"/>
              <w:rPr>
                <w:rFonts w:ascii="Times New Roman" w:hAnsi="Times New Roman" w:eastAsia="宋体"/>
                <w:bCs/>
                <w:szCs w:val="21"/>
              </w:rPr>
            </w:pPr>
            <w:r>
              <w:rPr>
                <w:rFonts w:ascii="Times New Roman" w:hAnsi="Times New Roman" w:eastAsia="宋体"/>
                <w:bCs/>
                <w:szCs w:val="21"/>
              </w:rPr>
              <w:t>1</w:t>
            </w:r>
          </w:p>
        </w:tc>
        <w:tc>
          <w:tcPr>
            <w:tcW w:w="1133" w:type="dxa"/>
            <w:tcBorders>
              <w:right w:val="single" w:color="auto" w:sz="4" w:space="0"/>
            </w:tcBorders>
            <w:noWrap w:val="0"/>
            <w:vAlign w:val="center"/>
          </w:tcPr>
          <w:p w14:paraId="52DC6208">
            <w:pPr>
              <w:pStyle w:val="16"/>
              <w:snapToGrid w:val="0"/>
              <w:jc w:val="center"/>
              <w:rPr>
                <w:rFonts w:ascii="Times New Roman" w:hAnsi="Times New Roman" w:eastAsia="宋体"/>
                <w:bCs/>
                <w:szCs w:val="21"/>
              </w:rPr>
            </w:pPr>
            <w:r>
              <w:rPr>
                <w:rFonts w:ascii="Times New Roman" w:hAnsi="Times New Roman" w:eastAsia="宋体"/>
                <w:bCs/>
                <w:szCs w:val="21"/>
              </w:rPr>
              <w:t>路基处理</w:t>
            </w:r>
          </w:p>
        </w:tc>
        <w:tc>
          <w:tcPr>
            <w:tcW w:w="5199" w:type="dxa"/>
            <w:tcBorders>
              <w:top w:val="single" w:color="auto" w:sz="4" w:space="0"/>
              <w:left w:val="single" w:color="auto" w:sz="4" w:space="0"/>
              <w:right w:val="single" w:color="auto" w:sz="4" w:space="0"/>
            </w:tcBorders>
            <w:noWrap w:val="0"/>
            <w:vAlign w:val="center"/>
          </w:tcPr>
          <w:p w14:paraId="7A1E7DF4">
            <w:pPr>
              <w:pStyle w:val="16"/>
              <w:snapToGrid w:val="0"/>
              <w:spacing w:line="280" w:lineRule="exact"/>
              <w:rPr>
                <w:rFonts w:ascii="Times New Roman" w:hAnsi="Times New Roman" w:eastAsia="宋体"/>
                <w:bCs/>
                <w:szCs w:val="21"/>
              </w:rPr>
            </w:pPr>
            <w:r>
              <w:rPr>
                <w:rFonts w:ascii="Times New Roman" w:hAnsi="Times New Roman" w:eastAsia="宋体"/>
                <w:bCs/>
                <w:szCs w:val="21"/>
              </w:rPr>
              <w:t>基础处理：换填</w:t>
            </w:r>
            <w:r>
              <w:rPr>
                <w:rFonts w:ascii="Times New Roman" w:hAnsi="Times New Roman" w:eastAsia="宋体"/>
                <w:bCs/>
                <w:szCs w:val="21"/>
              </w:rPr>
              <w:t>：</w:t>
            </w:r>
            <w:r>
              <w:rPr>
                <w:rFonts w:ascii="Times New Roman" w:hAnsi="Times New Roman" w:eastAsia="宋体"/>
                <w:bCs/>
                <w:szCs w:val="21"/>
              </w:rPr>
              <w:t xml:space="preserve">     m³</w:t>
            </w:r>
            <w:r>
              <w:rPr>
                <w:rFonts w:hint="eastAsia" w:ascii="Times New Roman" w:hAnsi="Times New Roman" w:eastAsia="宋体"/>
                <w:bCs/>
                <w:szCs w:val="21"/>
                <w:lang w:eastAsia="zh-CN"/>
              </w:rPr>
              <w:t>，</w:t>
            </w:r>
            <w:r>
              <w:rPr>
                <w:rFonts w:ascii="Times New Roman" w:hAnsi="Times New Roman" w:eastAsia="宋体"/>
                <w:bCs/>
                <w:szCs w:val="21"/>
              </w:rPr>
              <w:t>塑料排水板</w:t>
            </w:r>
            <w:r>
              <w:rPr>
                <w:rFonts w:ascii="Times New Roman" w:hAnsi="Times New Roman" w:eastAsia="宋体"/>
                <w:bCs/>
                <w:szCs w:val="21"/>
              </w:rPr>
              <w:t>：</w:t>
            </w:r>
            <w:r>
              <w:rPr>
                <w:rFonts w:ascii="Times New Roman" w:hAnsi="Times New Roman" w:eastAsia="宋体"/>
                <w:bCs/>
                <w:szCs w:val="21"/>
              </w:rPr>
              <w:t xml:space="preserve">     m</w:t>
            </w:r>
          </w:p>
          <w:p w14:paraId="1C844D92">
            <w:pPr>
              <w:pStyle w:val="16"/>
              <w:snapToGrid w:val="0"/>
              <w:spacing w:line="280" w:lineRule="exact"/>
              <w:rPr>
                <w:rFonts w:ascii="Times New Roman" w:hAnsi="Times New Roman" w:eastAsia="宋体"/>
                <w:bCs/>
                <w:szCs w:val="21"/>
              </w:rPr>
            </w:pPr>
            <w:r>
              <w:rPr>
                <w:rFonts w:ascii="Times New Roman" w:hAnsi="Times New Roman" w:eastAsia="宋体"/>
                <w:bCs/>
                <w:szCs w:val="21"/>
              </w:rPr>
              <w:t>袋装砂井</w:t>
            </w:r>
            <w:r>
              <w:rPr>
                <w:rFonts w:ascii="Times New Roman" w:hAnsi="Times New Roman" w:eastAsia="宋体"/>
                <w:bCs/>
                <w:szCs w:val="21"/>
              </w:rPr>
              <w:t>：</w:t>
            </w:r>
            <w:r>
              <w:rPr>
                <w:rFonts w:ascii="Times New Roman" w:hAnsi="Times New Roman" w:eastAsia="宋体"/>
                <w:bCs/>
                <w:szCs w:val="21"/>
              </w:rPr>
              <w:t xml:space="preserve">  </w:t>
            </w:r>
            <w:r>
              <w:rPr>
                <w:rFonts w:hint="eastAsia" w:ascii="Times New Roman" w:hAnsi="Times New Roman" w:eastAsia="宋体"/>
                <w:bCs/>
                <w:szCs w:val="21"/>
                <w:lang w:val="en-US" w:eastAsia="zh-CN"/>
              </w:rPr>
              <w:t xml:space="preserve"> </w:t>
            </w:r>
            <w:r>
              <w:rPr>
                <w:rFonts w:ascii="Times New Roman" w:hAnsi="Times New Roman" w:eastAsia="宋体"/>
                <w:bCs/>
                <w:szCs w:val="21"/>
              </w:rPr>
              <w:t>m</w:t>
            </w:r>
            <w:r>
              <w:rPr>
                <w:rFonts w:hint="eastAsia" w:ascii="Times New Roman" w:hAnsi="Times New Roman" w:eastAsia="宋体"/>
                <w:bCs/>
                <w:szCs w:val="21"/>
                <w:lang w:eastAsia="zh-CN"/>
              </w:rPr>
              <w:t>，</w:t>
            </w:r>
            <w:r>
              <w:rPr>
                <w:rFonts w:ascii="Times New Roman" w:hAnsi="Times New Roman" w:eastAsia="宋体"/>
                <w:bCs/>
                <w:szCs w:val="21"/>
              </w:rPr>
              <w:t>高压旋喷桩</w:t>
            </w:r>
            <w:r>
              <w:rPr>
                <w:rFonts w:ascii="Times New Roman" w:hAnsi="Times New Roman" w:eastAsia="宋体"/>
                <w:bCs/>
                <w:szCs w:val="21"/>
              </w:rPr>
              <w:t>：</w:t>
            </w:r>
            <w:r>
              <w:rPr>
                <w:rFonts w:ascii="Times New Roman" w:hAnsi="Times New Roman" w:eastAsia="宋体"/>
                <w:bCs/>
                <w:szCs w:val="21"/>
              </w:rPr>
              <w:t xml:space="preserve">   m</w:t>
            </w:r>
            <w:r>
              <w:rPr>
                <w:rFonts w:hint="eastAsia" w:ascii="Times New Roman" w:hAnsi="Times New Roman" w:eastAsia="宋体"/>
                <w:bCs/>
                <w:szCs w:val="21"/>
                <w:lang w:eastAsia="zh-CN"/>
              </w:rPr>
              <w:t>，</w:t>
            </w:r>
            <w:r>
              <w:rPr>
                <w:rFonts w:ascii="Times New Roman" w:hAnsi="Times New Roman" w:eastAsia="宋体"/>
                <w:bCs/>
                <w:szCs w:val="21"/>
              </w:rPr>
              <w:t xml:space="preserve">粉喷桩： </w:t>
            </w:r>
            <w:r>
              <w:rPr>
                <w:rFonts w:hint="eastAsia" w:ascii="Times New Roman" w:hAnsi="Times New Roman" w:eastAsia="宋体"/>
                <w:bCs/>
                <w:szCs w:val="21"/>
                <w:lang w:val="en-US" w:eastAsia="zh-CN"/>
              </w:rPr>
              <w:t xml:space="preserve"> </w:t>
            </w:r>
            <w:r>
              <w:rPr>
                <w:rFonts w:ascii="Times New Roman" w:hAnsi="Times New Roman" w:eastAsia="宋体"/>
                <w:bCs/>
                <w:szCs w:val="21"/>
              </w:rPr>
              <w:t xml:space="preserve"> m</w:t>
            </w:r>
          </w:p>
          <w:p w14:paraId="28E6D526">
            <w:pPr>
              <w:pStyle w:val="16"/>
              <w:snapToGrid w:val="0"/>
              <w:spacing w:line="280" w:lineRule="exact"/>
              <w:rPr>
                <w:rFonts w:ascii="Times New Roman" w:hAnsi="Times New Roman" w:eastAsia="宋体"/>
                <w:bCs/>
                <w:szCs w:val="21"/>
              </w:rPr>
            </w:pPr>
            <w:r>
              <w:rPr>
                <w:rFonts w:ascii="Times New Roman" w:hAnsi="Times New Roman" w:eastAsia="宋体"/>
                <w:bCs/>
                <w:szCs w:val="21"/>
              </w:rPr>
              <w:t>碎石桩</w:t>
            </w:r>
            <w:r>
              <w:rPr>
                <w:rFonts w:ascii="Times New Roman" w:hAnsi="Times New Roman" w:eastAsia="宋体"/>
                <w:bCs/>
                <w:szCs w:val="21"/>
              </w:rPr>
              <w:t>：</w:t>
            </w:r>
            <w:r>
              <w:rPr>
                <w:rFonts w:ascii="Times New Roman" w:hAnsi="Times New Roman" w:eastAsia="宋体"/>
                <w:bCs/>
                <w:szCs w:val="21"/>
              </w:rPr>
              <w:t xml:space="preserve">  m</w:t>
            </w:r>
            <w:r>
              <w:rPr>
                <w:rFonts w:hint="eastAsia" w:ascii="Times New Roman" w:hAnsi="Times New Roman" w:eastAsia="宋体"/>
                <w:bCs/>
                <w:szCs w:val="21"/>
                <w:lang w:val="en-US" w:eastAsia="zh-CN"/>
              </w:rPr>
              <w:t>，</w:t>
            </w:r>
            <w:r>
              <w:rPr>
                <w:rFonts w:ascii="Times New Roman" w:hAnsi="Times New Roman" w:eastAsia="宋体"/>
                <w:bCs/>
                <w:szCs w:val="21"/>
              </w:rPr>
              <w:t>打入桩</w:t>
            </w:r>
            <w:r>
              <w:rPr>
                <w:rFonts w:ascii="Times New Roman" w:hAnsi="Times New Roman" w:eastAsia="宋体"/>
                <w:bCs/>
                <w:szCs w:val="21"/>
              </w:rPr>
              <w:t>：</w:t>
            </w:r>
            <w:r>
              <w:rPr>
                <w:rFonts w:ascii="Times New Roman" w:hAnsi="Times New Roman" w:eastAsia="宋体"/>
                <w:bCs/>
                <w:szCs w:val="21"/>
              </w:rPr>
              <w:t xml:space="preserve">  m</w:t>
            </w:r>
            <w:r>
              <w:rPr>
                <w:rFonts w:hint="eastAsia" w:ascii="Times New Roman" w:hAnsi="Times New Roman" w:eastAsia="宋体"/>
                <w:bCs/>
                <w:szCs w:val="21"/>
                <w:lang w:eastAsia="zh-CN"/>
              </w:rPr>
              <w:t>，</w:t>
            </w:r>
            <w:r>
              <w:rPr>
                <w:rFonts w:ascii="Times New Roman" w:hAnsi="Times New Roman" w:eastAsia="宋体"/>
                <w:bCs/>
                <w:szCs w:val="21"/>
              </w:rPr>
              <w:t>其它方法地基处理</w:t>
            </w:r>
            <w:r>
              <w:rPr>
                <w:rFonts w:ascii="Times New Roman" w:hAnsi="Times New Roman" w:eastAsia="宋体"/>
                <w:bCs/>
                <w:szCs w:val="21"/>
              </w:rPr>
              <w:t>：</w:t>
            </w:r>
            <w:r>
              <w:rPr>
                <w:rFonts w:ascii="Times New Roman" w:hAnsi="Times New Roman" w:eastAsia="宋体"/>
                <w:bCs/>
                <w:szCs w:val="21"/>
              </w:rPr>
              <w:t xml:space="preserve">     m</w:t>
            </w:r>
          </w:p>
          <w:p w14:paraId="7B453EC8">
            <w:pPr>
              <w:pStyle w:val="16"/>
              <w:snapToGrid w:val="0"/>
              <w:spacing w:line="280" w:lineRule="exact"/>
              <w:rPr>
                <w:rFonts w:ascii="Times New Roman" w:hAnsi="Times New Roman" w:eastAsia="宋体"/>
                <w:bCs/>
                <w:szCs w:val="21"/>
              </w:rPr>
            </w:pPr>
            <w:r>
              <w:rPr>
                <w:rFonts w:ascii="Times New Roman" w:hAnsi="Times New Roman" w:eastAsia="宋体"/>
                <w:bCs/>
                <w:szCs w:val="21"/>
              </w:rPr>
              <w:t>路基填料数量A</w:t>
            </w:r>
            <w:r>
              <w:rPr>
                <w:rFonts w:hint="eastAsia" w:ascii="Times New Roman" w:hAnsi="Times New Roman" w:eastAsia="宋体"/>
                <w:bCs/>
                <w:szCs w:val="21"/>
                <w:lang w:eastAsia="zh-CN"/>
              </w:rPr>
              <w:t>：</w:t>
            </w:r>
            <w:r>
              <w:rPr>
                <w:rFonts w:ascii="Times New Roman" w:hAnsi="Times New Roman" w:eastAsia="宋体"/>
                <w:bCs/>
                <w:szCs w:val="21"/>
              </w:rPr>
              <w:t xml:space="preserve">  m³，B</w:t>
            </w:r>
            <w:r>
              <w:rPr>
                <w:rFonts w:hint="eastAsia" w:ascii="Times New Roman" w:hAnsi="Times New Roman" w:eastAsia="宋体"/>
                <w:bCs/>
                <w:szCs w:val="21"/>
                <w:lang w:eastAsia="zh-CN"/>
              </w:rPr>
              <w:t>：</w:t>
            </w:r>
            <w:r>
              <w:rPr>
                <w:rFonts w:ascii="Times New Roman" w:hAnsi="Times New Roman" w:eastAsia="宋体"/>
                <w:bCs/>
                <w:szCs w:val="21"/>
              </w:rPr>
              <w:t xml:space="preserve">  m³，C</w:t>
            </w:r>
            <w:r>
              <w:rPr>
                <w:rFonts w:hint="eastAsia" w:ascii="Times New Roman" w:hAnsi="Times New Roman" w:eastAsia="宋体"/>
                <w:bCs/>
                <w:szCs w:val="21"/>
                <w:lang w:eastAsia="zh-CN"/>
              </w:rPr>
              <w:t>：</w:t>
            </w:r>
            <w:r>
              <w:rPr>
                <w:rFonts w:ascii="Times New Roman" w:hAnsi="Times New Roman" w:eastAsia="宋体"/>
                <w:bCs/>
                <w:szCs w:val="21"/>
              </w:rPr>
              <w:t xml:space="preserve">  m³，AB</w:t>
            </w:r>
            <w:r>
              <w:rPr>
                <w:rFonts w:hint="eastAsia" w:ascii="Times New Roman" w:hAnsi="Times New Roman" w:eastAsia="宋体"/>
                <w:bCs/>
                <w:szCs w:val="21"/>
                <w:lang w:eastAsia="zh-CN"/>
              </w:rPr>
              <w:t>：</w:t>
            </w:r>
            <w:r>
              <w:rPr>
                <w:rFonts w:ascii="Times New Roman" w:hAnsi="Times New Roman" w:eastAsia="宋体"/>
                <w:bCs/>
                <w:szCs w:val="21"/>
              </w:rPr>
              <w:t xml:space="preserve">  m³</w:t>
            </w:r>
          </w:p>
          <w:p w14:paraId="14DB7760">
            <w:pPr>
              <w:pStyle w:val="16"/>
              <w:snapToGrid w:val="0"/>
              <w:spacing w:line="280" w:lineRule="exact"/>
              <w:rPr>
                <w:rFonts w:ascii="Times New Roman" w:hAnsi="Times New Roman" w:eastAsia="宋体"/>
                <w:bCs/>
                <w:szCs w:val="21"/>
              </w:rPr>
            </w:pPr>
            <w:r>
              <w:rPr>
                <w:rFonts w:ascii="Times New Roman" w:hAnsi="Times New Roman" w:eastAsia="宋体"/>
                <w:bCs/>
                <w:szCs w:val="21"/>
              </w:rPr>
              <w:t>路基附属</w:t>
            </w:r>
            <w:r>
              <w:rPr>
                <w:rFonts w:hint="eastAsia" w:ascii="Times New Roman" w:hAnsi="Times New Roman" w:eastAsia="宋体"/>
                <w:bCs/>
                <w:szCs w:val="21"/>
                <w:lang w:eastAsia="zh-CN"/>
              </w:rPr>
              <w:t>：</w:t>
            </w:r>
            <w:r>
              <w:rPr>
                <w:rFonts w:ascii="Times New Roman" w:hAnsi="Times New Roman" w:eastAsia="宋体"/>
                <w:bCs/>
                <w:szCs w:val="21"/>
              </w:rPr>
              <w:t xml:space="preserve">    m</w:t>
            </w:r>
          </w:p>
          <w:p w14:paraId="29E3A762">
            <w:pPr>
              <w:pStyle w:val="16"/>
              <w:snapToGrid w:val="0"/>
              <w:spacing w:line="280" w:lineRule="exact"/>
              <w:rPr>
                <w:rFonts w:ascii="Times New Roman" w:hAnsi="Times New Roman" w:eastAsia="宋体"/>
                <w:bCs/>
                <w:szCs w:val="21"/>
              </w:rPr>
            </w:pPr>
            <w:r>
              <w:rPr>
                <w:rFonts w:ascii="Times New Roman" w:hAnsi="Times New Roman" w:eastAsia="宋体"/>
                <w:bCs/>
                <w:szCs w:val="21"/>
              </w:rPr>
              <w:t>原材料试验</w:t>
            </w:r>
            <w:r>
              <w:rPr>
                <w:rFonts w:hint="eastAsia" w:ascii="Times New Roman" w:hAnsi="Times New Roman" w:eastAsia="宋体"/>
                <w:bCs/>
                <w:szCs w:val="21"/>
                <w:lang w:eastAsia="zh-CN"/>
              </w:rPr>
              <w:t>：</w:t>
            </w:r>
            <w:r>
              <w:rPr>
                <w:rFonts w:ascii="Times New Roman" w:hAnsi="Times New Roman" w:eastAsia="宋体"/>
                <w:bCs/>
                <w:szCs w:val="21"/>
              </w:rPr>
              <w:t xml:space="preserve">   组</w:t>
            </w:r>
          </w:p>
          <w:p w14:paraId="5FCB9629">
            <w:pPr>
              <w:pStyle w:val="16"/>
              <w:snapToGrid w:val="0"/>
              <w:spacing w:line="280" w:lineRule="exact"/>
              <w:rPr>
                <w:rFonts w:ascii="Times New Roman" w:hAnsi="Times New Roman" w:eastAsia="宋体"/>
                <w:bCs/>
                <w:szCs w:val="21"/>
              </w:rPr>
            </w:pPr>
            <w:r>
              <w:rPr>
                <w:rFonts w:ascii="Times New Roman" w:hAnsi="Times New Roman" w:eastAsia="宋体"/>
                <w:bCs/>
                <w:szCs w:val="21"/>
              </w:rPr>
              <w:t>密实度及其它试验</w:t>
            </w:r>
            <w:r>
              <w:rPr>
                <w:rFonts w:hint="eastAsia" w:ascii="Times New Roman" w:hAnsi="Times New Roman" w:eastAsia="宋体"/>
                <w:bCs/>
                <w:szCs w:val="21"/>
                <w:lang w:eastAsia="zh-CN"/>
              </w:rPr>
              <w:t>：</w:t>
            </w:r>
            <w:r>
              <w:rPr>
                <w:rFonts w:ascii="Times New Roman" w:hAnsi="Times New Roman" w:eastAsia="宋体"/>
                <w:bCs/>
                <w:szCs w:val="21"/>
              </w:rPr>
              <w:t xml:space="preserve">   组</w:t>
            </w:r>
          </w:p>
          <w:p w14:paraId="59B35AA3">
            <w:pPr>
              <w:pStyle w:val="16"/>
              <w:snapToGrid w:val="0"/>
              <w:spacing w:line="280" w:lineRule="exact"/>
              <w:rPr>
                <w:rFonts w:ascii="Times New Roman" w:hAnsi="Times New Roman" w:eastAsia="宋体"/>
                <w:bCs/>
                <w:szCs w:val="21"/>
              </w:rPr>
            </w:pPr>
            <w:r>
              <w:rPr>
                <w:rFonts w:ascii="Times New Roman" w:hAnsi="Times New Roman" w:eastAsia="宋体"/>
                <w:bCs/>
                <w:szCs w:val="21"/>
              </w:rPr>
              <w:t>结论：</w:t>
            </w:r>
          </w:p>
        </w:tc>
        <w:tc>
          <w:tcPr>
            <w:tcW w:w="2208" w:type="dxa"/>
            <w:tcBorders>
              <w:left w:val="single" w:color="auto" w:sz="4" w:space="0"/>
            </w:tcBorders>
            <w:noWrap w:val="0"/>
            <w:vAlign w:val="center"/>
          </w:tcPr>
          <w:p w14:paraId="550F05AD">
            <w:pPr>
              <w:pStyle w:val="16"/>
              <w:snapToGrid w:val="0"/>
              <w:rPr>
                <w:rFonts w:ascii="Times New Roman" w:hAnsi="Times New Roman" w:eastAsia="宋体"/>
                <w:bCs/>
                <w:szCs w:val="21"/>
              </w:rPr>
            </w:pPr>
            <w:r>
              <w:rPr>
                <w:rFonts w:ascii="Times New Roman" w:hAnsi="Times New Roman" w:eastAsia="宋体"/>
                <w:bCs/>
                <w:szCs w:val="21"/>
              </w:rPr>
              <w:t>　</w:t>
            </w:r>
          </w:p>
        </w:tc>
      </w:tr>
      <w:tr w14:paraId="2D32D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253" w:type="dxa"/>
          <w:cantSplit/>
        </w:trPr>
        <w:tc>
          <w:tcPr>
            <w:tcW w:w="747" w:type="dxa"/>
            <w:vMerge w:val="restart"/>
            <w:noWrap w:val="0"/>
            <w:vAlign w:val="center"/>
          </w:tcPr>
          <w:p w14:paraId="1C7ADD1B">
            <w:pPr>
              <w:pStyle w:val="16"/>
              <w:snapToGrid w:val="0"/>
              <w:jc w:val="center"/>
              <w:rPr>
                <w:rFonts w:ascii="Times New Roman" w:hAnsi="Times New Roman" w:eastAsia="宋体"/>
                <w:bCs/>
                <w:szCs w:val="21"/>
              </w:rPr>
            </w:pPr>
            <w:r>
              <w:rPr>
                <w:rFonts w:ascii="Times New Roman" w:hAnsi="Times New Roman" w:eastAsia="宋体"/>
                <w:bCs/>
                <w:szCs w:val="21"/>
              </w:rPr>
              <w:t>2</w:t>
            </w:r>
          </w:p>
        </w:tc>
        <w:tc>
          <w:tcPr>
            <w:tcW w:w="1133" w:type="dxa"/>
            <w:vMerge w:val="restart"/>
            <w:tcBorders>
              <w:right w:val="single" w:color="auto" w:sz="4" w:space="0"/>
            </w:tcBorders>
            <w:noWrap w:val="0"/>
            <w:vAlign w:val="center"/>
          </w:tcPr>
          <w:p w14:paraId="73948A17">
            <w:pPr>
              <w:pStyle w:val="16"/>
              <w:snapToGrid w:val="0"/>
              <w:jc w:val="center"/>
              <w:rPr>
                <w:rFonts w:ascii="Times New Roman" w:hAnsi="Times New Roman" w:eastAsia="宋体"/>
                <w:bCs/>
                <w:szCs w:val="21"/>
              </w:rPr>
            </w:pPr>
            <w:r>
              <w:rPr>
                <w:rFonts w:ascii="Times New Roman" w:hAnsi="Times New Roman" w:eastAsia="宋体"/>
                <w:bCs/>
                <w:szCs w:val="21"/>
              </w:rPr>
              <w:t>隧道支护</w:t>
            </w:r>
          </w:p>
        </w:tc>
        <w:tc>
          <w:tcPr>
            <w:tcW w:w="5199" w:type="dxa"/>
            <w:tcBorders>
              <w:top w:val="single" w:color="auto" w:sz="4" w:space="0"/>
              <w:left w:val="single" w:color="auto" w:sz="4" w:space="0"/>
              <w:right w:val="single" w:color="auto" w:sz="4" w:space="0"/>
            </w:tcBorders>
            <w:noWrap w:val="0"/>
            <w:vAlign w:val="center"/>
          </w:tcPr>
          <w:p w14:paraId="4F56261D">
            <w:pPr>
              <w:pStyle w:val="16"/>
              <w:snapToGrid w:val="0"/>
              <w:spacing w:line="280" w:lineRule="exact"/>
              <w:rPr>
                <w:rFonts w:ascii="Times New Roman" w:hAnsi="Times New Roman" w:eastAsia="宋体"/>
                <w:bCs/>
                <w:szCs w:val="21"/>
              </w:rPr>
            </w:pPr>
            <w:r>
              <w:rPr>
                <w:rFonts w:ascii="Times New Roman" w:hAnsi="Times New Roman" w:eastAsia="宋体"/>
                <w:bCs/>
                <w:szCs w:val="21"/>
              </w:rPr>
              <w:t>矿山法施工：</w:t>
            </w:r>
          </w:p>
          <w:p w14:paraId="78FF8588">
            <w:pPr>
              <w:pStyle w:val="16"/>
              <w:snapToGrid w:val="0"/>
              <w:spacing w:line="280" w:lineRule="exact"/>
              <w:rPr>
                <w:rFonts w:ascii="Times New Roman" w:hAnsi="Times New Roman" w:eastAsia="宋体"/>
                <w:bCs/>
                <w:szCs w:val="21"/>
              </w:rPr>
            </w:pPr>
            <w:r>
              <w:rPr>
                <w:rFonts w:ascii="Times New Roman" w:hAnsi="Times New Roman" w:eastAsia="宋体"/>
                <w:bCs/>
                <w:szCs w:val="21"/>
              </w:rPr>
              <w:t>无损检测报告：仰拱厚度及质量，喷混凝土厚度及质量，钢拱架及钢格栅数量、间距，二衬厚度、混凝土强度及钢筋数量与间距，保护层厚度，背后有空洞情况</w:t>
            </w:r>
          </w:p>
          <w:p w14:paraId="69DAE53B">
            <w:pPr>
              <w:pStyle w:val="16"/>
              <w:snapToGrid w:val="0"/>
              <w:spacing w:line="280" w:lineRule="exact"/>
              <w:rPr>
                <w:rFonts w:ascii="Times New Roman" w:hAnsi="Times New Roman" w:eastAsia="宋体"/>
                <w:bCs/>
                <w:szCs w:val="21"/>
              </w:rPr>
            </w:pPr>
            <w:r>
              <w:rPr>
                <w:rFonts w:ascii="Times New Roman" w:hAnsi="Times New Roman" w:eastAsia="宋体"/>
                <w:bCs/>
                <w:szCs w:val="21"/>
              </w:rPr>
              <w:t>施工缝、伸缩缝、沉降缝情况：</w:t>
            </w:r>
          </w:p>
          <w:p w14:paraId="046D7FD7">
            <w:pPr>
              <w:pStyle w:val="16"/>
              <w:snapToGrid w:val="0"/>
              <w:spacing w:line="280" w:lineRule="exact"/>
              <w:rPr>
                <w:rFonts w:ascii="Times New Roman" w:hAnsi="Times New Roman" w:eastAsia="宋体"/>
                <w:bCs/>
                <w:szCs w:val="21"/>
              </w:rPr>
            </w:pPr>
            <w:r>
              <w:rPr>
                <w:rFonts w:ascii="Times New Roman" w:hAnsi="Times New Roman" w:eastAsia="宋体"/>
                <w:bCs/>
                <w:szCs w:val="21"/>
              </w:rPr>
              <w:t>渗漏水情况：</w:t>
            </w:r>
          </w:p>
          <w:p w14:paraId="78D739C9">
            <w:pPr>
              <w:pStyle w:val="16"/>
              <w:snapToGrid w:val="0"/>
              <w:spacing w:line="280" w:lineRule="exact"/>
              <w:rPr>
                <w:rFonts w:ascii="Times New Roman" w:hAnsi="Times New Roman" w:eastAsia="宋体"/>
                <w:bCs/>
                <w:szCs w:val="21"/>
              </w:rPr>
            </w:pPr>
            <w:r>
              <w:rPr>
                <w:rFonts w:ascii="Times New Roman" w:hAnsi="Times New Roman" w:eastAsia="宋体"/>
                <w:bCs/>
                <w:szCs w:val="21"/>
              </w:rPr>
              <w:t>结论：</w:t>
            </w:r>
          </w:p>
        </w:tc>
        <w:tc>
          <w:tcPr>
            <w:tcW w:w="2208" w:type="dxa"/>
            <w:vMerge w:val="restart"/>
            <w:tcBorders>
              <w:left w:val="single" w:color="auto" w:sz="4" w:space="0"/>
            </w:tcBorders>
            <w:noWrap w:val="0"/>
            <w:vAlign w:val="center"/>
          </w:tcPr>
          <w:p w14:paraId="4EF6411F">
            <w:pPr>
              <w:pStyle w:val="16"/>
              <w:snapToGrid w:val="0"/>
              <w:rPr>
                <w:rFonts w:ascii="Times New Roman" w:hAnsi="Times New Roman" w:eastAsia="宋体"/>
                <w:bCs/>
                <w:szCs w:val="21"/>
              </w:rPr>
            </w:pPr>
            <w:r>
              <w:rPr>
                <w:rFonts w:ascii="Times New Roman" w:hAnsi="Times New Roman" w:eastAsia="宋体"/>
                <w:bCs/>
                <w:szCs w:val="21"/>
              </w:rPr>
              <w:t>　</w:t>
            </w:r>
          </w:p>
        </w:tc>
      </w:tr>
      <w:tr w14:paraId="1065B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253" w:type="dxa"/>
          <w:cantSplit/>
        </w:trPr>
        <w:tc>
          <w:tcPr>
            <w:tcW w:w="747" w:type="dxa"/>
            <w:vMerge w:val="continue"/>
            <w:noWrap w:val="0"/>
            <w:vAlign w:val="center"/>
          </w:tcPr>
          <w:p w14:paraId="1DD0749C">
            <w:pPr>
              <w:pStyle w:val="16"/>
              <w:snapToGrid w:val="0"/>
              <w:jc w:val="center"/>
              <w:rPr>
                <w:rFonts w:ascii="Times New Roman" w:hAnsi="Times New Roman" w:eastAsia="宋体"/>
                <w:bCs/>
                <w:szCs w:val="21"/>
              </w:rPr>
            </w:pPr>
          </w:p>
        </w:tc>
        <w:tc>
          <w:tcPr>
            <w:tcW w:w="1133" w:type="dxa"/>
            <w:vMerge w:val="continue"/>
            <w:tcBorders>
              <w:right w:val="single" w:color="auto" w:sz="4" w:space="0"/>
            </w:tcBorders>
            <w:noWrap w:val="0"/>
            <w:vAlign w:val="center"/>
          </w:tcPr>
          <w:p w14:paraId="69C37B20">
            <w:pPr>
              <w:pStyle w:val="16"/>
              <w:snapToGrid w:val="0"/>
              <w:jc w:val="center"/>
              <w:rPr>
                <w:rFonts w:ascii="Times New Roman" w:hAnsi="Times New Roman" w:eastAsia="宋体"/>
                <w:bCs/>
                <w:szCs w:val="21"/>
              </w:rPr>
            </w:pPr>
          </w:p>
        </w:tc>
        <w:tc>
          <w:tcPr>
            <w:tcW w:w="5199" w:type="dxa"/>
            <w:tcBorders>
              <w:top w:val="single" w:color="auto" w:sz="4" w:space="0"/>
              <w:left w:val="single" w:color="auto" w:sz="4" w:space="0"/>
              <w:right w:val="single" w:color="auto" w:sz="4" w:space="0"/>
            </w:tcBorders>
            <w:noWrap w:val="0"/>
            <w:vAlign w:val="center"/>
          </w:tcPr>
          <w:p w14:paraId="6B1144C6">
            <w:pPr>
              <w:pStyle w:val="16"/>
              <w:snapToGrid w:val="0"/>
              <w:spacing w:line="280" w:lineRule="exact"/>
              <w:rPr>
                <w:rFonts w:ascii="Times New Roman" w:hAnsi="Times New Roman" w:eastAsia="宋体"/>
                <w:bCs/>
                <w:szCs w:val="21"/>
              </w:rPr>
            </w:pPr>
            <w:r>
              <w:rPr>
                <w:rFonts w:ascii="Times New Roman" w:hAnsi="Times New Roman" w:eastAsia="宋体"/>
                <w:bCs/>
                <w:szCs w:val="21"/>
              </w:rPr>
              <w:t>盾构法施工：</w:t>
            </w:r>
          </w:p>
          <w:p w14:paraId="2495CB7E">
            <w:pPr>
              <w:pStyle w:val="16"/>
              <w:snapToGrid w:val="0"/>
              <w:spacing w:line="280" w:lineRule="exact"/>
              <w:rPr>
                <w:rFonts w:ascii="Times New Roman" w:hAnsi="Times New Roman" w:eastAsia="宋体"/>
                <w:bCs/>
                <w:szCs w:val="21"/>
              </w:rPr>
            </w:pPr>
            <w:r>
              <w:rPr>
                <w:rFonts w:ascii="Times New Roman" w:hAnsi="Times New Roman" w:eastAsia="宋体"/>
                <w:bCs/>
                <w:szCs w:val="21"/>
              </w:rPr>
              <w:t>管片强度、外观质量情况：</w:t>
            </w:r>
          </w:p>
          <w:p w14:paraId="301598AE">
            <w:pPr>
              <w:pStyle w:val="16"/>
              <w:snapToGrid w:val="0"/>
              <w:spacing w:line="280" w:lineRule="exact"/>
              <w:rPr>
                <w:rFonts w:hint="eastAsia" w:ascii="Times New Roman" w:hAnsi="Times New Roman" w:eastAsia="宋体"/>
                <w:bCs/>
                <w:szCs w:val="21"/>
                <w:lang w:eastAsia="zh-CN"/>
              </w:rPr>
            </w:pPr>
            <w:r>
              <w:rPr>
                <w:rFonts w:ascii="Times New Roman" w:hAnsi="Times New Roman" w:eastAsia="宋体"/>
                <w:bCs/>
                <w:szCs w:val="21"/>
              </w:rPr>
              <w:t>管片拼装质量（包括拼缝大小、错台、高强螺栓及封端等）</w:t>
            </w:r>
            <w:r>
              <w:rPr>
                <w:rFonts w:hint="eastAsia" w:ascii="Times New Roman" w:hAnsi="Times New Roman" w:eastAsia="宋体"/>
                <w:bCs/>
                <w:szCs w:val="21"/>
                <w:lang w:eastAsia="zh-CN"/>
              </w:rPr>
              <w:t>：</w:t>
            </w:r>
          </w:p>
          <w:p w14:paraId="508877BB">
            <w:pPr>
              <w:pStyle w:val="16"/>
              <w:snapToGrid w:val="0"/>
              <w:spacing w:line="280" w:lineRule="exact"/>
              <w:rPr>
                <w:rFonts w:ascii="Times New Roman" w:hAnsi="Times New Roman" w:eastAsia="宋体"/>
                <w:bCs/>
                <w:szCs w:val="21"/>
              </w:rPr>
            </w:pPr>
            <w:r>
              <w:rPr>
                <w:rFonts w:ascii="Times New Roman" w:hAnsi="Times New Roman" w:eastAsia="宋体"/>
                <w:bCs/>
                <w:szCs w:val="21"/>
              </w:rPr>
              <w:t>渗漏水情况：</w:t>
            </w:r>
          </w:p>
          <w:p w14:paraId="09589FA1">
            <w:pPr>
              <w:pStyle w:val="16"/>
              <w:snapToGrid w:val="0"/>
              <w:spacing w:line="280" w:lineRule="exact"/>
              <w:rPr>
                <w:rFonts w:ascii="Times New Roman" w:hAnsi="Times New Roman" w:eastAsia="宋体"/>
                <w:bCs/>
                <w:szCs w:val="21"/>
              </w:rPr>
            </w:pPr>
            <w:r>
              <w:rPr>
                <w:rFonts w:ascii="Times New Roman" w:hAnsi="Times New Roman" w:eastAsia="宋体"/>
                <w:bCs/>
                <w:szCs w:val="21"/>
              </w:rPr>
              <w:t>结论：</w:t>
            </w:r>
          </w:p>
        </w:tc>
        <w:tc>
          <w:tcPr>
            <w:tcW w:w="2208" w:type="dxa"/>
            <w:vMerge w:val="continue"/>
            <w:tcBorders>
              <w:left w:val="single" w:color="auto" w:sz="4" w:space="0"/>
            </w:tcBorders>
            <w:noWrap w:val="0"/>
            <w:vAlign w:val="center"/>
          </w:tcPr>
          <w:p w14:paraId="0BE26265">
            <w:pPr>
              <w:pStyle w:val="16"/>
              <w:snapToGrid w:val="0"/>
              <w:rPr>
                <w:rFonts w:ascii="Times New Roman" w:hAnsi="Times New Roman" w:eastAsia="宋体"/>
                <w:bCs/>
                <w:szCs w:val="21"/>
              </w:rPr>
            </w:pPr>
          </w:p>
        </w:tc>
      </w:tr>
      <w:tr w14:paraId="2306D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253" w:type="dxa"/>
          <w:cantSplit/>
        </w:trPr>
        <w:tc>
          <w:tcPr>
            <w:tcW w:w="747" w:type="dxa"/>
            <w:vMerge w:val="continue"/>
            <w:noWrap w:val="0"/>
            <w:vAlign w:val="center"/>
          </w:tcPr>
          <w:p w14:paraId="470B02DB">
            <w:pPr>
              <w:pStyle w:val="16"/>
              <w:snapToGrid w:val="0"/>
              <w:jc w:val="center"/>
              <w:rPr>
                <w:rFonts w:ascii="Times New Roman" w:hAnsi="Times New Roman" w:eastAsia="宋体"/>
                <w:bCs/>
                <w:szCs w:val="21"/>
              </w:rPr>
            </w:pPr>
          </w:p>
        </w:tc>
        <w:tc>
          <w:tcPr>
            <w:tcW w:w="1133" w:type="dxa"/>
            <w:vMerge w:val="continue"/>
            <w:tcBorders>
              <w:right w:val="single" w:color="auto" w:sz="4" w:space="0"/>
            </w:tcBorders>
            <w:noWrap w:val="0"/>
            <w:vAlign w:val="center"/>
          </w:tcPr>
          <w:p w14:paraId="59DA1450">
            <w:pPr>
              <w:pStyle w:val="16"/>
              <w:snapToGrid w:val="0"/>
              <w:jc w:val="center"/>
              <w:rPr>
                <w:rFonts w:ascii="Times New Roman" w:hAnsi="Times New Roman" w:eastAsia="宋体"/>
                <w:bCs/>
                <w:szCs w:val="21"/>
              </w:rPr>
            </w:pPr>
          </w:p>
        </w:tc>
        <w:tc>
          <w:tcPr>
            <w:tcW w:w="5199" w:type="dxa"/>
            <w:tcBorders>
              <w:top w:val="single" w:color="auto" w:sz="4" w:space="0"/>
              <w:left w:val="single" w:color="auto" w:sz="4" w:space="0"/>
              <w:right w:val="single" w:color="auto" w:sz="4" w:space="0"/>
            </w:tcBorders>
            <w:noWrap w:val="0"/>
            <w:vAlign w:val="center"/>
          </w:tcPr>
          <w:p w14:paraId="06842C8B">
            <w:pPr>
              <w:pStyle w:val="16"/>
              <w:snapToGrid w:val="0"/>
              <w:spacing w:line="280" w:lineRule="exact"/>
              <w:rPr>
                <w:rFonts w:ascii="Times New Roman" w:hAnsi="Times New Roman" w:eastAsia="宋体"/>
                <w:bCs/>
                <w:szCs w:val="21"/>
              </w:rPr>
            </w:pPr>
            <w:r>
              <w:rPr>
                <w:rFonts w:ascii="Times New Roman" w:hAnsi="Times New Roman" w:eastAsia="宋体"/>
                <w:bCs/>
                <w:szCs w:val="21"/>
              </w:rPr>
              <w:t>明挖法施工（车站）：</w:t>
            </w:r>
          </w:p>
          <w:p w14:paraId="4B34F5D8">
            <w:pPr>
              <w:pStyle w:val="16"/>
              <w:snapToGrid w:val="0"/>
              <w:spacing w:line="280" w:lineRule="exact"/>
              <w:rPr>
                <w:rFonts w:ascii="Times New Roman" w:hAnsi="Times New Roman" w:eastAsia="宋体"/>
                <w:bCs/>
                <w:szCs w:val="21"/>
              </w:rPr>
            </w:pPr>
            <w:r>
              <w:rPr>
                <w:rFonts w:ascii="Times New Roman" w:hAnsi="Times New Roman" w:eastAsia="宋体"/>
                <w:bCs/>
                <w:szCs w:val="21"/>
              </w:rPr>
              <w:t>围护结构类型及质量情况：</w:t>
            </w:r>
          </w:p>
          <w:p w14:paraId="2B7E5F37">
            <w:pPr>
              <w:pStyle w:val="16"/>
              <w:snapToGrid w:val="0"/>
              <w:spacing w:line="280" w:lineRule="exact"/>
              <w:rPr>
                <w:rFonts w:ascii="Times New Roman" w:hAnsi="Times New Roman" w:eastAsia="宋体"/>
                <w:bCs/>
                <w:szCs w:val="21"/>
              </w:rPr>
            </w:pPr>
            <w:r>
              <w:rPr>
                <w:rFonts w:ascii="Times New Roman" w:hAnsi="Times New Roman" w:eastAsia="宋体"/>
                <w:bCs/>
                <w:szCs w:val="21"/>
              </w:rPr>
              <w:t>主体结构质量情况（包括混凝土的数量、厚度、强度及外观质量，钢筋的数量、强度、间距及保护层厚度）</w:t>
            </w:r>
            <w:r>
              <w:rPr>
                <w:rFonts w:ascii="Times New Roman" w:hAnsi="Times New Roman" w:eastAsia="宋体"/>
                <w:bCs/>
                <w:szCs w:val="21"/>
              </w:rPr>
              <w:t>：</w:t>
            </w:r>
            <w:r>
              <w:rPr>
                <w:rFonts w:ascii="Times New Roman" w:hAnsi="Times New Roman" w:eastAsia="宋体"/>
                <w:bCs/>
                <w:szCs w:val="21"/>
              </w:rPr>
              <w:t>裂缝或裂纹处理情况：</w:t>
            </w:r>
          </w:p>
          <w:p w14:paraId="3848CDF5">
            <w:pPr>
              <w:pStyle w:val="16"/>
              <w:snapToGrid w:val="0"/>
              <w:spacing w:line="280" w:lineRule="exact"/>
              <w:rPr>
                <w:rFonts w:ascii="Times New Roman" w:hAnsi="Times New Roman" w:eastAsia="宋体"/>
                <w:bCs/>
                <w:szCs w:val="21"/>
              </w:rPr>
            </w:pPr>
            <w:r>
              <w:rPr>
                <w:rFonts w:ascii="Times New Roman" w:hAnsi="Times New Roman" w:eastAsia="宋体"/>
                <w:bCs/>
                <w:szCs w:val="21"/>
              </w:rPr>
              <w:t>伸缩缝、沉降缝质量情况：</w:t>
            </w:r>
          </w:p>
          <w:p w14:paraId="66711D65">
            <w:pPr>
              <w:pStyle w:val="16"/>
              <w:snapToGrid w:val="0"/>
              <w:spacing w:line="280" w:lineRule="exact"/>
              <w:rPr>
                <w:rFonts w:ascii="Times New Roman" w:hAnsi="Times New Roman" w:eastAsia="宋体"/>
                <w:bCs/>
                <w:szCs w:val="21"/>
              </w:rPr>
            </w:pPr>
            <w:r>
              <w:rPr>
                <w:rFonts w:ascii="Times New Roman" w:hAnsi="Times New Roman" w:eastAsia="宋体"/>
                <w:bCs/>
                <w:szCs w:val="21"/>
              </w:rPr>
              <w:t>渗漏水情况：</w:t>
            </w:r>
          </w:p>
          <w:p w14:paraId="16A62AEF">
            <w:pPr>
              <w:pStyle w:val="16"/>
              <w:snapToGrid w:val="0"/>
              <w:spacing w:line="280" w:lineRule="exact"/>
              <w:rPr>
                <w:rFonts w:ascii="Times New Roman" w:hAnsi="Times New Roman" w:eastAsia="宋体"/>
                <w:bCs/>
                <w:szCs w:val="21"/>
              </w:rPr>
            </w:pPr>
            <w:r>
              <w:rPr>
                <w:rFonts w:ascii="Times New Roman" w:hAnsi="Times New Roman" w:eastAsia="宋体"/>
                <w:bCs/>
                <w:szCs w:val="21"/>
              </w:rPr>
              <w:t>结论：</w:t>
            </w:r>
          </w:p>
        </w:tc>
        <w:tc>
          <w:tcPr>
            <w:tcW w:w="2208" w:type="dxa"/>
            <w:vMerge w:val="continue"/>
            <w:tcBorders>
              <w:left w:val="single" w:color="auto" w:sz="4" w:space="0"/>
            </w:tcBorders>
            <w:noWrap w:val="0"/>
            <w:vAlign w:val="center"/>
          </w:tcPr>
          <w:p w14:paraId="62D758A5">
            <w:pPr>
              <w:pStyle w:val="16"/>
              <w:snapToGrid w:val="0"/>
              <w:rPr>
                <w:rFonts w:ascii="Times New Roman" w:hAnsi="Times New Roman" w:eastAsia="宋体"/>
                <w:bCs/>
                <w:szCs w:val="21"/>
              </w:rPr>
            </w:pPr>
          </w:p>
        </w:tc>
      </w:tr>
      <w:tr w14:paraId="5AC53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253" w:type="dxa"/>
          <w:cantSplit/>
        </w:trPr>
        <w:tc>
          <w:tcPr>
            <w:tcW w:w="747" w:type="dxa"/>
            <w:vMerge w:val="restart"/>
            <w:noWrap w:val="0"/>
            <w:vAlign w:val="center"/>
          </w:tcPr>
          <w:p w14:paraId="3258DE21">
            <w:pPr>
              <w:pStyle w:val="16"/>
              <w:snapToGrid w:val="0"/>
              <w:jc w:val="center"/>
              <w:rPr>
                <w:rFonts w:ascii="Times New Roman" w:hAnsi="Times New Roman" w:eastAsia="宋体"/>
                <w:bCs/>
                <w:szCs w:val="21"/>
              </w:rPr>
            </w:pPr>
            <w:r>
              <w:rPr>
                <w:rFonts w:ascii="Times New Roman" w:hAnsi="Times New Roman" w:eastAsia="宋体"/>
                <w:bCs/>
                <w:szCs w:val="21"/>
              </w:rPr>
              <w:t>3</w:t>
            </w:r>
          </w:p>
        </w:tc>
        <w:tc>
          <w:tcPr>
            <w:tcW w:w="1133" w:type="dxa"/>
            <w:vMerge w:val="restart"/>
            <w:tcBorders>
              <w:right w:val="single" w:color="auto" w:sz="4" w:space="0"/>
            </w:tcBorders>
            <w:noWrap w:val="0"/>
            <w:vAlign w:val="center"/>
          </w:tcPr>
          <w:p w14:paraId="4499B6FE">
            <w:pPr>
              <w:pStyle w:val="16"/>
              <w:snapToGrid w:val="0"/>
              <w:jc w:val="center"/>
              <w:rPr>
                <w:rFonts w:ascii="Times New Roman" w:hAnsi="Times New Roman" w:eastAsia="宋体"/>
                <w:bCs/>
                <w:szCs w:val="21"/>
              </w:rPr>
            </w:pPr>
            <w:r>
              <w:rPr>
                <w:rFonts w:ascii="Times New Roman" w:hAnsi="Times New Roman" w:eastAsia="宋体"/>
                <w:bCs/>
                <w:szCs w:val="21"/>
              </w:rPr>
              <w:t>铺轨</w:t>
            </w:r>
          </w:p>
        </w:tc>
        <w:tc>
          <w:tcPr>
            <w:tcW w:w="5199" w:type="dxa"/>
            <w:tcBorders>
              <w:top w:val="single" w:color="auto" w:sz="4" w:space="0"/>
              <w:left w:val="single" w:color="auto" w:sz="4" w:space="0"/>
              <w:right w:val="single" w:color="auto" w:sz="4" w:space="0"/>
            </w:tcBorders>
            <w:noWrap w:val="0"/>
            <w:vAlign w:val="center"/>
          </w:tcPr>
          <w:p w14:paraId="552F4B9B">
            <w:pPr>
              <w:pStyle w:val="16"/>
              <w:snapToGrid w:val="0"/>
              <w:spacing w:line="280" w:lineRule="exact"/>
              <w:rPr>
                <w:rFonts w:ascii="Times New Roman" w:hAnsi="Times New Roman" w:eastAsia="宋体"/>
                <w:bCs/>
                <w:szCs w:val="21"/>
              </w:rPr>
            </w:pPr>
            <w:r>
              <w:rPr>
                <w:rFonts w:ascii="Times New Roman" w:hAnsi="Times New Roman" w:eastAsia="宋体"/>
                <w:bCs/>
                <w:szCs w:val="21"/>
              </w:rPr>
              <w:t>正线铺轨（按钢轨类型及有缝无缝、有砟无砟）</w:t>
            </w:r>
            <w:r>
              <w:rPr>
                <w:rFonts w:ascii="Times New Roman" w:hAnsi="Times New Roman" w:eastAsia="宋体"/>
                <w:bCs/>
                <w:szCs w:val="21"/>
              </w:rPr>
              <w:t>：</w:t>
            </w:r>
            <w:r>
              <w:rPr>
                <w:rFonts w:ascii="Times New Roman" w:hAnsi="Times New Roman" w:eastAsia="宋体"/>
                <w:bCs/>
                <w:szCs w:val="21"/>
              </w:rPr>
              <w:t xml:space="preserve">    km</w:t>
            </w:r>
          </w:p>
          <w:p w14:paraId="5178EF92">
            <w:pPr>
              <w:pStyle w:val="16"/>
              <w:snapToGrid w:val="0"/>
              <w:spacing w:line="280" w:lineRule="exact"/>
              <w:rPr>
                <w:rFonts w:ascii="Times New Roman" w:hAnsi="Times New Roman" w:eastAsia="宋体"/>
                <w:bCs/>
                <w:szCs w:val="21"/>
              </w:rPr>
            </w:pPr>
            <w:r>
              <w:rPr>
                <w:rFonts w:ascii="Times New Roman" w:hAnsi="Times New Roman" w:eastAsia="宋体"/>
                <w:bCs/>
                <w:szCs w:val="21"/>
              </w:rPr>
              <w:t>站线铺轨（同上）</w:t>
            </w:r>
            <w:r>
              <w:rPr>
                <w:rFonts w:ascii="Times New Roman" w:hAnsi="Times New Roman" w:eastAsia="宋体"/>
                <w:bCs/>
                <w:szCs w:val="21"/>
              </w:rPr>
              <w:t>：</w:t>
            </w:r>
            <w:r>
              <w:rPr>
                <w:rFonts w:ascii="Times New Roman" w:hAnsi="Times New Roman" w:eastAsia="宋体"/>
                <w:bCs/>
                <w:szCs w:val="21"/>
              </w:rPr>
              <w:t xml:space="preserve">     </w:t>
            </w:r>
            <w:r>
              <w:rPr>
                <w:rFonts w:hint="eastAsia" w:ascii="Times New Roman" w:hAnsi="Times New Roman" w:eastAsia="宋体"/>
                <w:bCs/>
                <w:szCs w:val="21"/>
                <w:lang w:val="en-US" w:eastAsia="zh-CN"/>
              </w:rPr>
              <w:t xml:space="preserve">  </w:t>
            </w:r>
            <w:r>
              <w:rPr>
                <w:rFonts w:ascii="Times New Roman" w:hAnsi="Times New Roman" w:eastAsia="宋体"/>
                <w:bCs/>
                <w:szCs w:val="21"/>
              </w:rPr>
              <w:t>km</w:t>
            </w:r>
          </w:p>
          <w:p w14:paraId="238C9A0F">
            <w:pPr>
              <w:pStyle w:val="16"/>
              <w:snapToGrid w:val="0"/>
              <w:spacing w:line="280" w:lineRule="exact"/>
              <w:rPr>
                <w:rFonts w:ascii="Times New Roman" w:hAnsi="Times New Roman" w:eastAsia="宋体"/>
                <w:bCs/>
                <w:szCs w:val="21"/>
              </w:rPr>
            </w:pPr>
            <w:r>
              <w:rPr>
                <w:rFonts w:ascii="Times New Roman" w:hAnsi="Times New Roman" w:eastAsia="宋体"/>
                <w:bCs/>
                <w:szCs w:val="21"/>
              </w:rPr>
              <w:t>铺岔（按道岔类型）</w:t>
            </w:r>
            <w:r>
              <w:rPr>
                <w:rFonts w:ascii="Times New Roman" w:hAnsi="Times New Roman" w:eastAsia="宋体"/>
                <w:bCs/>
                <w:szCs w:val="21"/>
              </w:rPr>
              <w:t>：</w:t>
            </w:r>
            <w:r>
              <w:rPr>
                <w:rFonts w:ascii="Times New Roman" w:hAnsi="Times New Roman" w:eastAsia="宋体"/>
                <w:bCs/>
                <w:szCs w:val="21"/>
              </w:rPr>
              <w:t xml:space="preserve">     组</w:t>
            </w:r>
          </w:p>
          <w:p w14:paraId="4752A218">
            <w:pPr>
              <w:pStyle w:val="16"/>
              <w:snapToGrid w:val="0"/>
              <w:spacing w:line="280" w:lineRule="exact"/>
              <w:rPr>
                <w:rFonts w:ascii="Times New Roman" w:hAnsi="Times New Roman" w:eastAsia="宋体"/>
                <w:bCs/>
                <w:szCs w:val="21"/>
              </w:rPr>
            </w:pPr>
            <w:r>
              <w:rPr>
                <w:rFonts w:ascii="Times New Roman" w:hAnsi="Times New Roman" w:eastAsia="宋体"/>
                <w:bCs/>
                <w:szCs w:val="21"/>
              </w:rPr>
              <w:t>道砟（分底面砟）</w:t>
            </w:r>
            <w:r>
              <w:rPr>
                <w:rFonts w:ascii="Times New Roman" w:hAnsi="Times New Roman" w:eastAsia="宋体"/>
                <w:bCs/>
                <w:szCs w:val="21"/>
              </w:rPr>
              <w:t>：</w:t>
            </w:r>
            <w:r>
              <w:rPr>
                <w:rFonts w:ascii="Times New Roman" w:hAnsi="Times New Roman" w:eastAsia="宋体"/>
                <w:bCs/>
                <w:szCs w:val="21"/>
              </w:rPr>
              <w:t xml:space="preserve">     </w:t>
            </w:r>
            <w:r>
              <w:rPr>
                <w:rFonts w:hint="eastAsia" w:ascii="Times New Roman" w:hAnsi="Times New Roman" w:eastAsia="宋体"/>
                <w:bCs/>
                <w:szCs w:val="21"/>
                <w:lang w:val="en-US" w:eastAsia="zh-CN"/>
              </w:rPr>
              <w:t xml:space="preserve">  </w:t>
            </w:r>
            <w:r>
              <w:rPr>
                <w:rFonts w:ascii="Times New Roman" w:hAnsi="Times New Roman" w:eastAsia="宋体"/>
                <w:bCs/>
                <w:szCs w:val="21"/>
              </w:rPr>
              <w:t>m³</w:t>
            </w:r>
          </w:p>
        </w:tc>
        <w:tc>
          <w:tcPr>
            <w:tcW w:w="2208" w:type="dxa"/>
            <w:vMerge w:val="restart"/>
            <w:tcBorders>
              <w:left w:val="single" w:color="auto" w:sz="4" w:space="0"/>
            </w:tcBorders>
            <w:noWrap w:val="0"/>
            <w:vAlign w:val="center"/>
          </w:tcPr>
          <w:p w14:paraId="028BDA90">
            <w:pPr>
              <w:pStyle w:val="16"/>
              <w:snapToGrid w:val="0"/>
              <w:rPr>
                <w:rFonts w:ascii="Times New Roman" w:hAnsi="Times New Roman" w:eastAsia="宋体"/>
                <w:bCs/>
                <w:szCs w:val="21"/>
              </w:rPr>
            </w:pPr>
            <w:r>
              <w:rPr>
                <w:rFonts w:ascii="Times New Roman" w:hAnsi="Times New Roman" w:eastAsia="宋体"/>
                <w:bCs/>
                <w:szCs w:val="21"/>
              </w:rPr>
              <w:t>　</w:t>
            </w:r>
          </w:p>
        </w:tc>
      </w:tr>
      <w:tr w14:paraId="2107A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253" w:type="dxa"/>
          <w:cantSplit/>
        </w:trPr>
        <w:tc>
          <w:tcPr>
            <w:tcW w:w="747" w:type="dxa"/>
            <w:vMerge w:val="continue"/>
            <w:noWrap w:val="0"/>
            <w:vAlign w:val="center"/>
          </w:tcPr>
          <w:p w14:paraId="370C137C">
            <w:pPr>
              <w:pStyle w:val="16"/>
              <w:snapToGrid w:val="0"/>
              <w:jc w:val="center"/>
              <w:rPr>
                <w:rFonts w:ascii="Times New Roman" w:hAnsi="Times New Roman" w:eastAsia="宋体"/>
                <w:bCs/>
                <w:szCs w:val="21"/>
              </w:rPr>
            </w:pPr>
          </w:p>
        </w:tc>
        <w:tc>
          <w:tcPr>
            <w:tcW w:w="1133" w:type="dxa"/>
            <w:vMerge w:val="continue"/>
            <w:tcBorders>
              <w:right w:val="single" w:color="auto" w:sz="4" w:space="0"/>
            </w:tcBorders>
            <w:noWrap w:val="0"/>
            <w:vAlign w:val="center"/>
          </w:tcPr>
          <w:p w14:paraId="5984157A">
            <w:pPr>
              <w:pStyle w:val="16"/>
              <w:snapToGrid w:val="0"/>
              <w:jc w:val="center"/>
              <w:rPr>
                <w:rFonts w:ascii="Times New Roman" w:hAnsi="Times New Roman" w:eastAsia="宋体"/>
                <w:bCs/>
                <w:szCs w:val="21"/>
              </w:rPr>
            </w:pPr>
          </w:p>
        </w:tc>
        <w:tc>
          <w:tcPr>
            <w:tcW w:w="5199" w:type="dxa"/>
            <w:tcBorders>
              <w:top w:val="single" w:color="auto" w:sz="4" w:space="0"/>
              <w:left w:val="single" w:color="auto" w:sz="4" w:space="0"/>
              <w:right w:val="single" w:color="auto" w:sz="4" w:space="0"/>
            </w:tcBorders>
            <w:noWrap w:val="0"/>
            <w:vAlign w:val="center"/>
          </w:tcPr>
          <w:p w14:paraId="619E6C62">
            <w:pPr>
              <w:pStyle w:val="16"/>
              <w:snapToGrid w:val="0"/>
              <w:spacing w:line="280" w:lineRule="exact"/>
              <w:rPr>
                <w:rFonts w:ascii="Times New Roman" w:hAnsi="Times New Roman" w:eastAsia="宋体"/>
                <w:bCs/>
                <w:szCs w:val="21"/>
              </w:rPr>
            </w:pPr>
            <w:r>
              <w:rPr>
                <w:rFonts w:ascii="Times New Roman" w:hAnsi="Times New Roman" w:eastAsia="宋体"/>
                <w:bCs/>
                <w:szCs w:val="21"/>
              </w:rPr>
              <w:t>伸缩器</w:t>
            </w:r>
            <w:r>
              <w:rPr>
                <w:rFonts w:ascii="Times New Roman" w:hAnsi="Times New Roman" w:eastAsia="宋体"/>
                <w:bCs/>
                <w:szCs w:val="21"/>
              </w:rPr>
              <w:t>：</w:t>
            </w:r>
            <w:r>
              <w:rPr>
                <w:rFonts w:ascii="Times New Roman" w:hAnsi="Times New Roman" w:eastAsia="宋体"/>
                <w:bCs/>
                <w:szCs w:val="21"/>
              </w:rPr>
              <w:t xml:space="preserve">     </w:t>
            </w:r>
            <w:r>
              <w:rPr>
                <w:rFonts w:hint="eastAsia" w:ascii="Times New Roman" w:hAnsi="Times New Roman" w:eastAsia="宋体"/>
                <w:bCs/>
                <w:szCs w:val="21"/>
                <w:lang w:val="en-US" w:eastAsia="zh-CN"/>
              </w:rPr>
              <w:t xml:space="preserve">  </w:t>
            </w:r>
            <w:r>
              <w:rPr>
                <w:rFonts w:ascii="Times New Roman" w:hAnsi="Times New Roman" w:eastAsia="宋体"/>
                <w:bCs/>
                <w:szCs w:val="21"/>
              </w:rPr>
              <w:t xml:space="preserve"> 组</w:t>
            </w:r>
          </w:p>
          <w:p w14:paraId="5A73C874">
            <w:pPr>
              <w:pStyle w:val="16"/>
              <w:snapToGrid w:val="0"/>
              <w:spacing w:line="280" w:lineRule="exact"/>
              <w:rPr>
                <w:rFonts w:ascii="Times New Roman" w:hAnsi="Times New Roman" w:eastAsia="宋体"/>
                <w:bCs/>
                <w:szCs w:val="21"/>
              </w:rPr>
            </w:pPr>
            <w:r>
              <w:rPr>
                <w:rFonts w:ascii="Times New Roman" w:hAnsi="Times New Roman" w:eastAsia="宋体"/>
                <w:bCs/>
                <w:szCs w:val="21"/>
              </w:rPr>
              <w:t>钢轨焊接</w:t>
            </w:r>
            <w:r>
              <w:rPr>
                <w:rFonts w:ascii="Times New Roman" w:hAnsi="Times New Roman" w:eastAsia="宋体"/>
                <w:bCs/>
                <w:szCs w:val="21"/>
              </w:rPr>
              <w:t>：</w:t>
            </w:r>
            <w:r>
              <w:rPr>
                <w:rFonts w:ascii="Times New Roman" w:hAnsi="Times New Roman" w:eastAsia="宋体"/>
                <w:bCs/>
                <w:szCs w:val="21"/>
              </w:rPr>
              <w:t xml:space="preserve">      组</w:t>
            </w:r>
          </w:p>
          <w:p w14:paraId="79EE02AA">
            <w:pPr>
              <w:pStyle w:val="16"/>
              <w:snapToGrid w:val="0"/>
              <w:spacing w:line="280" w:lineRule="exact"/>
              <w:rPr>
                <w:rFonts w:ascii="Times New Roman" w:hAnsi="Times New Roman" w:eastAsia="宋体"/>
                <w:bCs/>
                <w:szCs w:val="21"/>
              </w:rPr>
            </w:pPr>
            <w:r>
              <w:rPr>
                <w:rFonts w:ascii="Times New Roman" w:hAnsi="Times New Roman" w:eastAsia="宋体"/>
                <w:bCs/>
                <w:szCs w:val="21"/>
              </w:rPr>
              <w:t>钢轨试验</w:t>
            </w:r>
            <w:r>
              <w:rPr>
                <w:rFonts w:ascii="Times New Roman" w:hAnsi="Times New Roman" w:eastAsia="宋体"/>
                <w:bCs/>
                <w:szCs w:val="21"/>
              </w:rPr>
              <w:t>：</w:t>
            </w:r>
            <w:r>
              <w:rPr>
                <w:rFonts w:ascii="Times New Roman" w:hAnsi="Times New Roman" w:eastAsia="宋体"/>
                <w:bCs/>
                <w:szCs w:val="21"/>
              </w:rPr>
              <w:t xml:space="preserve">      组</w:t>
            </w:r>
          </w:p>
        </w:tc>
        <w:tc>
          <w:tcPr>
            <w:tcW w:w="2208" w:type="dxa"/>
            <w:vMerge w:val="continue"/>
            <w:tcBorders>
              <w:left w:val="single" w:color="auto" w:sz="4" w:space="0"/>
            </w:tcBorders>
            <w:noWrap w:val="0"/>
            <w:vAlign w:val="center"/>
          </w:tcPr>
          <w:p w14:paraId="5356C50D">
            <w:pPr>
              <w:pStyle w:val="16"/>
              <w:snapToGrid w:val="0"/>
              <w:rPr>
                <w:rFonts w:ascii="Times New Roman" w:hAnsi="Times New Roman" w:eastAsia="宋体"/>
                <w:bCs/>
                <w:szCs w:val="21"/>
              </w:rPr>
            </w:pPr>
          </w:p>
        </w:tc>
      </w:tr>
      <w:tr w14:paraId="2C9C3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253" w:type="dxa"/>
          <w:cantSplit/>
        </w:trPr>
        <w:tc>
          <w:tcPr>
            <w:tcW w:w="747" w:type="dxa"/>
            <w:vMerge w:val="continue"/>
            <w:noWrap w:val="0"/>
            <w:vAlign w:val="center"/>
          </w:tcPr>
          <w:p w14:paraId="35E33E1F">
            <w:pPr>
              <w:pStyle w:val="16"/>
              <w:snapToGrid w:val="0"/>
              <w:jc w:val="center"/>
              <w:rPr>
                <w:rFonts w:ascii="Times New Roman" w:hAnsi="Times New Roman" w:eastAsia="宋体"/>
                <w:bCs/>
                <w:szCs w:val="21"/>
              </w:rPr>
            </w:pPr>
          </w:p>
        </w:tc>
        <w:tc>
          <w:tcPr>
            <w:tcW w:w="1133" w:type="dxa"/>
            <w:vMerge w:val="continue"/>
            <w:tcBorders>
              <w:right w:val="single" w:color="auto" w:sz="4" w:space="0"/>
            </w:tcBorders>
            <w:noWrap w:val="0"/>
            <w:vAlign w:val="center"/>
          </w:tcPr>
          <w:p w14:paraId="6934AAE7">
            <w:pPr>
              <w:pStyle w:val="16"/>
              <w:snapToGrid w:val="0"/>
              <w:jc w:val="center"/>
              <w:rPr>
                <w:rFonts w:ascii="Times New Roman" w:hAnsi="Times New Roman" w:eastAsia="宋体"/>
                <w:bCs/>
                <w:szCs w:val="21"/>
              </w:rPr>
            </w:pPr>
          </w:p>
        </w:tc>
        <w:tc>
          <w:tcPr>
            <w:tcW w:w="5199" w:type="dxa"/>
            <w:tcBorders>
              <w:top w:val="single" w:color="auto" w:sz="4" w:space="0"/>
              <w:left w:val="single" w:color="auto" w:sz="4" w:space="0"/>
              <w:right w:val="single" w:color="auto" w:sz="4" w:space="0"/>
            </w:tcBorders>
            <w:noWrap w:val="0"/>
            <w:vAlign w:val="center"/>
          </w:tcPr>
          <w:p w14:paraId="2867D967">
            <w:pPr>
              <w:pStyle w:val="16"/>
              <w:snapToGrid w:val="0"/>
              <w:spacing w:line="280" w:lineRule="exact"/>
              <w:rPr>
                <w:rFonts w:ascii="Times New Roman" w:hAnsi="Times New Roman" w:eastAsia="宋体"/>
                <w:bCs/>
                <w:szCs w:val="21"/>
              </w:rPr>
            </w:pPr>
            <w:r>
              <w:rPr>
                <w:rFonts w:ascii="Times New Roman" w:hAnsi="Times New Roman" w:eastAsia="宋体"/>
                <w:bCs/>
                <w:szCs w:val="21"/>
              </w:rPr>
              <w:t>道砟试验</w:t>
            </w:r>
            <w:r>
              <w:rPr>
                <w:rFonts w:ascii="Times New Roman" w:hAnsi="Times New Roman" w:eastAsia="宋体"/>
                <w:bCs/>
                <w:szCs w:val="21"/>
              </w:rPr>
              <w:t>：</w:t>
            </w:r>
            <w:r>
              <w:rPr>
                <w:rFonts w:ascii="Times New Roman" w:hAnsi="Times New Roman" w:eastAsia="宋体"/>
                <w:bCs/>
                <w:szCs w:val="21"/>
              </w:rPr>
              <w:t xml:space="preserve">      组</w:t>
            </w:r>
          </w:p>
          <w:p w14:paraId="138236D2">
            <w:pPr>
              <w:pStyle w:val="16"/>
              <w:snapToGrid w:val="0"/>
              <w:spacing w:line="280" w:lineRule="exact"/>
              <w:rPr>
                <w:rFonts w:ascii="Times New Roman" w:hAnsi="Times New Roman" w:eastAsia="宋体"/>
                <w:bCs/>
                <w:szCs w:val="21"/>
              </w:rPr>
            </w:pPr>
            <w:r>
              <w:rPr>
                <w:rFonts w:ascii="Times New Roman" w:hAnsi="Times New Roman" w:eastAsia="宋体"/>
                <w:bCs/>
                <w:szCs w:val="21"/>
              </w:rPr>
              <w:t>无砟轨道混凝土钢筋</w:t>
            </w:r>
            <w:r>
              <w:rPr>
                <w:rFonts w:ascii="Times New Roman" w:hAnsi="Times New Roman" w:eastAsia="宋体"/>
                <w:bCs/>
                <w:szCs w:val="21"/>
              </w:rPr>
              <w:t>：</w:t>
            </w:r>
            <w:r>
              <w:rPr>
                <w:rFonts w:ascii="Times New Roman" w:hAnsi="Times New Roman" w:eastAsia="宋体"/>
                <w:bCs/>
                <w:szCs w:val="21"/>
              </w:rPr>
              <w:t xml:space="preserve">      吨</w:t>
            </w:r>
          </w:p>
          <w:p w14:paraId="456D3947">
            <w:pPr>
              <w:pStyle w:val="16"/>
              <w:snapToGrid w:val="0"/>
              <w:spacing w:line="280" w:lineRule="exact"/>
              <w:rPr>
                <w:rFonts w:ascii="Times New Roman" w:hAnsi="Times New Roman" w:eastAsia="宋体"/>
                <w:bCs/>
                <w:szCs w:val="21"/>
              </w:rPr>
            </w:pPr>
            <w:r>
              <w:rPr>
                <w:rFonts w:ascii="Times New Roman" w:hAnsi="Times New Roman" w:eastAsia="宋体"/>
                <w:bCs/>
                <w:szCs w:val="21"/>
              </w:rPr>
              <w:t>混凝土</w:t>
            </w:r>
            <w:r>
              <w:rPr>
                <w:rFonts w:ascii="Times New Roman" w:hAnsi="Times New Roman" w:eastAsia="宋体"/>
                <w:bCs/>
                <w:szCs w:val="21"/>
              </w:rPr>
              <w:t>：</w:t>
            </w:r>
            <w:r>
              <w:rPr>
                <w:rFonts w:ascii="Times New Roman" w:hAnsi="Times New Roman" w:eastAsia="宋体"/>
                <w:bCs/>
                <w:szCs w:val="21"/>
              </w:rPr>
              <w:t xml:space="preserve">     m³</w:t>
            </w:r>
          </w:p>
          <w:p w14:paraId="21D5E138">
            <w:pPr>
              <w:pStyle w:val="16"/>
              <w:snapToGrid w:val="0"/>
              <w:spacing w:line="280" w:lineRule="exact"/>
              <w:rPr>
                <w:rFonts w:ascii="Times New Roman" w:hAnsi="Times New Roman" w:eastAsia="宋体"/>
                <w:bCs/>
                <w:szCs w:val="21"/>
              </w:rPr>
            </w:pPr>
            <w:r>
              <w:rPr>
                <w:rFonts w:ascii="Times New Roman" w:hAnsi="Times New Roman" w:eastAsia="宋体"/>
                <w:bCs/>
                <w:szCs w:val="21"/>
              </w:rPr>
              <w:t>试件</w:t>
            </w:r>
            <w:r>
              <w:rPr>
                <w:rFonts w:ascii="Times New Roman" w:hAnsi="Times New Roman" w:eastAsia="宋体"/>
                <w:bCs/>
                <w:szCs w:val="21"/>
              </w:rPr>
              <w:t>：</w:t>
            </w:r>
            <w:r>
              <w:rPr>
                <w:rFonts w:ascii="Times New Roman" w:hAnsi="Times New Roman" w:eastAsia="宋体"/>
                <w:bCs/>
                <w:szCs w:val="21"/>
              </w:rPr>
              <w:t xml:space="preserve">      组</w:t>
            </w:r>
          </w:p>
          <w:p w14:paraId="0DEC21F1">
            <w:pPr>
              <w:pStyle w:val="16"/>
              <w:snapToGrid w:val="0"/>
              <w:spacing w:line="280" w:lineRule="exact"/>
              <w:rPr>
                <w:rFonts w:ascii="Times New Roman" w:hAnsi="Times New Roman" w:eastAsia="宋体"/>
                <w:bCs/>
                <w:szCs w:val="21"/>
              </w:rPr>
            </w:pPr>
            <w:r>
              <w:rPr>
                <w:rFonts w:ascii="Times New Roman" w:hAnsi="Times New Roman" w:eastAsia="宋体"/>
                <w:bCs/>
                <w:szCs w:val="21"/>
              </w:rPr>
              <w:t>结论：</w:t>
            </w:r>
          </w:p>
        </w:tc>
        <w:tc>
          <w:tcPr>
            <w:tcW w:w="2208" w:type="dxa"/>
            <w:vMerge w:val="continue"/>
            <w:tcBorders>
              <w:left w:val="single" w:color="auto" w:sz="4" w:space="0"/>
            </w:tcBorders>
            <w:noWrap w:val="0"/>
            <w:vAlign w:val="center"/>
          </w:tcPr>
          <w:p w14:paraId="15565F16">
            <w:pPr>
              <w:pStyle w:val="16"/>
              <w:snapToGrid w:val="0"/>
              <w:rPr>
                <w:rFonts w:ascii="Times New Roman" w:hAnsi="Times New Roman" w:eastAsia="宋体"/>
                <w:bCs/>
                <w:szCs w:val="21"/>
              </w:rPr>
            </w:pPr>
          </w:p>
        </w:tc>
      </w:tr>
      <w:tr w14:paraId="36A96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253" w:type="dxa"/>
          <w:cantSplit/>
        </w:trPr>
        <w:tc>
          <w:tcPr>
            <w:tcW w:w="747" w:type="dxa"/>
            <w:noWrap w:val="0"/>
            <w:vAlign w:val="center"/>
          </w:tcPr>
          <w:p w14:paraId="6CAB8851">
            <w:pPr>
              <w:pStyle w:val="16"/>
              <w:snapToGrid w:val="0"/>
              <w:jc w:val="center"/>
              <w:rPr>
                <w:rFonts w:ascii="Times New Roman" w:hAnsi="Times New Roman" w:eastAsia="宋体"/>
                <w:bCs/>
                <w:szCs w:val="21"/>
              </w:rPr>
            </w:pPr>
            <w:r>
              <w:rPr>
                <w:rFonts w:ascii="Times New Roman" w:hAnsi="Times New Roman" w:eastAsia="宋体"/>
                <w:bCs/>
                <w:szCs w:val="21"/>
              </w:rPr>
              <w:t>4</w:t>
            </w:r>
          </w:p>
        </w:tc>
        <w:tc>
          <w:tcPr>
            <w:tcW w:w="1133" w:type="dxa"/>
            <w:tcBorders>
              <w:right w:val="single" w:color="auto" w:sz="4" w:space="0"/>
            </w:tcBorders>
            <w:noWrap w:val="0"/>
            <w:vAlign w:val="center"/>
          </w:tcPr>
          <w:p w14:paraId="70402375">
            <w:pPr>
              <w:pStyle w:val="16"/>
              <w:snapToGrid w:val="0"/>
              <w:jc w:val="center"/>
              <w:rPr>
                <w:rFonts w:ascii="Times New Roman" w:hAnsi="Times New Roman" w:eastAsia="宋体"/>
                <w:bCs/>
                <w:szCs w:val="21"/>
              </w:rPr>
            </w:pPr>
            <w:r>
              <w:rPr>
                <w:rFonts w:ascii="Times New Roman" w:hAnsi="Times New Roman" w:eastAsia="宋体"/>
                <w:bCs/>
                <w:szCs w:val="21"/>
              </w:rPr>
              <w:t>扩大基础</w:t>
            </w:r>
          </w:p>
        </w:tc>
        <w:tc>
          <w:tcPr>
            <w:tcW w:w="5199" w:type="dxa"/>
            <w:tcBorders>
              <w:top w:val="single" w:color="auto" w:sz="4" w:space="0"/>
              <w:left w:val="single" w:color="auto" w:sz="4" w:space="0"/>
              <w:right w:val="single" w:color="auto" w:sz="4" w:space="0"/>
            </w:tcBorders>
            <w:noWrap w:val="0"/>
            <w:vAlign w:val="center"/>
          </w:tcPr>
          <w:p w14:paraId="703212DD">
            <w:pPr>
              <w:pStyle w:val="16"/>
              <w:snapToGrid w:val="0"/>
              <w:rPr>
                <w:rFonts w:ascii="Times New Roman" w:hAnsi="Times New Roman" w:eastAsia="宋体"/>
                <w:bCs/>
                <w:szCs w:val="21"/>
              </w:rPr>
            </w:pPr>
            <w:r>
              <w:rPr>
                <w:rFonts w:ascii="Times New Roman" w:hAnsi="Times New Roman" w:eastAsia="宋体"/>
                <w:bCs/>
                <w:szCs w:val="21"/>
              </w:rPr>
              <w:t>地基钎探结论：</w:t>
            </w:r>
          </w:p>
          <w:p w14:paraId="3B38D81C">
            <w:pPr>
              <w:pStyle w:val="16"/>
              <w:snapToGrid w:val="0"/>
              <w:rPr>
                <w:rFonts w:ascii="Times New Roman" w:hAnsi="Times New Roman" w:eastAsia="宋体"/>
                <w:bCs/>
                <w:szCs w:val="21"/>
              </w:rPr>
            </w:pPr>
            <w:r>
              <w:rPr>
                <w:rFonts w:ascii="Times New Roman" w:hAnsi="Times New Roman" w:eastAsia="宋体"/>
                <w:bCs/>
                <w:szCs w:val="21"/>
              </w:rPr>
              <w:t>地基承载力结论：</w:t>
            </w:r>
          </w:p>
        </w:tc>
        <w:tc>
          <w:tcPr>
            <w:tcW w:w="2208" w:type="dxa"/>
            <w:tcBorders>
              <w:left w:val="single" w:color="auto" w:sz="4" w:space="0"/>
            </w:tcBorders>
            <w:noWrap w:val="0"/>
            <w:vAlign w:val="center"/>
          </w:tcPr>
          <w:p w14:paraId="07FB967E">
            <w:pPr>
              <w:pStyle w:val="16"/>
              <w:snapToGrid w:val="0"/>
              <w:rPr>
                <w:rFonts w:ascii="Times New Roman" w:hAnsi="Times New Roman" w:eastAsia="宋体"/>
                <w:bCs/>
                <w:szCs w:val="21"/>
              </w:rPr>
            </w:pPr>
            <w:r>
              <w:rPr>
                <w:rFonts w:ascii="Times New Roman" w:hAnsi="Times New Roman" w:eastAsia="宋体"/>
                <w:bCs/>
                <w:szCs w:val="21"/>
              </w:rPr>
              <w:t>　</w:t>
            </w:r>
          </w:p>
        </w:tc>
      </w:tr>
      <w:tr w14:paraId="59968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253" w:type="dxa"/>
          <w:cantSplit/>
        </w:trPr>
        <w:tc>
          <w:tcPr>
            <w:tcW w:w="747" w:type="dxa"/>
            <w:noWrap w:val="0"/>
            <w:vAlign w:val="center"/>
          </w:tcPr>
          <w:p w14:paraId="246AAEA7">
            <w:pPr>
              <w:pStyle w:val="16"/>
              <w:snapToGrid w:val="0"/>
              <w:jc w:val="center"/>
              <w:rPr>
                <w:rFonts w:ascii="Times New Roman" w:hAnsi="Times New Roman" w:eastAsia="宋体"/>
                <w:bCs/>
                <w:szCs w:val="21"/>
              </w:rPr>
            </w:pPr>
            <w:r>
              <w:rPr>
                <w:rFonts w:ascii="Times New Roman" w:hAnsi="Times New Roman" w:eastAsia="宋体"/>
                <w:bCs/>
                <w:szCs w:val="21"/>
              </w:rPr>
              <w:t>5</w:t>
            </w:r>
          </w:p>
        </w:tc>
        <w:tc>
          <w:tcPr>
            <w:tcW w:w="1133" w:type="dxa"/>
            <w:tcBorders>
              <w:right w:val="single" w:color="auto" w:sz="4" w:space="0"/>
            </w:tcBorders>
            <w:noWrap w:val="0"/>
            <w:vAlign w:val="center"/>
          </w:tcPr>
          <w:p w14:paraId="5196D92E">
            <w:pPr>
              <w:pStyle w:val="16"/>
              <w:snapToGrid w:val="0"/>
              <w:jc w:val="center"/>
              <w:rPr>
                <w:rFonts w:ascii="Times New Roman" w:hAnsi="Times New Roman" w:eastAsia="宋体"/>
                <w:bCs/>
                <w:szCs w:val="21"/>
              </w:rPr>
            </w:pPr>
            <w:r>
              <w:rPr>
                <w:rFonts w:ascii="Times New Roman" w:hAnsi="Times New Roman" w:eastAsia="宋体"/>
                <w:bCs/>
                <w:szCs w:val="21"/>
              </w:rPr>
              <w:t>桩基检测</w:t>
            </w:r>
          </w:p>
        </w:tc>
        <w:tc>
          <w:tcPr>
            <w:tcW w:w="5199" w:type="dxa"/>
            <w:tcBorders>
              <w:top w:val="single" w:color="auto" w:sz="4" w:space="0"/>
              <w:left w:val="single" w:color="auto" w:sz="4" w:space="0"/>
              <w:right w:val="single" w:color="auto" w:sz="4" w:space="0"/>
            </w:tcBorders>
            <w:noWrap w:val="0"/>
            <w:vAlign w:val="center"/>
          </w:tcPr>
          <w:p w14:paraId="66AD9A24">
            <w:pPr>
              <w:pStyle w:val="16"/>
              <w:snapToGrid w:val="0"/>
              <w:rPr>
                <w:rFonts w:ascii="Times New Roman" w:hAnsi="Times New Roman" w:eastAsia="宋体"/>
                <w:bCs/>
                <w:szCs w:val="21"/>
              </w:rPr>
            </w:pPr>
            <w:r>
              <w:rPr>
                <w:rFonts w:ascii="Times New Roman" w:hAnsi="Times New Roman" w:eastAsia="宋体"/>
                <w:bCs/>
                <w:szCs w:val="21"/>
              </w:rPr>
              <w:t>桩基总数</w:t>
            </w:r>
            <w:r>
              <w:rPr>
                <w:rFonts w:ascii="Times New Roman" w:hAnsi="Times New Roman" w:eastAsia="宋体"/>
                <w:bCs/>
                <w:szCs w:val="21"/>
              </w:rPr>
              <w:t>：</w:t>
            </w:r>
            <w:r>
              <w:rPr>
                <w:rFonts w:ascii="Times New Roman" w:hAnsi="Times New Roman" w:eastAsia="宋体"/>
                <w:bCs/>
                <w:szCs w:val="21"/>
              </w:rPr>
              <w:t xml:space="preserve">      根</w:t>
            </w:r>
          </w:p>
          <w:p w14:paraId="5D279184">
            <w:pPr>
              <w:pStyle w:val="16"/>
              <w:snapToGrid w:val="0"/>
              <w:rPr>
                <w:rFonts w:ascii="Times New Roman" w:hAnsi="Times New Roman" w:eastAsia="宋体"/>
                <w:bCs/>
                <w:szCs w:val="21"/>
              </w:rPr>
            </w:pPr>
            <w:r>
              <w:rPr>
                <w:rFonts w:ascii="Times New Roman" w:hAnsi="Times New Roman" w:eastAsia="宋体"/>
                <w:bCs/>
                <w:szCs w:val="21"/>
              </w:rPr>
              <w:t>桩基类型：</w:t>
            </w:r>
          </w:p>
          <w:p w14:paraId="0C0BE6FB">
            <w:pPr>
              <w:pStyle w:val="16"/>
              <w:snapToGrid w:val="0"/>
              <w:rPr>
                <w:rFonts w:hint="default" w:ascii="Times New Roman" w:hAnsi="Times New Roman" w:eastAsia="宋体"/>
                <w:bCs/>
                <w:szCs w:val="21"/>
                <w:lang w:val="en-US" w:eastAsia="zh-CN"/>
              </w:rPr>
            </w:pPr>
            <w:r>
              <w:rPr>
                <w:rFonts w:ascii="Times New Roman" w:hAnsi="Times New Roman" w:eastAsia="宋体"/>
                <w:bCs/>
                <w:szCs w:val="21"/>
              </w:rPr>
              <w:t>桩径</w:t>
            </w:r>
            <w:r>
              <w:rPr>
                <w:rFonts w:ascii="Times New Roman" w:hAnsi="Times New Roman" w:eastAsia="宋体"/>
                <w:bCs/>
                <w:szCs w:val="21"/>
              </w:rPr>
              <w:t xml:space="preserve">：      </w:t>
            </w:r>
            <w:r>
              <w:rPr>
                <w:rFonts w:hint="eastAsia" w:ascii="Times New Roman" w:hAnsi="Times New Roman" w:eastAsia="宋体"/>
                <w:bCs/>
                <w:szCs w:val="21"/>
                <w:lang w:val="en-US" w:eastAsia="zh-CN"/>
              </w:rPr>
              <w:t>mm</w:t>
            </w:r>
          </w:p>
          <w:p w14:paraId="564DDBB1">
            <w:pPr>
              <w:pStyle w:val="16"/>
              <w:snapToGrid w:val="0"/>
              <w:rPr>
                <w:rFonts w:ascii="Times New Roman" w:hAnsi="Times New Roman" w:eastAsia="宋体"/>
                <w:bCs/>
                <w:szCs w:val="21"/>
              </w:rPr>
            </w:pPr>
            <w:r>
              <w:rPr>
                <w:rFonts w:ascii="Times New Roman" w:hAnsi="Times New Roman" w:eastAsia="宋体"/>
                <w:bCs/>
                <w:szCs w:val="21"/>
              </w:rPr>
              <w:t>单桩承载力试验方法：</w:t>
            </w:r>
          </w:p>
          <w:p w14:paraId="314FD319">
            <w:pPr>
              <w:pStyle w:val="16"/>
              <w:snapToGrid w:val="0"/>
              <w:rPr>
                <w:rFonts w:ascii="Times New Roman" w:hAnsi="Times New Roman" w:eastAsia="宋体"/>
                <w:bCs/>
                <w:szCs w:val="21"/>
              </w:rPr>
            </w:pPr>
            <w:r>
              <w:rPr>
                <w:rFonts w:ascii="Times New Roman" w:hAnsi="Times New Roman" w:eastAsia="宋体"/>
                <w:bCs/>
                <w:szCs w:val="21"/>
              </w:rPr>
              <w:t>单桩承载力试验数量：  根，占总桩数的比例   %</w:t>
            </w:r>
          </w:p>
          <w:p w14:paraId="3EF63180">
            <w:pPr>
              <w:pStyle w:val="16"/>
              <w:snapToGrid w:val="0"/>
              <w:rPr>
                <w:rFonts w:ascii="Times New Roman" w:hAnsi="Times New Roman" w:eastAsia="宋体"/>
                <w:bCs/>
                <w:szCs w:val="21"/>
              </w:rPr>
            </w:pPr>
            <w:r>
              <w:rPr>
                <w:rFonts w:ascii="Times New Roman" w:hAnsi="Times New Roman" w:eastAsia="宋体"/>
                <w:bCs/>
                <w:szCs w:val="21"/>
              </w:rPr>
              <w:t xml:space="preserve">单桩承载力试验结果：          </w:t>
            </w:r>
          </w:p>
          <w:p w14:paraId="1A4A5E47">
            <w:pPr>
              <w:pStyle w:val="16"/>
              <w:snapToGrid w:val="0"/>
              <w:rPr>
                <w:rFonts w:ascii="Times New Roman" w:hAnsi="Times New Roman" w:eastAsia="宋体"/>
                <w:bCs/>
                <w:szCs w:val="21"/>
              </w:rPr>
            </w:pPr>
            <w:r>
              <w:rPr>
                <w:rFonts w:ascii="Times New Roman" w:hAnsi="Times New Roman" w:eastAsia="宋体"/>
                <w:bCs/>
                <w:szCs w:val="21"/>
              </w:rPr>
              <w:t>桩身完整性检测方法：</w:t>
            </w:r>
          </w:p>
          <w:p w14:paraId="11FC8F92">
            <w:pPr>
              <w:pStyle w:val="16"/>
              <w:snapToGrid w:val="0"/>
              <w:rPr>
                <w:rFonts w:ascii="Times New Roman" w:hAnsi="Times New Roman" w:eastAsia="宋体"/>
                <w:bCs/>
                <w:szCs w:val="21"/>
              </w:rPr>
            </w:pPr>
            <w:r>
              <w:rPr>
                <w:rFonts w:ascii="Times New Roman" w:hAnsi="Times New Roman" w:eastAsia="宋体"/>
                <w:bCs/>
                <w:szCs w:val="21"/>
              </w:rPr>
              <w:t>桩身完整性检测数量</w:t>
            </w:r>
            <w:r>
              <w:rPr>
                <w:rFonts w:ascii="Times New Roman" w:hAnsi="Times New Roman" w:eastAsia="宋体"/>
                <w:bCs/>
                <w:szCs w:val="21"/>
              </w:rPr>
              <w:t>：</w:t>
            </w:r>
            <w:r>
              <w:rPr>
                <w:rFonts w:ascii="Times New Roman" w:hAnsi="Times New Roman" w:eastAsia="宋体"/>
                <w:bCs/>
                <w:szCs w:val="21"/>
              </w:rPr>
              <w:t xml:space="preserve">  根，检测比例      %</w:t>
            </w:r>
          </w:p>
          <w:p w14:paraId="3808C6C0">
            <w:pPr>
              <w:pStyle w:val="16"/>
              <w:snapToGrid w:val="0"/>
              <w:rPr>
                <w:rFonts w:ascii="Times New Roman" w:hAnsi="Times New Roman" w:eastAsia="宋体"/>
                <w:bCs/>
                <w:szCs w:val="21"/>
              </w:rPr>
            </w:pPr>
            <w:r>
              <w:rPr>
                <w:rFonts w:ascii="Times New Roman" w:hAnsi="Times New Roman" w:eastAsia="宋体"/>
                <w:bCs/>
                <w:szCs w:val="21"/>
              </w:rPr>
              <w:t>检测结果：</w:t>
            </w:r>
            <w:r>
              <w:rPr>
                <w:rFonts w:hint="default" w:ascii="Times New Roman" w:hAnsi="Times New Roman" w:eastAsia="宋体" w:cs="Times New Roman"/>
                <w:bCs/>
                <w:szCs w:val="21"/>
              </w:rPr>
              <w:t>Ⅰ</w:t>
            </w:r>
            <w:r>
              <w:rPr>
                <w:rFonts w:ascii="Times New Roman" w:hAnsi="Times New Roman" w:eastAsia="宋体"/>
                <w:bCs/>
                <w:szCs w:val="21"/>
              </w:rPr>
              <w:t>类桩      根，占检测桩的      %</w:t>
            </w:r>
          </w:p>
          <w:p w14:paraId="04E43D7A">
            <w:pPr>
              <w:pStyle w:val="16"/>
              <w:snapToGrid w:val="0"/>
              <w:rPr>
                <w:rFonts w:ascii="Times New Roman" w:hAnsi="Times New Roman" w:eastAsia="宋体"/>
                <w:bCs/>
                <w:szCs w:val="21"/>
              </w:rPr>
            </w:pPr>
            <w:r>
              <w:rPr>
                <w:rFonts w:hint="default" w:ascii="Times New Roman" w:hAnsi="Times New Roman" w:eastAsia="宋体" w:cs="Times New Roman"/>
                <w:bCs/>
                <w:szCs w:val="21"/>
              </w:rPr>
              <w:t>Ⅱ</w:t>
            </w:r>
            <w:r>
              <w:rPr>
                <w:rFonts w:ascii="Times New Roman" w:hAnsi="Times New Roman" w:eastAsia="宋体"/>
                <w:bCs/>
                <w:szCs w:val="21"/>
              </w:rPr>
              <w:t>类桩      根，占检测桩的      %</w:t>
            </w:r>
          </w:p>
          <w:p w14:paraId="2FD635FF">
            <w:pPr>
              <w:spacing w:line="240" w:lineRule="auto"/>
              <w:rPr>
                <w:color w:val="000000"/>
                <w:szCs w:val="21"/>
                <w:highlight w:val="none"/>
              </w:rPr>
            </w:pPr>
            <w:r>
              <w:rPr>
                <w:color w:val="000000"/>
                <w:szCs w:val="21"/>
                <w:highlight w:val="none"/>
              </w:rPr>
              <w:t>III类及以下   根</w:t>
            </w:r>
          </w:p>
          <w:p w14:paraId="4D60A739">
            <w:pPr>
              <w:pStyle w:val="16"/>
              <w:snapToGrid w:val="0"/>
              <w:rPr>
                <w:rFonts w:ascii="Times New Roman" w:hAnsi="Times New Roman" w:eastAsia="宋体"/>
                <w:bCs/>
                <w:szCs w:val="21"/>
              </w:rPr>
            </w:pPr>
            <w:r>
              <w:rPr>
                <w:rFonts w:ascii="Times New Roman" w:hAnsi="Times New Roman" w:eastAsia="宋体"/>
                <w:bCs/>
                <w:szCs w:val="21"/>
              </w:rPr>
              <w:t>结论：</w:t>
            </w:r>
          </w:p>
        </w:tc>
        <w:tc>
          <w:tcPr>
            <w:tcW w:w="2208" w:type="dxa"/>
            <w:tcBorders>
              <w:left w:val="single" w:color="auto" w:sz="4" w:space="0"/>
            </w:tcBorders>
            <w:noWrap w:val="0"/>
            <w:vAlign w:val="center"/>
          </w:tcPr>
          <w:p w14:paraId="2469ACE3">
            <w:pPr>
              <w:pStyle w:val="16"/>
              <w:snapToGrid w:val="0"/>
              <w:rPr>
                <w:rFonts w:ascii="Times New Roman" w:hAnsi="Times New Roman" w:eastAsia="宋体"/>
                <w:bCs/>
                <w:szCs w:val="21"/>
              </w:rPr>
            </w:pPr>
            <w:r>
              <w:rPr>
                <w:rFonts w:ascii="Times New Roman" w:hAnsi="Times New Roman" w:eastAsia="宋体"/>
                <w:bCs/>
                <w:szCs w:val="21"/>
              </w:rPr>
              <w:t>【要求】</w:t>
            </w:r>
          </w:p>
          <w:p w14:paraId="4A4B11CF">
            <w:pPr>
              <w:pStyle w:val="16"/>
              <w:snapToGrid w:val="0"/>
              <w:rPr>
                <w:rFonts w:ascii="Times New Roman" w:hAnsi="Times New Roman" w:eastAsia="宋体"/>
                <w:bCs/>
                <w:szCs w:val="21"/>
              </w:rPr>
            </w:pPr>
            <w:r>
              <w:rPr>
                <w:rFonts w:ascii="Times New Roman" w:hAnsi="Times New Roman" w:eastAsia="宋体"/>
                <w:bCs/>
                <w:szCs w:val="21"/>
              </w:rPr>
              <w:t>1. 当桩基类型、桩径有多种时应逐一列出数量。</w:t>
            </w:r>
          </w:p>
          <w:p w14:paraId="6AC30897">
            <w:pPr>
              <w:pStyle w:val="16"/>
              <w:snapToGrid w:val="0"/>
              <w:rPr>
                <w:rFonts w:ascii="Times New Roman" w:hAnsi="Times New Roman" w:eastAsia="宋体"/>
                <w:bCs/>
                <w:szCs w:val="21"/>
              </w:rPr>
            </w:pPr>
            <w:r>
              <w:rPr>
                <w:rFonts w:ascii="Times New Roman" w:hAnsi="Times New Roman" w:eastAsia="宋体"/>
                <w:bCs/>
                <w:szCs w:val="21"/>
              </w:rPr>
              <w:t>2. 当采用不同方法确认单桩承载力时，应逐一说明试验方法。</w:t>
            </w:r>
          </w:p>
          <w:p w14:paraId="0DF3785D">
            <w:pPr>
              <w:pStyle w:val="16"/>
              <w:snapToGrid w:val="0"/>
              <w:rPr>
                <w:rFonts w:ascii="Times New Roman" w:hAnsi="Times New Roman" w:eastAsia="宋体"/>
                <w:bCs/>
                <w:szCs w:val="21"/>
              </w:rPr>
            </w:pPr>
            <w:r>
              <w:rPr>
                <w:rFonts w:ascii="Times New Roman" w:hAnsi="Times New Roman" w:eastAsia="宋体"/>
                <w:bCs/>
                <w:szCs w:val="21"/>
              </w:rPr>
              <w:t>3. 当采用不同方法检测桩身完整性时应分别列出各种方法的检测数量及检测结果。</w:t>
            </w:r>
          </w:p>
        </w:tc>
      </w:tr>
      <w:tr w14:paraId="2E8E9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253" w:type="dxa"/>
          <w:cantSplit/>
        </w:trPr>
        <w:tc>
          <w:tcPr>
            <w:tcW w:w="747" w:type="dxa"/>
            <w:noWrap w:val="0"/>
            <w:vAlign w:val="center"/>
          </w:tcPr>
          <w:p w14:paraId="7D3FC097">
            <w:pPr>
              <w:pStyle w:val="16"/>
              <w:snapToGrid w:val="0"/>
              <w:jc w:val="center"/>
              <w:rPr>
                <w:rFonts w:ascii="Times New Roman" w:hAnsi="Times New Roman" w:eastAsia="宋体"/>
                <w:bCs/>
                <w:szCs w:val="21"/>
              </w:rPr>
            </w:pPr>
            <w:r>
              <w:rPr>
                <w:rFonts w:ascii="Times New Roman" w:hAnsi="Times New Roman" w:eastAsia="宋体"/>
                <w:bCs/>
                <w:szCs w:val="21"/>
              </w:rPr>
              <w:t>6</w:t>
            </w:r>
          </w:p>
        </w:tc>
        <w:tc>
          <w:tcPr>
            <w:tcW w:w="1133" w:type="dxa"/>
            <w:tcBorders>
              <w:right w:val="single" w:color="auto" w:sz="4" w:space="0"/>
            </w:tcBorders>
            <w:noWrap w:val="0"/>
            <w:vAlign w:val="center"/>
          </w:tcPr>
          <w:p w14:paraId="7575EFF7">
            <w:pPr>
              <w:pStyle w:val="16"/>
              <w:snapToGrid w:val="0"/>
              <w:jc w:val="center"/>
              <w:rPr>
                <w:rFonts w:ascii="Times New Roman" w:hAnsi="Times New Roman" w:eastAsia="宋体"/>
                <w:bCs/>
                <w:szCs w:val="21"/>
              </w:rPr>
            </w:pPr>
            <w:r>
              <w:rPr>
                <w:rFonts w:ascii="Times New Roman" w:hAnsi="Times New Roman" w:eastAsia="宋体"/>
                <w:bCs/>
                <w:szCs w:val="21"/>
              </w:rPr>
              <w:t>沉降、变形</w:t>
            </w:r>
          </w:p>
        </w:tc>
        <w:tc>
          <w:tcPr>
            <w:tcW w:w="5199" w:type="dxa"/>
            <w:tcBorders>
              <w:top w:val="single" w:color="auto" w:sz="4" w:space="0"/>
              <w:left w:val="single" w:color="auto" w:sz="4" w:space="0"/>
              <w:right w:val="single" w:color="auto" w:sz="4" w:space="0"/>
            </w:tcBorders>
            <w:noWrap w:val="0"/>
            <w:vAlign w:val="center"/>
          </w:tcPr>
          <w:p w14:paraId="05F0A555">
            <w:pPr>
              <w:pStyle w:val="16"/>
              <w:snapToGrid w:val="0"/>
              <w:rPr>
                <w:rFonts w:ascii="Times New Roman" w:hAnsi="Times New Roman" w:eastAsia="宋体"/>
                <w:bCs/>
                <w:szCs w:val="21"/>
              </w:rPr>
            </w:pPr>
            <w:r>
              <w:rPr>
                <w:rFonts w:ascii="Times New Roman" w:hAnsi="Times New Roman" w:eastAsia="宋体"/>
                <w:bCs/>
                <w:szCs w:val="21"/>
              </w:rPr>
              <w:t>观测点数量</w:t>
            </w:r>
            <w:r>
              <w:rPr>
                <w:rFonts w:ascii="Times New Roman" w:hAnsi="Times New Roman" w:eastAsia="宋体"/>
                <w:bCs/>
                <w:szCs w:val="21"/>
              </w:rPr>
              <w:t>：</w:t>
            </w:r>
            <w:r>
              <w:rPr>
                <w:rFonts w:ascii="Times New Roman" w:hAnsi="Times New Roman" w:eastAsia="宋体"/>
                <w:bCs/>
                <w:szCs w:val="21"/>
              </w:rPr>
              <w:t xml:space="preserve">      个</w:t>
            </w:r>
          </w:p>
          <w:p w14:paraId="0E575741">
            <w:pPr>
              <w:pStyle w:val="16"/>
              <w:snapToGrid w:val="0"/>
              <w:rPr>
                <w:rFonts w:ascii="Times New Roman" w:hAnsi="Times New Roman" w:eastAsia="宋体"/>
                <w:bCs/>
                <w:szCs w:val="21"/>
              </w:rPr>
            </w:pPr>
            <w:r>
              <w:rPr>
                <w:rFonts w:ascii="Times New Roman" w:hAnsi="Times New Roman" w:eastAsia="宋体"/>
                <w:bCs/>
                <w:szCs w:val="21"/>
              </w:rPr>
              <w:t>观测次数</w:t>
            </w:r>
            <w:r>
              <w:rPr>
                <w:rFonts w:ascii="Times New Roman" w:hAnsi="Times New Roman" w:eastAsia="宋体"/>
                <w:bCs/>
                <w:szCs w:val="21"/>
              </w:rPr>
              <w:t>：</w:t>
            </w:r>
            <w:r>
              <w:rPr>
                <w:rFonts w:hint="eastAsia" w:ascii="Times New Roman" w:hAnsi="Times New Roman" w:eastAsia="宋体"/>
                <w:bCs/>
                <w:szCs w:val="21"/>
                <w:lang w:val="en-US" w:eastAsia="zh-CN"/>
              </w:rPr>
              <w:t xml:space="preserve">  </w:t>
            </w:r>
            <w:r>
              <w:rPr>
                <w:rFonts w:ascii="Times New Roman" w:hAnsi="Times New Roman" w:eastAsia="宋体"/>
                <w:bCs/>
                <w:szCs w:val="21"/>
              </w:rPr>
              <w:t xml:space="preserve">      次</w:t>
            </w:r>
          </w:p>
          <w:p w14:paraId="5C785955">
            <w:pPr>
              <w:pStyle w:val="16"/>
              <w:snapToGrid w:val="0"/>
              <w:rPr>
                <w:rFonts w:ascii="Times New Roman" w:hAnsi="Times New Roman" w:eastAsia="宋体"/>
                <w:bCs/>
                <w:szCs w:val="21"/>
              </w:rPr>
            </w:pPr>
            <w:r>
              <w:rPr>
                <w:rFonts w:ascii="Times New Roman" w:hAnsi="Times New Roman" w:eastAsia="宋体"/>
                <w:bCs/>
                <w:szCs w:val="21"/>
              </w:rPr>
              <w:t>最大沉降量</w:t>
            </w:r>
            <w:r>
              <w:rPr>
                <w:rFonts w:ascii="Times New Roman" w:hAnsi="Times New Roman" w:eastAsia="宋体"/>
                <w:bCs/>
                <w:szCs w:val="21"/>
              </w:rPr>
              <w:t>：</w:t>
            </w:r>
            <w:r>
              <w:rPr>
                <w:rFonts w:ascii="Times New Roman" w:hAnsi="Times New Roman" w:eastAsia="宋体"/>
                <w:bCs/>
                <w:szCs w:val="21"/>
              </w:rPr>
              <w:t xml:space="preserve">      mm</w:t>
            </w:r>
          </w:p>
          <w:p w14:paraId="3F6E3D8C">
            <w:pPr>
              <w:pStyle w:val="16"/>
              <w:snapToGrid w:val="0"/>
              <w:rPr>
                <w:rFonts w:ascii="Times New Roman" w:hAnsi="Times New Roman" w:eastAsia="宋体"/>
                <w:bCs/>
                <w:szCs w:val="21"/>
              </w:rPr>
            </w:pPr>
            <w:r>
              <w:rPr>
                <w:rFonts w:ascii="Times New Roman" w:hAnsi="Times New Roman" w:eastAsia="宋体"/>
                <w:bCs/>
                <w:szCs w:val="21"/>
              </w:rPr>
              <w:t>最小沉降量</w:t>
            </w:r>
            <w:r>
              <w:rPr>
                <w:rFonts w:ascii="Times New Roman" w:hAnsi="Times New Roman" w:eastAsia="宋体"/>
                <w:bCs/>
                <w:szCs w:val="21"/>
              </w:rPr>
              <w:t>：</w:t>
            </w:r>
            <w:r>
              <w:rPr>
                <w:rFonts w:ascii="Times New Roman" w:hAnsi="Times New Roman" w:eastAsia="宋体"/>
                <w:bCs/>
                <w:szCs w:val="21"/>
              </w:rPr>
              <w:t xml:space="preserve">      </w:t>
            </w:r>
            <w:bookmarkStart w:id="3" w:name="OLE_LINK24"/>
            <w:r>
              <w:rPr>
                <w:rFonts w:ascii="Times New Roman" w:hAnsi="Times New Roman" w:eastAsia="宋体"/>
                <w:bCs/>
                <w:szCs w:val="21"/>
              </w:rPr>
              <w:t>mm</w:t>
            </w:r>
            <w:bookmarkEnd w:id="3"/>
          </w:p>
          <w:p w14:paraId="561FAA08">
            <w:pPr>
              <w:pStyle w:val="16"/>
              <w:snapToGrid w:val="0"/>
              <w:rPr>
                <w:rFonts w:ascii="Times New Roman" w:hAnsi="Times New Roman" w:eastAsia="宋体"/>
                <w:bCs/>
                <w:szCs w:val="21"/>
              </w:rPr>
            </w:pPr>
            <w:r>
              <w:rPr>
                <w:rFonts w:ascii="Times New Roman" w:hAnsi="Times New Roman" w:eastAsia="宋体"/>
                <w:bCs/>
                <w:szCs w:val="21"/>
              </w:rPr>
              <w:t>最后一次观测周期</w:t>
            </w:r>
            <w:r>
              <w:rPr>
                <w:rFonts w:ascii="Times New Roman" w:hAnsi="Times New Roman" w:eastAsia="宋体"/>
                <w:bCs/>
                <w:szCs w:val="21"/>
              </w:rPr>
              <w:t>：</w:t>
            </w:r>
            <w:r>
              <w:rPr>
                <w:rFonts w:ascii="Times New Roman" w:hAnsi="Times New Roman" w:eastAsia="宋体"/>
                <w:bCs/>
                <w:szCs w:val="21"/>
              </w:rPr>
              <w:t xml:space="preserve">      天</w:t>
            </w:r>
          </w:p>
          <w:p w14:paraId="36FC5757">
            <w:pPr>
              <w:pStyle w:val="16"/>
              <w:snapToGrid w:val="0"/>
              <w:rPr>
                <w:rFonts w:ascii="Times New Roman" w:hAnsi="Times New Roman" w:eastAsia="宋体"/>
                <w:bCs/>
                <w:szCs w:val="21"/>
              </w:rPr>
            </w:pPr>
            <w:r>
              <w:rPr>
                <w:rFonts w:ascii="Times New Roman" w:hAnsi="Times New Roman" w:eastAsia="宋体"/>
                <w:bCs/>
                <w:szCs w:val="21"/>
              </w:rPr>
              <w:t>最后一次观测周期内的沉降速率</w:t>
            </w:r>
            <w:r>
              <w:rPr>
                <w:rFonts w:ascii="Times New Roman" w:hAnsi="Times New Roman" w:eastAsia="宋体"/>
                <w:bCs/>
                <w:szCs w:val="21"/>
              </w:rPr>
              <w:t>：</w:t>
            </w:r>
            <w:r>
              <w:rPr>
                <w:rFonts w:ascii="Times New Roman" w:hAnsi="Times New Roman" w:eastAsia="宋体"/>
                <w:bCs/>
                <w:szCs w:val="21"/>
              </w:rPr>
              <w:t xml:space="preserve">        mm/d</w:t>
            </w:r>
          </w:p>
          <w:p w14:paraId="6DE7AB36">
            <w:pPr>
              <w:pStyle w:val="16"/>
              <w:snapToGrid w:val="0"/>
              <w:rPr>
                <w:rFonts w:ascii="Times New Roman" w:hAnsi="Times New Roman" w:eastAsia="宋体"/>
                <w:bCs/>
                <w:szCs w:val="21"/>
              </w:rPr>
            </w:pPr>
            <w:r>
              <w:rPr>
                <w:rFonts w:ascii="Times New Roman" w:hAnsi="Times New Roman" w:eastAsia="宋体"/>
                <w:bCs/>
                <w:szCs w:val="21"/>
              </w:rPr>
              <w:t>结论：</w:t>
            </w:r>
          </w:p>
        </w:tc>
        <w:tc>
          <w:tcPr>
            <w:tcW w:w="2208" w:type="dxa"/>
            <w:tcBorders>
              <w:left w:val="single" w:color="auto" w:sz="4" w:space="0"/>
            </w:tcBorders>
            <w:noWrap w:val="0"/>
            <w:vAlign w:val="center"/>
          </w:tcPr>
          <w:p w14:paraId="7A3CD649">
            <w:pPr>
              <w:pStyle w:val="16"/>
              <w:snapToGrid w:val="0"/>
              <w:rPr>
                <w:rFonts w:ascii="Times New Roman" w:hAnsi="Times New Roman" w:eastAsia="宋体"/>
                <w:bCs/>
                <w:szCs w:val="21"/>
              </w:rPr>
            </w:pPr>
            <w:r>
              <w:rPr>
                <w:rFonts w:ascii="Times New Roman" w:hAnsi="Times New Roman" w:eastAsia="宋体"/>
                <w:bCs/>
                <w:szCs w:val="21"/>
              </w:rPr>
              <w:t>【要求】群体建筑应说明每个建筑物的观测点数量。</w:t>
            </w:r>
          </w:p>
        </w:tc>
      </w:tr>
      <w:tr w14:paraId="45F9D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253" w:type="dxa"/>
          <w:cantSplit/>
        </w:trPr>
        <w:tc>
          <w:tcPr>
            <w:tcW w:w="747" w:type="dxa"/>
            <w:noWrap w:val="0"/>
            <w:vAlign w:val="center"/>
          </w:tcPr>
          <w:p w14:paraId="30A24E94">
            <w:pPr>
              <w:pStyle w:val="16"/>
              <w:snapToGrid w:val="0"/>
              <w:jc w:val="center"/>
              <w:rPr>
                <w:rFonts w:ascii="Times New Roman" w:hAnsi="Times New Roman" w:eastAsia="宋体"/>
                <w:bCs/>
                <w:szCs w:val="21"/>
              </w:rPr>
            </w:pPr>
            <w:r>
              <w:rPr>
                <w:rFonts w:ascii="Times New Roman" w:hAnsi="Times New Roman" w:eastAsia="宋体"/>
                <w:bCs/>
                <w:szCs w:val="21"/>
              </w:rPr>
              <w:t>7</w:t>
            </w:r>
          </w:p>
        </w:tc>
        <w:tc>
          <w:tcPr>
            <w:tcW w:w="1133" w:type="dxa"/>
            <w:tcBorders>
              <w:right w:val="single" w:color="auto" w:sz="4" w:space="0"/>
            </w:tcBorders>
            <w:noWrap w:val="0"/>
            <w:vAlign w:val="center"/>
          </w:tcPr>
          <w:p w14:paraId="5E7CB8DC">
            <w:pPr>
              <w:pStyle w:val="16"/>
              <w:snapToGrid w:val="0"/>
              <w:jc w:val="center"/>
              <w:rPr>
                <w:rFonts w:ascii="Times New Roman" w:hAnsi="Times New Roman" w:eastAsia="宋体"/>
                <w:bCs/>
                <w:szCs w:val="21"/>
              </w:rPr>
            </w:pPr>
            <w:r>
              <w:rPr>
                <w:rFonts w:ascii="Times New Roman" w:hAnsi="Times New Roman" w:eastAsia="宋体"/>
                <w:bCs/>
                <w:szCs w:val="21"/>
              </w:rPr>
              <w:t>灌注桩施工记录</w:t>
            </w:r>
          </w:p>
        </w:tc>
        <w:tc>
          <w:tcPr>
            <w:tcW w:w="5199" w:type="dxa"/>
            <w:tcBorders>
              <w:top w:val="single" w:color="auto" w:sz="4" w:space="0"/>
              <w:left w:val="single" w:color="auto" w:sz="4" w:space="0"/>
              <w:right w:val="single" w:color="auto" w:sz="4" w:space="0"/>
            </w:tcBorders>
            <w:noWrap w:val="0"/>
            <w:vAlign w:val="center"/>
          </w:tcPr>
          <w:p w14:paraId="38E7CE3B">
            <w:pPr>
              <w:pStyle w:val="16"/>
              <w:snapToGrid w:val="0"/>
              <w:rPr>
                <w:rFonts w:ascii="Times New Roman" w:hAnsi="Times New Roman" w:eastAsia="宋体"/>
                <w:bCs/>
                <w:szCs w:val="21"/>
              </w:rPr>
            </w:pPr>
            <w:r>
              <w:rPr>
                <w:rFonts w:ascii="Times New Roman" w:hAnsi="Times New Roman" w:eastAsia="宋体"/>
                <w:bCs/>
                <w:szCs w:val="21"/>
              </w:rPr>
              <w:t>桩底沉渣厚度</w:t>
            </w:r>
            <w:r>
              <w:rPr>
                <w:rFonts w:ascii="Times New Roman" w:hAnsi="Times New Roman" w:eastAsia="宋体"/>
                <w:bCs/>
                <w:szCs w:val="21"/>
              </w:rPr>
              <w:t>：</w:t>
            </w:r>
            <w:r>
              <w:rPr>
                <w:rFonts w:ascii="Times New Roman" w:hAnsi="Times New Roman" w:eastAsia="宋体"/>
                <w:bCs/>
                <w:szCs w:val="21"/>
              </w:rPr>
              <w:t xml:space="preserve">      mm，设计要求</w:t>
            </w:r>
            <w:r>
              <w:rPr>
                <w:rFonts w:ascii="Times New Roman" w:hAnsi="Times New Roman" w:eastAsia="宋体"/>
                <w:bCs/>
                <w:szCs w:val="21"/>
              </w:rPr>
              <w:t>：</w:t>
            </w:r>
            <w:r>
              <w:rPr>
                <w:rFonts w:ascii="Times New Roman" w:hAnsi="Times New Roman" w:eastAsia="宋体"/>
                <w:bCs/>
                <w:szCs w:val="21"/>
              </w:rPr>
              <w:t xml:space="preserve">    </w:t>
            </w:r>
            <w:r>
              <w:rPr>
                <w:rFonts w:hint="eastAsia" w:ascii="Times New Roman" w:hAnsi="Times New Roman" w:eastAsia="宋体"/>
                <w:bCs/>
                <w:szCs w:val="21"/>
                <w:lang w:val="en-US" w:eastAsia="zh-CN"/>
              </w:rPr>
              <w:t xml:space="preserve">  </w:t>
            </w:r>
            <w:r>
              <w:rPr>
                <w:rFonts w:ascii="Times New Roman" w:hAnsi="Times New Roman" w:eastAsia="宋体"/>
                <w:bCs/>
                <w:szCs w:val="21"/>
              </w:rPr>
              <w:t xml:space="preserve">  </w:t>
            </w:r>
            <w:r>
              <w:rPr>
                <w:rFonts w:hint="eastAsia" w:ascii="Times New Roman" w:hAnsi="Times New Roman" w:eastAsia="宋体"/>
                <w:bCs/>
                <w:szCs w:val="21"/>
              </w:rPr>
              <w:t>mm</w:t>
            </w:r>
          </w:p>
          <w:p w14:paraId="1E0374C8">
            <w:pPr>
              <w:pStyle w:val="16"/>
              <w:snapToGrid w:val="0"/>
              <w:rPr>
                <w:rFonts w:ascii="Times New Roman" w:hAnsi="Times New Roman" w:eastAsia="宋体"/>
                <w:bCs/>
                <w:szCs w:val="21"/>
              </w:rPr>
            </w:pPr>
            <w:r>
              <w:rPr>
                <w:rFonts w:ascii="Times New Roman" w:hAnsi="Times New Roman" w:eastAsia="宋体"/>
                <w:bCs/>
                <w:szCs w:val="21"/>
              </w:rPr>
              <w:t>桩位最大偏差</w:t>
            </w:r>
            <w:r>
              <w:rPr>
                <w:rFonts w:ascii="Times New Roman" w:hAnsi="Times New Roman" w:eastAsia="宋体"/>
                <w:bCs/>
                <w:szCs w:val="21"/>
              </w:rPr>
              <w:t>：</w:t>
            </w:r>
            <w:r>
              <w:rPr>
                <w:rFonts w:ascii="Times New Roman" w:hAnsi="Times New Roman" w:eastAsia="宋体"/>
                <w:bCs/>
                <w:szCs w:val="21"/>
              </w:rPr>
              <w:t xml:space="preserve">      </w:t>
            </w:r>
            <w:r>
              <w:rPr>
                <w:rFonts w:hint="eastAsia" w:ascii="Times New Roman" w:hAnsi="Times New Roman" w:eastAsia="宋体"/>
                <w:bCs/>
                <w:szCs w:val="21"/>
              </w:rPr>
              <w:t>mm</w:t>
            </w:r>
            <w:r>
              <w:rPr>
                <w:rFonts w:ascii="Times New Roman" w:hAnsi="Times New Roman" w:eastAsia="宋体"/>
                <w:bCs/>
                <w:szCs w:val="21"/>
              </w:rPr>
              <w:t>，规范规定</w:t>
            </w:r>
            <w:r>
              <w:rPr>
                <w:rFonts w:ascii="Times New Roman" w:hAnsi="Times New Roman" w:eastAsia="宋体"/>
                <w:bCs/>
                <w:szCs w:val="21"/>
              </w:rPr>
              <w:t>：</w:t>
            </w:r>
            <w:r>
              <w:rPr>
                <w:rFonts w:ascii="Times New Roman" w:hAnsi="Times New Roman" w:eastAsia="宋体"/>
                <w:bCs/>
                <w:szCs w:val="21"/>
              </w:rPr>
              <w:t xml:space="preserve">    </w:t>
            </w:r>
            <w:r>
              <w:rPr>
                <w:rFonts w:hint="eastAsia" w:ascii="Times New Roman" w:hAnsi="Times New Roman" w:eastAsia="宋体"/>
                <w:bCs/>
                <w:szCs w:val="21"/>
                <w:lang w:val="en-US" w:eastAsia="zh-CN"/>
              </w:rPr>
              <w:t xml:space="preserve">  </w:t>
            </w:r>
            <w:r>
              <w:rPr>
                <w:rFonts w:ascii="Times New Roman" w:hAnsi="Times New Roman" w:eastAsia="宋体"/>
                <w:bCs/>
                <w:szCs w:val="21"/>
              </w:rPr>
              <w:t xml:space="preserve">  </w:t>
            </w:r>
            <w:r>
              <w:rPr>
                <w:rFonts w:hint="eastAsia" w:ascii="Times New Roman" w:hAnsi="Times New Roman" w:eastAsia="宋体"/>
                <w:bCs/>
                <w:szCs w:val="21"/>
              </w:rPr>
              <w:t>mm</w:t>
            </w:r>
          </w:p>
          <w:p w14:paraId="4802DB84">
            <w:pPr>
              <w:pStyle w:val="16"/>
              <w:snapToGrid w:val="0"/>
              <w:rPr>
                <w:rFonts w:ascii="Times New Roman" w:hAnsi="Times New Roman" w:eastAsia="宋体"/>
                <w:bCs/>
                <w:szCs w:val="21"/>
              </w:rPr>
            </w:pPr>
            <w:r>
              <w:rPr>
                <w:rFonts w:ascii="Times New Roman" w:hAnsi="Times New Roman" w:eastAsia="宋体"/>
                <w:bCs/>
                <w:szCs w:val="21"/>
              </w:rPr>
              <w:t>垂直度最大偏差</w:t>
            </w:r>
            <w:r>
              <w:rPr>
                <w:rFonts w:ascii="Times New Roman" w:hAnsi="Times New Roman" w:eastAsia="宋体"/>
                <w:bCs/>
                <w:szCs w:val="21"/>
              </w:rPr>
              <w:t>：</w:t>
            </w:r>
            <w:r>
              <w:rPr>
                <w:rFonts w:ascii="Times New Roman" w:hAnsi="Times New Roman" w:eastAsia="宋体"/>
                <w:bCs/>
                <w:szCs w:val="21"/>
              </w:rPr>
              <w:t xml:space="preserve">    </w:t>
            </w:r>
            <w:r>
              <w:rPr>
                <w:rFonts w:hint="eastAsia" w:ascii="Times New Roman" w:hAnsi="Times New Roman" w:eastAsia="宋体"/>
                <w:bCs/>
                <w:szCs w:val="21"/>
              </w:rPr>
              <w:t>mm</w:t>
            </w:r>
            <w:r>
              <w:rPr>
                <w:rFonts w:ascii="Times New Roman" w:hAnsi="Times New Roman" w:eastAsia="宋体"/>
                <w:bCs/>
                <w:szCs w:val="21"/>
              </w:rPr>
              <w:t>，规范规定</w:t>
            </w:r>
            <w:r>
              <w:rPr>
                <w:rFonts w:ascii="Times New Roman" w:hAnsi="Times New Roman" w:eastAsia="宋体"/>
                <w:bCs/>
                <w:szCs w:val="21"/>
              </w:rPr>
              <w:t>：</w:t>
            </w:r>
            <w:r>
              <w:rPr>
                <w:rFonts w:ascii="Times New Roman" w:hAnsi="Times New Roman" w:eastAsia="宋体"/>
                <w:bCs/>
                <w:szCs w:val="21"/>
              </w:rPr>
              <w:t xml:space="preserve">    </w:t>
            </w:r>
            <w:r>
              <w:rPr>
                <w:rFonts w:hint="eastAsia" w:ascii="Times New Roman" w:hAnsi="Times New Roman" w:eastAsia="宋体"/>
                <w:bCs/>
                <w:szCs w:val="21"/>
                <w:lang w:val="en-US" w:eastAsia="zh-CN"/>
              </w:rPr>
              <w:t xml:space="preserve">  </w:t>
            </w:r>
            <w:r>
              <w:rPr>
                <w:rFonts w:ascii="Times New Roman" w:hAnsi="Times New Roman" w:eastAsia="宋体"/>
                <w:bCs/>
                <w:szCs w:val="21"/>
              </w:rPr>
              <w:t xml:space="preserve">  </w:t>
            </w:r>
            <w:r>
              <w:rPr>
                <w:rFonts w:hint="eastAsia" w:ascii="Times New Roman" w:hAnsi="Times New Roman" w:eastAsia="宋体"/>
                <w:bCs/>
                <w:szCs w:val="21"/>
              </w:rPr>
              <w:t>mm</w:t>
            </w:r>
          </w:p>
        </w:tc>
        <w:tc>
          <w:tcPr>
            <w:tcW w:w="2208" w:type="dxa"/>
            <w:tcBorders>
              <w:left w:val="single" w:color="auto" w:sz="4" w:space="0"/>
            </w:tcBorders>
            <w:noWrap w:val="0"/>
            <w:vAlign w:val="center"/>
          </w:tcPr>
          <w:p w14:paraId="43038DE1">
            <w:pPr>
              <w:pStyle w:val="16"/>
              <w:snapToGrid w:val="0"/>
              <w:rPr>
                <w:rFonts w:ascii="Times New Roman" w:hAnsi="Times New Roman" w:eastAsia="宋体"/>
                <w:bCs/>
                <w:szCs w:val="21"/>
              </w:rPr>
            </w:pPr>
            <w:r>
              <w:rPr>
                <w:rFonts w:ascii="Times New Roman" w:hAnsi="Times New Roman" w:eastAsia="宋体"/>
                <w:bCs/>
                <w:szCs w:val="21"/>
              </w:rPr>
              <w:t>　</w:t>
            </w:r>
          </w:p>
        </w:tc>
      </w:tr>
      <w:tr w14:paraId="7F3F0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253" w:type="dxa"/>
          <w:cantSplit/>
        </w:trPr>
        <w:tc>
          <w:tcPr>
            <w:tcW w:w="747" w:type="dxa"/>
            <w:noWrap w:val="0"/>
            <w:vAlign w:val="center"/>
          </w:tcPr>
          <w:p w14:paraId="43499A15">
            <w:pPr>
              <w:pStyle w:val="16"/>
              <w:snapToGrid w:val="0"/>
              <w:jc w:val="center"/>
              <w:rPr>
                <w:rFonts w:ascii="Times New Roman" w:hAnsi="Times New Roman" w:eastAsia="宋体"/>
                <w:bCs/>
                <w:szCs w:val="21"/>
              </w:rPr>
            </w:pPr>
            <w:r>
              <w:rPr>
                <w:rFonts w:ascii="Times New Roman" w:hAnsi="Times New Roman" w:eastAsia="宋体"/>
                <w:bCs/>
                <w:szCs w:val="21"/>
              </w:rPr>
              <w:t>8</w:t>
            </w:r>
          </w:p>
        </w:tc>
        <w:tc>
          <w:tcPr>
            <w:tcW w:w="1133" w:type="dxa"/>
            <w:tcBorders>
              <w:right w:val="single" w:color="auto" w:sz="4" w:space="0"/>
            </w:tcBorders>
            <w:noWrap w:val="0"/>
            <w:vAlign w:val="center"/>
          </w:tcPr>
          <w:p w14:paraId="4C64C96A">
            <w:pPr>
              <w:pStyle w:val="16"/>
              <w:snapToGrid w:val="0"/>
              <w:jc w:val="center"/>
              <w:rPr>
                <w:rFonts w:ascii="Times New Roman" w:hAnsi="Times New Roman" w:eastAsia="宋体"/>
                <w:bCs/>
                <w:szCs w:val="21"/>
              </w:rPr>
            </w:pPr>
            <w:r>
              <w:rPr>
                <w:rFonts w:ascii="Times New Roman" w:hAnsi="Times New Roman" w:eastAsia="宋体"/>
                <w:bCs/>
                <w:szCs w:val="21"/>
              </w:rPr>
              <w:t>预制打入桩、管桩、施工记录</w:t>
            </w:r>
          </w:p>
        </w:tc>
        <w:tc>
          <w:tcPr>
            <w:tcW w:w="5199" w:type="dxa"/>
            <w:tcBorders>
              <w:top w:val="single" w:color="auto" w:sz="4" w:space="0"/>
              <w:left w:val="single" w:color="auto" w:sz="4" w:space="0"/>
              <w:right w:val="single" w:color="auto" w:sz="4" w:space="0"/>
            </w:tcBorders>
            <w:noWrap w:val="0"/>
            <w:vAlign w:val="center"/>
          </w:tcPr>
          <w:p w14:paraId="543C26F3">
            <w:pPr>
              <w:pStyle w:val="16"/>
              <w:snapToGrid w:val="0"/>
              <w:rPr>
                <w:rFonts w:ascii="Times New Roman" w:hAnsi="Times New Roman" w:eastAsia="宋体"/>
                <w:bCs/>
                <w:szCs w:val="21"/>
              </w:rPr>
            </w:pPr>
            <w:r>
              <w:rPr>
                <w:rFonts w:ascii="Times New Roman" w:hAnsi="Times New Roman" w:eastAsia="宋体"/>
                <w:bCs/>
                <w:szCs w:val="21"/>
              </w:rPr>
              <w:t>桩位最大偏差</w:t>
            </w:r>
            <w:r>
              <w:rPr>
                <w:rFonts w:ascii="Times New Roman" w:hAnsi="Times New Roman" w:eastAsia="宋体"/>
                <w:bCs/>
                <w:szCs w:val="21"/>
              </w:rPr>
              <w:t>：</w:t>
            </w:r>
            <w:r>
              <w:rPr>
                <w:rFonts w:ascii="Times New Roman" w:hAnsi="Times New Roman" w:eastAsia="宋体"/>
                <w:bCs/>
                <w:szCs w:val="21"/>
              </w:rPr>
              <w:t xml:space="preserve">    </w:t>
            </w:r>
            <w:r>
              <w:rPr>
                <w:rFonts w:hint="eastAsia" w:ascii="Times New Roman" w:hAnsi="Times New Roman" w:eastAsia="宋体"/>
                <w:bCs/>
                <w:szCs w:val="21"/>
                <w:lang w:val="en-US" w:eastAsia="zh-CN"/>
              </w:rPr>
              <w:t xml:space="preserve">  </w:t>
            </w:r>
            <w:r>
              <w:rPr>
                <w:rFonts w:ascii="Times New Roman" w:hAnsi="Times New Roman" w:eastAsia="宋体"/>
                <w:bCs/>
                <w:szCs w:val="21"/>
              </w:rPr>
              <w:t xml:space="preserve">  </w:t>
            </w:r>
            <w:r>
              <w:rPr>
                <w:rFonts w:hint="eastAsia" w:ascii="Times New Roman" w:hAnsi="Times New Roman" w:eastAsia="宋体"/>
                <w:bCs/>
                <w:szCs w:val="21"/>
              </w:rPr>
              <w:t>mm</w:t>
            </w:r>
            <w:r>
              <w:rPr>
                <w:rFonts w:ascii="Times New Roman" w:hAnsi="Times New Roman" w:eastAsia="宋体"/>
                <w:bCs/>
                <w:szCs w:val="21"/>
              </w:rPr>
              <w:t>，规范规定</w:t>
            </w:r>
            <w:r>
              <w:rPr>
                <w:rFonts w:ascii="Times New Roman" w:hAnsi="Times New Roman" w:eastAsia="宋体"/>
                <w:bCs/>
                <w:szCs w:val="21"/>
              </w:rPr>
              <w:t>：</w:t>
            </w:r>
            <w:r>
              <w:rPr>
                <w:rFonts w:ascii="Times New Roman" w:hAnsi="Times New Roman" w:eastAsia="宋体"/>
                <w:bCs/>
                <w:szCs w:val="21"/>
              </w:rPr>
              <w:t xml:space="preserve">      </w:t>
            </w:r>
            <w:r>
              <w:rPr>
                <w:rFonts w:hint="eastAsia" w:ascii="Times New Roman" w:hAnsi="Times New Roman" w:eastAsia="宋体"/>
                <w:bCs/>
                <w:szCs w:val="21"/>
              </w:rPr>
              <w:t>mm</w:t>
            </w:r>
          </w:p>
          <w:p w14:paraId="563E18F3">
            <w:pPr>
              <w:pStyle w:val="16"/>
              <w:snapToGrid w:val="0"/>
              <w:rPr>
                <w:rFonts w:ascii="Times New Roman" w:hAnsi="Times New Roman" w:eastAsia="宋体"/>
                <w:bCs/>
                <w:szCs w:val="21"/>
              </w:rPr>
            </w:pPr>
            <w:r>
              <w:rPr>
                <w:rFonts w:ascii="Times New Roman" w:hAnsi="Times New Roman" w:eastAsia="宋体"/>
                <w:bCs/>
                <w:szCs w:val="21"/>
              </w:rPr>
              <w:t>垂直度最大偏差</w:t>
            </w:r>
            <w:r>
              <w:rPr>
                <w:rFonts w:ascii="Times New Roman" w:hAnsi="Times New Roman" w:eastAsia="宋体"/>
                <w:bCs/>
                <w:szCs w:val="21"/>
              </w:rPr>
              <w:t>：</w:t>
            </w:r>
            <w:r>
              <w:rPr>
                <w:rFonts w:ascii="Times New Roman" w:hAnsi="Times New Roman" w:eastAsia="宋体"/>
                <w:bCs/>
                <w:szCs w:val="21"/>
              </w:rPr>
              <w:t xml:space="preserve">      </w:t>
            </w:r>
            <w:r>
              <w:rPr>
                <w:rFonts w:hint="eastAsia" w:ascii="Times New Roman" w:hAnsi="Times New Roman" w:eastAsia="宋体"/>
                <w:bCs/>
                <w:szCs w:val="21"/>
              </w:rPr>
              <w:t>mm</w:t>
            </w:r>
            <w:r>
              <w:rPr>
                <w:rFonts w:ascii="Times New Roman" w:hAnsi="Times New Roman" w:eastAsia="宋体"/>
                <w:bCs/>
                <w:szCs w:val="21"/>
              </w:rPr>
              <w:t>，规范规定</w:t>
            </w:r>
            <w:r>
              <w:rPr>
                <w:rFonts w:ascii="Times New Roman" w:hAnsi="Times New Roman" w:eastAsia="宋体"/>
                <w:bCs/>
                <w:szCs w:val="21"/>
              </w:rPr>
              <w:t>：</w:t>
            </w:r>
            <w:r>
              <w:rPr>
                <w:rFonts w:ascii="Times New Roman" w:hAnsi="Times New Roman" w:eastAsia="宋体"/>
                <w:bCs/>
                <w:szCs w:val="21"/>
              </w:rPr>
              <w:t xml:space="preserve">      </w:t>
            </w:r>
            <w:r>
              <w:rPr>
                <w:rFonts w:hint="eastAsia" w:ascii="Times New Roman" w:hAnsi="Times New Roman" w:eastAsia="宋体"/>
                <w:bCs/>
                <w:szCs w:val="21"/>
              </w:rPr>
              <w:t>mm</w:t>
            </w:r>
          </w:p>
        </w:tc>
        <w:tc>
          <w:tcPr>
            <w:tcW w:w="2208" w:type="dxa"/>
            <w:tcBorders>
              <w:left w:val="single" w:color="auto" w:sz="4" w:space="0"/>
            </w:tcBorders>
            <w:noWrap w:val="0"/>
            <w:vAlign w:val="center"/>
          </w:tcPr>
          <w:p w14:paraId="1CAD53C0">
            <w:pPr>
              <w:pStyle w:val="16"/>
              <w:snapToGrid w:val="0"/>
              <w:rPr>
                <w:rFonts w:ascii="Times New Roman" w:hAnsi="Times New Roman" w:eastAsia="宋体"/>
                <w:bCs/>
                <w:szCs w:val="21"/>
              </w:rPr>
            </w:pPr>
            <w:r>
              <w:rPr>
                <w:rFonts w:ascii="Times New Roman" w:hAnsi="Times New Roman" w:eastAsia="宋体"/>
                <w:bCs/>
                <w:szCs w:val="21"/>
              </w:rPr>
              <w:t>　</w:t>
            </w:r>
          </w:p>
        </w:tc>
      </w:tr>
      <w:tr w14:paraId="36EAA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253" w:type="dxa"/>
          <w:cantSplit/>
        </w:trPr>
        <w:tc>
          <w:tcPr>
            <w:tcW w:w="747" w:type="dxa"/>
            <w:noWrap w:val="0"/>
            <w:vAlign w:val="center"/>
          </w:tcPr>
          <w:p w14:paraId="17A3B64D">
            <w:pPr>
              <w:pStyle w:val="16"/>
              <w:snapToGrid w:val="0"/>
              <w:jc w:val="center"/>
              <w:rPr>
                <w:rFonts w:ascii="Times New Roman" w:hAnsi="Times New Roman" w:eastAsia="宋体"/>
                <w:bCs/>
                <w:szCs w:val="21"/>
              </w:rPr>
            </w:pPr>
            <w:r>
              <w:rPr>
                <w:rFonts w:ascii="Times New Roman" w:hAnsi="Times New Roman" w:eastAsia="宋体"/>
                <w:bCs/>
                <w:szCs w:val="21"/>
              </w:rPr>
              <w:t>9</w:t>
            </w:r>
          </w:p>
        </w:tc>
        <w:tc>
          <w:tcPr>
            <w:tcW w:w="1133" w:type="dxa"/>
            <w:tcBorders>
              <w:right w:val="single" w:color="auto" w:sz="4" w:space="0"/>
            </w:tcBorders>
            <w:noWrap w:val="0"/>
            <w:vAlign w:val="center"/>
          </w:tcPr>
          <w:p w14:paraId="31C64243">
            <w:pPr>
              <w:pStyle w:val="16"/>
              <w:snapToGrid w:val="0"/>
              <w:jc w:val="center"/>
              <w:rPr>
                <w:rFonts w:ascii="Times New Roman" w:hAnsi="Times New Roman" w:eastAsia="宋体"/>
                <w:bCs/>
                <w:szCs w:val="21"/>
              </w:rPr>
            </w:pPr>
            <w:r>
              <w:rPr>
                <w:rFonts w:ascii="Times New Roman" w:hAnsi="Times New Roman" w:eastAsia="宋体"/>
                <w:bCs/>
                <w:szCs w:val="21"/>
              </w:rPr>
              <w:t>回填土密实度检测</w:t>
            </w:r>
          </w:p>
        </w:tc>
        <w:tc>
          <w:tcPr>
            <w:tcW w:w="5199" w:type="dxa"/>
            <w:tcBorders>
              <w:top w:val="single" w:color="auto" w:sz="4" w:space="0"/>
              <w:left w:val="single" w:color="auto" w:sz="4" w:space="0"/>
              <w:right w:val="single" w:color="auto" w:sz="4" w:space="0"/>
            </w:tcBorders>
            <w:noWrap w:val="0"/>
            <w:vAlign w:val="center"/>
          </w:tcPr>
          <w:p w14:paraId="1BF24CFD">
            <w:pPr>
              <w:pStyle w:val="16"/>
              <w:snapToGrid w:val="0"/>
              <w:rPr>
                <w:rFonts w:ascii="Times New Roman" w:hAnsi="Times New Roman" w:eastAsia="宋体"/>
                <w:bCs/>
                <w:szCs w:val="21"/>
              </w:rPr>
            </w:pPr>
            <w:r>
              <w:rPr>
                <w:rFonts w:ascii="Times New Roman" w:hAnsi="Times New Roman" w:eastAsia="宋体"/>
                <w:bCs/>
                <w:szCs w:val="21"/>
              </w:rPr>
              <w:t>分层厚度</w:t>
            </w:r>
            <w:r>
              <w:rPr>
                <w:rFonts w:ascii="Times New Roman" w:hAnsi="Times New Roman" w:eastAsia="宋体"/>
                <w:bCs/>
                <w:szCs w:val="21"/>
              </w:rPr>
              <w:t>：</w:t>
            </w:r>
            <w:r>
              <w:rPr>
                <w:rFonts w:ascii="Times New Roman" w:hAnsi="Times New Roman" w:eastAsia="宋体"/>
                <w:bCs/>
                <w:szCs w:val="21"/>
              </w:rPr>
              <w:t xml:space="preserve">      </w:t>
            </w:r>
            <w:r>
              <w:rPr>
                <w:rFonts w:hint="eastAsia" w:ascii="Times New Roman" w:hAnsi="Times New Roman" w:eastAsia="宋体"/>
                <w:bCs/>
                <w:szCs w:val="21"/>
              </w:rPr>
              <w:t>mm</w:t>
            </w:r>
          </w:p>
          <w:p w14:paraId="5BC47C5D">
            <w:pPr>
              <w:pStyle w:val="16"/>
              <w:snapToGrid w:val="0"/>
              <w:rPr>
                <w:rFonts w:ascii="Times New Roman" w:hAnsi="Times New Roman" w:eastAsia="宋体"/>
                <w:bCs/>
                <w:szCs w:val="21"/>
              </w:rPr>
            </w:pPr>
            <w:r>
              <w:rPr>
                <w:rFonts w:ascii="Times New Roman" w:hAnsi="Times New Roman" w:eastAsia="宋体"/>
                <w:bCs/>
                <w:szCs w:val="21"/>
              </w:rPr>
              <w:t>取样密度</w:t>
            </w:r>
            <w:r>
              <w:rPr>
                <w:rFonts w:ascii="Times New Roman" w:hAnsi="Times New Roman" w:eastAsia="宋体"/>
                <w:bCs/>
                <w:szCs w:val="21"/>
              </w:rPr>
              <w:t>：</w:t>
            </w:r>
            <w:r>
              <w:rPr>
                <w:rFonts w:ascii="Times New Roman" w:hAnsi="Times New Roman" w:eastAsia="宋体"/>
                <w:bCs/>
                <w:szCs w:val="21"/>
              </w:rPr>
              <w:t xml:space="preserve">      m</w:t>
            </w:r>
            <w:r>
              <w:rPr>
                <w:rFonts w:ascii="Times New Roman" w:hAnsi="Times New Roman" w:eastAsia="宋体"/>
                <w:bCs/>
                <w:szCs w:val="21"/>
                <w:vertAlign w:val="superscript"/>
              </w:rPr>
              <w:t>2</w:t>
            </w:r>
            <w:r>
              <w:rPr>
                <w:rFonts w:ascii="Times New Roman" w:hAnsi="Times New Roman" w:eastAsia="宋体"/>
                <w:bCs/>
                <w:szCs w:val="21"/>
              </w:rPr>
              <w:t>/点</w:t>
            </w:r>
          </w:p>
          <w:p w14:paraId="68AE85EB">
            <w:pPr>
              <w:pStyle w:val="16"/>
              <w:snapToGrid w:val="0"/>
              <w:rPr>
                <w:rFonts w:ascii="Times New Roman" w:hAnsi="Times New Roman" w:eastAsia="宋体"/>
                <w:bCs/>
                <w:szCs w:val="21"/>
              </w:rPr>
            </w:pPr>
            <w:r>
              <w:rPr>
                <w:rFonts w:ascii="Times New Roman" w:hAnsi="Times New Roman" w:eastAsia="宋体"/>
                <w:bCs/>
                <w:szCs w:val="21"/>
              </w:rPr>
              <w:t>设计压实系数</w:t>
            </w:r>
            <w:r>
              <w:rPr>
                <w:rFonts w:ascii="Times New Roman" w:hAnsi="Times New Roman" w:eastAsia="宋体"/>
                <w:bCs/>
                <w:szCs w:val="21"/>
              </w:rPr>
              <w:t>：</w:t>
            </w:r>
            <w:r>
              <w:rPr>
                <w:rFonts w:ascii="Times New Roman" w:hAnsi="Times New Roman" w:eastAsia="宋体"/>
                <w:bCs/>
                <w:szCs w:val="21"/>
              </w:rPr>
              <w:t xml:space="preserve">   </w:t>
            </w:r>
          </w:p>
          <w:p w14:paraId="00C64B86">
            <w:pPr>
              <w:pStyle w:val="16"/>
              <w:snapToGrid w:val="0"/>
              <w:rPr>
                <w:rFonts w:ascii="Times New Roman" w:hAnsi="Times New Roman" w:eastAsia="宋体"/>
                <w:bCs/>
                <w:szCs w:val="21"/>
              </w:rPr>
            </w:pPr>
            <w:r>
              <w:rPr>
                <w:rFonts w:ascii="Times New Roman" w:hAnsi="Times New Roman" w:eastAsia="宋体"/>
                <w:bCs/>
                <w:szCs w:val="21"/>
              </w:rPr>
              <w:t>实测最小压实系数</w:t>
            </w:r>
            <w:r>
              <w:rPr>
                <w:rFonts w:ascii="Times New Roman" w:hAnsi="Times New Roman" w:eastAsia="宋体"/>
                <w:bCs/>
                <w:szCs w:val="21"/>
              </w:rPr>
              <w:t>：</w:t>
            </w:r>
            <w:r>
              <w:rPr>
                <w:rFonts w:ascii="Times New Roman" w:hAnsi="Times New Roman" w:eastAsia="宋体"/>
                <w:bCs/>
                <w:szCs w:val="21"/>
              </w:rPr>
              <w:t xml:space="preserve">      </w:t>
            </w:r>
          </w:p>
        </w:tc>
        <w:tc>
          <w:tcPr>
            <w:tcW w:w="2208" w:type="dxa"/>
            <w:tcBorders>
              <w:left w:val="single" w:color="auto" w:sz="4" w:space="0"/>
            </w:tcBorders>
            <w:noWrap w:val="0"/>
            <w:vAlign w:val="center"/>
          </w:tcPr>
          <w:p w14:paraId="4A95191E">
            <w:pPr>
              <w:pStyle w:val="16"/>
              <w:snapToGrid w:val="0"/>
              <w:rPr>
                <w:rFonts w:ascii="Times New Roman" w:hAnsi="Times New Roman" w:eastAsia="宋体"/>
                <w:bCs/>
                <w:szCs w:val="21"/>
              </w:rPr>
            </w:pPr>
            <w:r>
              <w:rPr>
                <w:rFonts w:ascii="Times New Roman" w:hAnsi="Times New Roman" w:eastAsia="宋体"/>
                <w:bCs/>
                <w:szCs w:val="21"/>
              </w:rPr>
              <w:t>　</w:t>
            </w:r>
          </w:p>
        </w:tc>
      </w:tr>
      <w:tr w14:paraId="597C4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253" w:type="dxa"/>
          <w:cantSplit/>
        </w:trPr>
        <w:tc>
          <w:tcPr>
            <w:tcW w:w="747" w:type="dxa"/>
            <w:noWrap w:val="0"/>
            <w:vAlign w:val="center"/>
          </w:tcPr>
          <w:p w14:paraId="51B2EB0F">
            <w:pPr>
              <w:pStyle w:val="16"/>
              <w:snapToGrid w:val="0"/>
              <w:jc w:val="center"/>
              <w:rPr>
                <w:rFonts w:ascii="Times New Roman" w:hAnsi="Times New Roman" w:eastAsia="宋体"/>
                <w:bCs/>
                <w:szCs w:val="21"/>
              </w:rPr>
            </w:pPr>
            <w:r>
              <w:rPr>
                <w:rFonts w:ascii="Times New Roman" w:hAnsi="Times New Roman" w:eastAsia="宋体"/>
                <w:bCs/>
                <w:szCs w:val="21"/>
              </w:rPr>
              <w:t>10</w:t>
            </w:r>
          </w:p>
        </w:tc>
        <w:tc>
          <w:tcPr>
            <w:tcW w:w="1133" w:type="dxa"/>
            <w:tcBorders>
              <w:right w:val="single" w:color="auto" w:sz="4" w:space="0"/>
            </w:tcBorders>
            <w:noWrap w:val="0"/>
            <w:vAlign w:val="center"/>
          </w:tcPr>
          <w:p w14:paraId="303314B9">
            <w:pPr>
              <w:pStyle w:val="16"/>
              <w:snapToGrid w:val="0"/>
              <w:jc w:val="center"/>
              <w:rPr>
                <w:rFonts w:ascii="Times New Roman" w:hAnsi="Times New Roman" w:eastAsia="宋体"/>
                <w:bCs/>
                <w:szCs w:val="21"/>
              </w:rPr>
            </w:pPr>
            <w:r>
              <w:rPr>
                <w:rFonts w:ascii="Times New Roman" w:hAnsi="Times New Roman" w:eastAsia="宋体"/>
                <w:bCs/>
                <w:szCs w:val="21"/>
              </w:rPr>
              <w:t>灌注桩、预制桩、沉井钢筋复试</w:t>
            </w:r>
          </w:p>
        </w:tc>
        <w:tc>
          <w:tcPr>
            <w:tcW w:w="5199" w:type="dxa"/>
            <w:tcBorders>
              <w:top w:val="single" w:color="auto" w:sz="4" w:space="0"/>
              <w:left w:val="single" w:color="auto" w:sz="4" w:space="0"/>
              <w:right w:val="single" w:color="auto" w:sz="4" w:space="0"/>
            </w:tcBorders>
            <w:noWrap w:val="0"/>
            <w:vAlign w:val="center"/>
          </w:tcPr>
          <w:p w14:paraId="75AB8D64">
            <w:pPr>
              <w:pStyle w:val="16"/>
              <w:snapToGrid w:val="0"/>
              <w:rPr>
                <w:rFonts w:ascii="Times New Roman" w:hAnsi="Times New Roman" w:eastAsia="宋体"/>
                <w:bCs/>
                <w:szCs w:val="21"/>
              </w:rPr>
            </w:pPr>
            <w:r>
              <w:rPr>
                <w:rFonts w:ascii="Times New Roman" w:hAnsi="Times New Roman" w:eastAsia="宋体"/>
                <w:bCs/>
                <w:szCs w:val="21"/>
              </w:rPr>
              <w:t>进场数量</w:t>
            </w:r>
            <w:r>
              <w:rPr>
                <w:rFonts w:ascii="Times New Roman" w:hAnsi="Times New Roman" w:eastAsia="宋体"/>
                <w:bCs/>
                <w:szCs w:val="21"/>
              </w:rPr>
              <w:t>：</w:t>
            </w:r>
            <w:r>
              <w:rPr>
                <w:rFonts w:ascii="Times New Roman" w:hAnsi="Times New Roman" w:eastAsia="宋体"/>
                <w:bCs/>
                <w:szCs w:val="21"/>
              </w:rPr>
              <w:t xml:space="preserve">      吨</w:t>
            </w:r>
          </w:p>
          <w:p w14:paraId="29E10515">
            <w:pPr>
              <w:pStyle w:val="16"/>
              <w:snapToGrid w:val="0"/>
              <w:rPr>
                <w:rFonts w:ascii="Times New Roman" w:hAnsi="Times New Roman" w:eastAsia="宋体"/>
                <w:bCs/>
                <w:szCs w:val="21"/>
              </w:rPr>
            </w:pPr>
            <w:r>
              <w:rPr>
                <w:rFonts w:ascii="Times New Roman" w:hAnsi="Times New Roman" w:eastAsia="宋体"/>
                <w:bCs/>
                <w:szCs w:val="21"/>
              </w:rPr>
              <w:t>进场批次</w:t>
            </w:r>
            <w:r>
              <w:rPr>
                <w:rFonts w:ascii="Times New Roman" w:hAnsi="Times New Roman" w:eastAsia="宋体"/>
                <w:bCs/>
                <w:szCs w:val="21"/>
              </w:rPr>
              <w:t>：</w:t>
            </w:r>
            <w:r>
              <w:rPr>
                <w:rFonts w:ascii="Times New Roman" w:hAnsi="Times New Roman" w:eastAsia="宋体"/>
                <w:bCs/>
                <w:szCs w:val="21"/>
              </w:rPr>
              <w:t xml:space="preserve">      批</w:t>
            </w:r>
          </w:p>
          <w:p w14:paraId="6AB90DFD">
            <w:pPr>
              <w:pStyle w:val="16"/>
              <w:snapToGrid w:val="0"/>
              <w:rPr>
                <w:rFonts w:ascii="Times New Roman" w:hAnsi="Times New Roman" w:eastAsia="宋体"/>
                <w:bCs/>
                <w:szCs w:val="21"/>
              </w:rPr>
            </w:pPr>
            <w:r>
              <w:rPr>
                <w:rFonts w:ascii="Times New Roman" w:hAnsi="Times New Roman" w:eastAsia="宋体"/>
                <w:bCs/>
                <w:szCs w:val="21"/>
              </w:rPr>
              <w:t>复试组数</w:t>
            </w:r>
            <w:r>
              <w:rPr>
                <w:rFonts w:ascii="Times New Roman" w:hAnsi="Times New Roman" w:eastAsia="宋体"/>
                <w:bCs/>
                <w:szCs w:val="21"/>
              </w:rPr>
              <w:t>：</w:t>
            </w:r>
            <w:r>
              <w:rPr>
                <w:rFonts w:ascii="Times New Roman" w:hAnsi="Times New Roman" w:eastAsia="宋体"/>
                <w:bCs/>
                <w:szCs w:val="21"/>
              </w:rPr>
              <w:t xml:space="preserve">      组</w:t>
            </w:r>
          </w:p>
          <w:p w14:paraId="750DF71F">
            <w:pPr>
              <w:pStyle w:val="16"/>
              <w:snapToGrid w:val="0"/>
              <w:rPr>
                <w:rFonts w:ascii="Times New Roman" w:hAnsi="Times New Roman" w:eastAsia="宋体"/>
                <w:bCs/>
                <w:szCs w:val="21"/>
              </w:rPr>
            </w:pPr>
            <w:r>
              <w:rPr>
                <w:rFonts w:ascii="Times New Roman" w:hAnsi="Times New Roman" w:eastAsia="宋体"/>
                <w:bCs/>
                <w:szCs w:val="21"/>
              </w:rPr>
              <w:t>结论：</w:t>
            </w:r>
          </w:p>
        </w:tc>
        <w:tc>
          <w:tcPr>
            <w:tcW w:w="2208" w:type="dxa"/>
            <w:tcBorders>
              <w:left w:val="single" w:color="auto" w:sz="4" w:space="0"/>
            </w:tcBorders>
            <w:noWrap w:val="0"/>
            <w:vAlign w:val="center"/>
          </w:tcPr>
          <w:p w14:paraId="76B6DDC3">
            <w:pPr>
              <w:pStyle w:val="16"/>
              <w:snapToGrid w:val="0"/>
              <w:rPr>
                <w:rFonts w:ascii="Times New Roman" w:hAnsi="Times New Roman" w:eastAsia="宋体"/>
                <w:bCs/>
                <w:szCs w:val="21"/>
              </w:rPr>
            </w:pPr>
            <w:r>
              <w:rPr>
                <w:rFonts w:ascii="Times New Roman" w:hAnsi="Times New Roman" w:eastAsia="宋体"/>
                <w:bCs/>
                <w:szCs w:val="21"/>
              </w:rPr>
              <w:t>　</w:t>
            </w:r>
          </w:p>
        </w:tc>
      </w:tr>
      <w:tr w14:paraId="530F3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253" w:type="dxa"/>
          <w:cantSplit/>
        </w:trPr>
        <w:tc>
          <w:tcPr>
            <w:tcW w:w="747" w:type="dxa"/>
            <w:noWrap w:val="0"/>
            <w:vAlign w:val="center"/>
          </w:tcPr>
          <w:p w14:paraId="52EE9E3B">
            <w:pPr>
              <w:pStyle w:val="16"/>
              <w:snapToGrid w:val="0"/>
              <w:jc w:val="center"/>
              <w:rPr>
                <w:rFonts w:ascii="Times New Roman" w:hAnsi="Times New Roman" w:eastAsia="宋体"/>
                <w:bCs/>
                <w:szCs w:val="21"/>
              </w:rPr>
            </w:pPr>
            <w:r>
              <w:rPr>
                <w:rFonts w:ascii="Times New Roman" w:hAnsi="Times New Roman" w:eastAsia="宋体"/>
                <w:bCs/>
                <w:szCs w:val="21"/>
              </w:rPr>
              <w:t>11</w:t>
            </w:r>
          </w:p>
        </w:tc>
        <w:tc>
          <w:tcPr>
            <w:tcW w:w="1133" w:type="dxa"/>
            <w:tcBorders>
              <w:right w:val="single" w:color="auto" w:sz="4" w:space="0"/>
            </w:tcBorders>
            <w:noWrap w:val="0"/>
            <w:vAlign w:val="center"/>
          </w:tcPr>
          <w:p w14:paraId="16303A80">
            <w:pPr>
              <w:pStyle w:val="16"/>
              <w:snapToGrid w:val="0"/>
              <w:jc w:val="center"/>
              <w:rPr>
                <w:rFonts w:ascii="Times New Roman" w:hAnsi="Times New Roman" w:eastAsia="宋体"/>
                <w:bCs/>
                <w:szCs w:val="21"/>
              </w:rPr>
            </w:pPr>
            <w:r>
              <w:rPr>
                <w:rFonts w:ascii="Times New Roman" w:hAnsi="Times New Roman" w:eastAsia="宋体"/>
                <w:bCs/>
                <w:szCs w:val="21"/>
              </w:rPr>
              <w:t>灌注桩、预制桩、沉井混凝土试块</w:t>
            </w:r>
          </w:p>
        </w:tc>
        <w:tc>
          <w:tcPr>
            <w:tcW w:w="5199" w:type="dxa"/>
            <w:tcBorders>
              <w:top w:val="single" w:color="auto" w:sz="4" w:space="0"/>
              <w:left w:val="single" w:color="auto" w:sz="4" w:space="0"/>
              <w:right w:val="single" w:color="auto" w:sz="4" w:space="0"/>
            </w:tcBorders>
            <w:noWrap w:val="0"/>
            <w:vAlign w:val="center"/>
          </w:tcPr>
          <w:p w14:paraId="1430B0AD">
            <w:pPr>
              <w:pStyle w:val="16"/>
              <w:snapToGrid w:val="0"/>
              <w:rPr>
                <w:rFonts w:ascii="Times New Roman" w:hAnsi="Times New Roman" w:eastAsia="宋体"/>
                <w:bCs/>
                <w:szCs w:val="21"/>
              </w:rPr>
            </w:pPr>
            <w:r>
              <w:rPr>
                <w:rFonts w:ascii="Times New Roman" w:hAnsi="Times New Roman" w:eastAsia="宋体"/>
                <w:bCs/>
                <w:szCs w:val="21"/>
              </w:rPr>
              <w:t>灌注桩数量</w:t>
            </w:r>
            <w:r>
              <w:rPr>
                <w:rFonts w:ascii="Times New Roman" w:hAnsi="Times New Roman" w:eastAsia="宋体"/>
                <w:bCs/>
                <w:szCs w:val="21"/>
              </w:rPr>
              <w:t>：</w:t>
            </w:r>
            <w:r>
              <w:rPr>
                <w:rFonts w:ascii="Times New Roman" w:hAnsi="Times New Roman" w:eastAsia="宋体"/>
                <w:bCs/>
                <w:szCs w:val="21"/>
              </w:rPr>
              <w:t xml:space="preserve">      根</w:t>
            </w:r>
          </w:p>
          <w:p w14:paraId="5B62461E">
            <w:pPr>
              <w:pStyle w:val="16"/>
              <w:snapToGrid w:val="0"/>
              <w:rPr>
                <w:rFonts w:ascii="Times New Roman" w:hAnsi="Times New Roman" w:eastAsia="宋体"/>
                <w:bCs/>
                <w:szCs w:val="21"/>
              </w:rPr>
            </w:pPr>
            <w:r>
              <w:rPr>
                <w:rFonts w:ascii="Times New Roman" w:hAnsi="Times New Roman" w:eastAsia="宋体"/>
                <w:bCs/>
                <w:szCs w:val="21"/>
              </w:rPr>
              <w:t>混凝土强度等级</w:t>
            </w:r>
            <w:r>
              <w:rPr>
                <w:rFonts w:ascii="Times New Roman" w:hAnsi="Times New Roman" w:eastAsia="宋体"/>
                <w:bCs/>
                <w:szCs w:val="21"/>
              </w:rPr>
              <w:t>：</w:t>
            </w:r>
            <w:r>
              <w:rPr>
                <w:rFonts w:ascii="Times New Roman" w:hAnsi="Times New Roman" w:eastAsia="宋体"/>
                <w:bCs/>
                <w:szCs w:val="21"/>
              </w:rPr>
              <w:t>C</w:t>
            </w:r>
          </w:p>
          <w:p w14:paraId="448839F2">
            <w:pPr>
              <w:pStyle w:val="16"/>
              <w:snapToGrid w:val="0"/>
              <w:rPr>
                <w:rFonts w:ascii="Times New Roman" w:hAnsi="Times New Roman" w:eastAsia="宋体"/>
                <w:bCs/>
                <w:szCs w:val="21"/>
              </w:rPr>
            </w:pPr>
            <w:r>
              <w:rPr>
                <w:rFonts w:ascii="Times New Roman" w:hAnsi="Times New Roman" w:eastAsia="宋体"/>
                <w:bCs/>
                <w:szCs w:val="21"/>
              </w:rPr>
              <w:t>混凝土总量</w:t>
            </w:r>
            <w:r>
              <w:rPr>
                <w:rFonts w:ascii="Times New Roman" w:hAnsi="Times New Roman" w:eastAsia="宋体"/>
                <w:bCs/>
                <w:szCs w:val="21"/>
              </w:rPr>
              <w:t>：</w:t>
            </w:r>
            <w:r>
              <w:rPr>
                <w:rFonts w:ascii="Times New Roman" w:hAnsi="Times New Roman" w:eastAsia="宋体"/>
                <w:bCs/>
                <w:szCs w:val="21"/>
              </w:rPr>
              <w:t xml:space="preserve">      m</w:t>
            </w:r>
            <w:r>
              <w:rPr>
                <w:rFonts w:ascii="Times New Roman" w:hAnsi="Times New Roman" w:eastAsia="宋体"/>
                <w:bCs/>
                <w:szCs w:val="21"/>
                <w:vertAlign w:val="superscript"/>
              </w:rPr>
              <w:t>3</w:t>
            </w:r>
          </w:p>
          <w:p w14:paraId="4CBD926D">
            <w:pPr>
              <w:pStyle w:val="16"/>
              <w:snapToGrid w:val="0"/>
              <w:rPr>
                <w:rFonts w:ascii="Times New Roman" w:hAnsi="Times New Roman" w:eastAsia="宋体"/>
                <w:bCs/>
                <w:szCs w:val="21"/>
              </w:rPr>
            </w:pPr>
            <w:r>
              <w:rPr>
                <w:rFonts w:ascii="Times New Roman" w:hAnsi="Times New Roman" w:eastAsia="宋体"/>
                <w:bCs/>
                <w:szCs w:val="21"/>
              </w:rPr>
              <w:t>混凝土标养试块组数</w:t>
            </w:r>
            <w:r>
              <w:rPr>
                <w:rFonts w:ascii="Times New Roman" w:hAnsi="Times New Roman" w:eastAsia="宋体"/>
                <w:bCs/>
                <w:szCs w:val="21"/>
              </w:rPr>
              <w:t>：</w:t>
            </w:r>
            <w:r>
              <w:rPr>
                <w:rFonts w:ascii="Times New Roman" w:hAnsi="Times New Roman" w:eastAsia="宋体"/>
                <w:bCs/>
                <w:szCs w:val="21"/>
              </w:rPr>
              <w:t xml:space="preserve">      组</w:t>
            </w:r>
          </w:p>
          <w:p w14:paraId="0DA56DA3">
            <w:pPr>
              <w:pStyle w:val="16"/>
              <w:snapToGrid w:val="0"/>
              <w:rPr>
                <w:rFonts w:ascii="Times New Roman" w:hAnsi="Times New Roman" w:eastAsia="宋体"/>
                <w:bCs/>
                <w:szCs w:val="21"/>
              </w:rPr>
            </w:pPr>
            <w:r>
              <w:rPr>
                <w:rFonts w:ascii="Times New Roman" w:hAnsi="Times New Roman" w:eastAsia="宋体"/>
                <w:bCs/>
                <w:szCs w:val="21"/>
              </w:rPr>
              <w:t>混凝土强度评定结论：</w:t>
            </w:r>
          </w:p>
        </w:tc>
        <w:tc>
          <w:tcPr>
            <w:tcW w:w="2208" w:type="dxa"/>
            <w:tcBorders>
              <w:left w:val="single" w:color="auto" w:sz="4" w:space="0"/>
            </w:tcBorders>
            <w:noWrap w:val="0"/>
            <w:vAlign w:val="center"/>
          </w:tcPr>
          <w:p w14:paraId="6FC9CA0F">
            <w:pPr>
              <w:pStyle w:val="16"/>
              <w:snapToGrid w:val="0"/>
              <w:rPr>
                <w:rFonts w:ascii="Times New Roman" w:hAnsi="Times New Roman" w:eastAsia="宋体"/>
                <w:bCs/>
                <w:szCs w:val="21"/>
              </w:rPr>
            </w:pPr>
            <w:r>
              <w:rPr>
                <w:rFonts w:ascii="Times New Roman" w:hAnsi="Times New Roman" w:eastAsia="宋体"/>
                <w:bCs/>
                <w:szCs w:val="21"/>
              </w:rPr>
              <w:t>　</w:t>
            </w:r>
          </w:p>
        </w:tc>
      </w:tr>
      <w:tr w14:paraId="40AAF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253" w:type="dxa"/>
          <w:cantSplit/>
        </w:trPr>
        <w:tc>
          <w:tcPr>
            <w:tcW w:w="747" w:type="dxa"/>
            <w:noWrap w:val="0"/>
            <w:vAlign w:val="center"/>
          </w:tcPr>
          <w:p w14:paraId="7BF7D774">
            <w:pPr>
              <w:pStyle w:val="16"/>
              <w:snapToGrid w:val="0"/>
              <w:jc w:val="center"/>
              <w:rPr>
                <w:rFonts w:ascii="Times New Roman" w:hAnsi="Times New Roman" w:eastAsia="宋体"/>
                <w:bCs/>
                <w:szCs w:val="21"/>
              </w:rPr>
            </w:pPr>
            <w:r>
              <w:rPr>
                <w:rFonts w:ascii="Times New Roman" w:hAnsi="Times New Roman" w:eastAsia="宋体"/>
                <w:bCs/>
                <w:szCs w:val="21"/>
              </w:rPr>
              <w:t>12</w:t>
            </w:r>
          </w:p>
        </w:tc>
        <w:tc>
          <w:tcPr>
            <w:tcW w:w="1133" w:type="dxa"/>
            <w:tcBorders>
              <w:right w:val="single" w:color="auto" w:sz="4" w:space="0"/>
            </w:tcBorders>
            <w:noWrap w:val="0"/>
            <w:vAlign w:val="center"/>
          </w:tcPr>
          <w:p w14:paraId="20953E14">
            <w:pPr>
              <w:pStyle w:val="16"/>
              <w:snapToGrid w:val="0"/>
              <w:jc w:val="center"/>
              <w:rPr>
                <w:rFonts w:ascii="Times New Roman" w:hAnsi="Times New Roman" w:eastAsia="宋体"/>
                <w:bCs/>
                <w:szCs w:val="21"/>
              </w:rPr>
            </w:pPr>
            <w:r>
              <w:rPr>
                <w:rFonts w:ascii="Times New Roman" w:hAnsi="Times New Roman" w:eastAsia="宋体"/>
                <w:bCs/>
                <w:szCs w:val="21"/>
              </w:rPr>
              <w:t>钢管桩</w:t>
            </w:r>
          </w:p>
        </w:tc>
        <w:tc>
          <w:tcPr>
            <w:tcW w:w="5199" w:type="dxa"/>
            <w:tcBorders>
              <w:top w:val="single" w:color="auto" w:sz="4" w:space="0"/>
              <w:left w:val="single" w:color="auto" w:sz="4" w:space="0"/>
              <w:right w:val="single" w:color="auto" w:sz="4" w:space="0"/>
            </w:tcBorders>
            <w:noWrap w:val="0"/>
            <w:vAlign w:val="center"/>
          </w:tcPr>
          <w:p w14:paraId="6162B61D">
            <w:pPr>
              <w:pStyle w:val="16"/>
              <w:snapToGrid w:val="0"/>
              <w:rPr>
                <w:rFonts w:ascii="Times New Roman" w:hAnsi="Times New Roman" w:eastAsia="宋体"/>
                <w:bCs/>
                <w:szCs w:val="21"/>
              </w:rPr>
            </w:pPr>
            <w:r>
              <w:rPr>
                <w:rFonts w:ascii="Times New Roman" w:hAnsi="Times New Roman" w:eastAsia="宋体"/>
                <w:bCs/>
                <w:szCs w:val="21"/>
              </w:rPr>
              <w:t>数量</w:t>
            </w:r>
            <w:r>
              <w:rPr>
                <w:rFonts w:ascii="Times New Roman" w:hAnsi="Times New Roman" w:eastAsia="宋体"/>
                <w:bCs/>
                <w:szCs w:val="21"/>
              </w:rPr>
              <w:t>：</w:t>
            </w:r>
            <w:r>
              <w:rPr>
                <w:rFonts w:ascii="Times New Roman" w:hAnsi="Times New Roman" w:eastAsia="宋体"/>
                <w:bCs/>
                <w:szCs w:val="21"/>
              </w:rPr>
              <w:t xml:space="preserve">      根</w:t>
            </w:r>
          </w:p>
          <w:p w14:paraId="2D400AB5">
            <w:pPr>
              <w:pStyle w:val="16"/>
              <w:snapToGrid w:val="0"/>
              <w:rPr>
                <w:rFonts w:ascii="Times New Roman" w:hAnsi="Times New Roman" w:eastAsia="宋体"/>
                <w:bCs/>
                <w:szCs w:val="21"/>
              </w:rPr>
            </w:pPr>
            <w:r>
              <w:rPr>
                <w:rFonts w:ascii="Times New Roman" w:hAnsi="Times New Roman" w:eastAsia="宋体"/>
                <w:bCs/>
                <w:szCs w:val="21"/>
              </w:rPr>
              <w:t>钢管桩原材料复试结论：</w:t>
            </w:r>
          </w:p>
        </w:tc>
        <w:tc>
          <w:tcPr>
            <w:tcW w:w="2208" w:type="dxa"/>
            <w:tcBorders>
              <w:left w:val="single" w:color="auto" w:sz="4" w:space="0"/>
            </w:tcBorders>
            <w:noWrap w:val="0"/>
            <w:vAlign w:val="center"/>
          </w:tcPr>
          <w:p w14:paraId="2D753AFA">
            <w:pPr>
              <w:pStyle w:val="16"/>
              <w:snapToGrid w:val="0"/>
              <w:rPr>
                <w:rFonts w:ascii="Times New Roman" w:hAnsi="Times New Roman" w:eastAsia="宋体"/>
                <w:bCs/>
                <w:szCs w:val="21"/>
              </w:rPr>
            </w:pPr>
            <w:r>
              <w:rPr>
                <w:rFonts w:ascii="Times New Roman" w:hAnsi="Times New Roman" w:eastAsia="宋体"/>
                <w:bCs/>
                <w:szCs w:val="21"/>
              </w:rPr>
              <w:t>　</w:t>
            </w:r>
          </w:p>
        </w:tc>
      </w:tr>
      <w:tr w14:paraId="4A40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253" w:type="dxa"/>
          <w:cantSplit/>
        </w:trPr>
        <w:tc>
          <w:tcPr>
            <w:tcW w:w="747" w:type="dxa"/>
            <w:noWrap w:val="0"/>
            <w:vAlign w:val="center"/>
          </w:tcPr>
          <w:p w14:paraId="71229291">
            <w:pPr>
              <w:pStyle w:val="16"/>
              <w:snapToGrid w:val="0"/>
              <w:jc w:val="center"/>
              <w:rPr>
                <w:rFonts w:ascii="Times New Roman" w:hAnsi="Times New Roman" w:eastAsia="宋体"/>
                <w:bCs/>
                <w:szCs w:val="21"/>
              </w:rPr>
            </w:pPr>
            <w:r>
              <w:rPr>
                <w:rFonts w:ascii="Times New Roman" w:hAnsi="Times New Roman" w:eastAsia="宋体"/>
                <w:bCs/>
                <w:szCs w:val="21"/>
              </w:rPr>
              <w:t>13</w:t>
            </w:r>
          </w:p>
        </w:tc>
        <w:tc>
          <w:tcPr>
            <w:tcW w:w="1133" w:type="dxa"/>
            <w:tcBorders>
              <w:right w:val="single" w:color="auto" w:sz="4" w:space="0"/>
            </w:tcBorders>
            <w:noWrap w:val="0"/>
            <w:vAlign w:val="center"/>
          </w:tcPr>
          <w:p w14:paraId="39E6F9D0">
            <w:pPr>
              <w:pStyle w:val="16"/>
              <w:snapToGrid w:val="0"/>
              <w:jc w:val="center"/>
              <w:rPr>
                <w:rFonts w:ascii="Times New Roman" w:hAnsi="Times New Roman" w:eastAsia="宋体"/>
                <w:bCs/>
                <w:szCs w:val="21"/>
              </w:rPr>
            </w:pPr>
            <w:r>
              <w:rPr>
                <w:rFonts w:ascii="Times New Roman" w:hAnsi="Times New Roman" w:eastAsia="宋体"/>
                <w:bCs/>
                <w:szCs w:val="21"/>
              </w:rPr>
              <w:t>承台、墩台身</w:t>
            </w:r>
          </w:p>
        </w:tc>
        <w:tc>
          <w:tcPr>
            <w:tcW w:w="5199" w:type="dxa"/>
            <w:tcBorders>
              <w:top w:val="single" w:color="auto" w:sz="4" w:space="0"/>
              <w:left w:val="single" w:color="auto" w:sz="4" w:space="0"/>
              <w:right w:val="single" w:color="auto" w:sz="4" w:space="0"/>
            </w:tcBorders>
            <w:noWrap w:val="0"/>
            <w:vAlign w:val="center"/>
          </w:tcPr>
          <w:p w14:paraId="046DE6A8">
            <w:pPr>
              <w:pStyle w:val="16"/>
              <w:snapToGrid w:val="0"/>
              <w:rPr>
                <w:rFonts w:ascii="Times New Roman" w:hAnsi="Times New Roman" w:eastAsia="宋体"/>
                <w:bCs/>
                <w:szCs w:val="21"/>
              </w:rPr>
            </w:pPr>
            <w:r>
              <w:rPr>
                <w:rFonts w:ascii="Times New Roman" w:hAnsi="Times New Roman" w:eastAsia="宋体"/>
                <w:bCs/>
                <w:szCs w:val="21"/>
              </w:rPr>
              <w:t>钢筋复试结论：</w:t>
            </w:r>
          </w:p>
          <w:p w14:paraId="2F5A47DC">
            <w:pPr>
              <w:pStyle w:val="16"/>
              <w:snapToGrid w:val="0"/>
              <w:rPr>
                <w:rFonts w:ascii="Times New Roman" w:hAnsi="Times New Roman" w:eastAsia="宋体"/>
                <w:bCs/>
                <w:szCs w:val="21"/>
              </w:rPr>
            </w:pPr>
            <w:r>
              <w:rPr>
                <w:rFonts w:ascii="Times New Roman" w:hAnsi="Times New Roman" w:eastAsia="宋体"/>
                <w:bCs/>
                <w:szCs w:val="21"/>
              </w:rPr>
              <w:t>混凝土总量</w:t>
            </w:r>
            <w:r>
              <w:rPr>
                <w:rFonts w:ascii="Times New Roman" w:hAnsi="Times New Roman" w:eastAsia="宋体"/>
                <w:bCs/>
                <w:szCs w:val="21"/>
              </w:rPr>
              <w:t>：</w:t>
            </w:r>
            <w:r>
              <w:rPr>
                <w:rFonts w:ascii="Times New Roman" w:hAnsi="Times New Roman" w:eastAsia="宋体"/>
                <w:bCs/>
                <w:szCs w:val="21"/>
              </w:rPr>
              <w:t xml:space="preserve">      m</w:t>
            </w:r>
            <w:r>
              <w:rPr>
                <w:rFonts w:ascii="Times New Roman" w:hAnsi="Times New Roman" w:eastAsia="宋体"/>
                <w:bCs/>
                <w:szCs w:val="21"/>
                <w:vertAlign w:val="superscript"/>
              </w:rPr>
              <w:t>3</w:t>
            </w:r>
          </w:p>
          <w:p w14:paraId="60842814">
            <w:pPr>
              <w:pStyle w:val="16"/>
              <w:snapToGrid w:val="0"/>
              <w:rPr>
                <w:rFonts w:ascii="Times New Roman" w:hAnsi="Times New Roman" w:eastAsia="宋体"/>
                <w:bCs/>
                <w:szCs w:val="21"/>
              </w:rPr>
            </w:pPr>
            <w:r>
              <w:rPr>
                <w:rFonts w:ascii="Times New Roman" w:hAnsi="Times New Roman" w:eastAsia="宋体"/>
                <w:bCs/>
                <w:szCs w:val="21"/>
              </w:rPr>
              <w:t>混凝土强度评定结论：</w:t>
            </w:r>
          </w:p>
        </w:tc>
        <w:tc>
          <w:tcPr>
            <w:tcW w:w="2208" w:type="dxa"/>
            <w:tcBorders>
              <w:left w:val="single" w:color="auto" w:sz="4" w:space="0"/>
            </w:tcBorders>
            <w:noWrap w:val="0"/>
            <w:vAlign w:val="center"/>
          </w:tcPr>
          <w:p w14:paraId="57FF909F">
            <w:pPr>
              <w:pStyle w:val="16"/>
              <w:snapToGrid w:val="0"/>
              <w:rPr>
                <w:rFonts w:ascii="Times New Roman" w:hAnsi="Times New Roman" w:eastAsia="宋体"/>
                <w:bCs/>
                <w:szCs w:val="21"/>
              </w:rPr>
            </w:pPr>
            <w:r>
              <w:rPr>
                <w:rFonts w:ascii="Times New Roman" w:hAnsi="Times New Roman" w:eastAsia="宋体"/>
                <w:bCs/>
                <w:szCs w:val="21"/>
              </w:rPr>
              <w:t>　</w:t>
            </w:r>
          </w:p>
        </w:tc>
      </w:tr>
      <w:tr w14:paraId="25182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253" w:type="dxa"/>
          <w:cantSplit/>
        </w:trPr>
        <w:tc>
          <w:tcPr>
            <w:tcW w:w="747" w:type="dxa"/>
            <w:noWrap w:val="0"/>
            <w:vAlign w:val="center"/>
          </w:tcPr>
          <w:p w14:paraId="1B6A7017">
            <w:pPr>
              <w:pStyle w:val="16"/>
              <w:snapToGrid w:val="0"/>
              <w:jc w:val="center"/>
              <w:rPr>
                <w:rFonts w:ascii="Times New Roman" w:hAnsi="Times New Roman" w:eastAsia="宋体"/>
                <w:bCs/>
                <w:szCs w:val="21"/>
              </w:rPr>
            </w:pPr>
            <w:r>
              <w:rPr>
                <w:rFonts w:ascii="Times New Roman" w:hAnsi="Times New Roman" w:eastAsia="宋体"/>
                <w:bCs/>
                <w:szCs w:val="21"/>
              </w:rPr>
              <w:t>14</w:t>
            </w:r>
          </w:p>
        </w:tc>
        <w:tc>
          <w:tcPr>
            <w:tcW w:w="1133" w:type="dxa"/>
            <w:tcBorders>
              <w:right w:val="single" w:color="auto" w:sz="4" w:space="0"/>
            </w:tcBorders>
            <w:noWrap w:val="0"/>
            <w:vAlign w:val="center"/>
          </w:tcPr>
          <w:p w14:paraId="2402107F">
            <w:pPr>
              <w:pStyle w:val="16"/>
              <w:snapToGrid w:val="0"/>
              <w:spacing w:line="266" w:lineRule="exact"/>
              <w:jc w:val="center"/>
              <w:rPr>
                <w:rFonts w:ascii="Times New Roman" w:hAnsi="Times New Roman" w:eastAsia="宋体"/>
                <w:bCs/>
                <w:szCs w:val="21"/>
              </w:rPr>
            </w:pPr>
            <w:r>
              <w:rPr>
                <w:rFonts w:ascii="Times New Roman" w:hAnsi="Times New Roman" w:eastAsia="宋体"/>
                <w:bCs/>
                <w:szCs w:val="21"/>
              </w:rPr>
              <w:t>制架梁</w:t>
            </w:r>
          </w:p>
        </w:tc>
        <w:tc>
          <w:tcPr>
            <w:tcW w:w="5199" w:type="dxa"/>
            <w:tcBorders>
              <w:top w:val="single" w:color="auto" w:sz="4" w:space="0"/>
              <w:left w:val="single" w:color="auto" w:sz="4" w:space="0"/>
              <w:right w:val="single" w:color="auto" w:sz="4" w:space="0"/>
            </w:tcBorders>
            <w:noWrap w:val="0"/>
            <w:vAlign w:val="center"/>
          </w:tcPr>
          <w:p w14:paraId="0859D86F">
            <w:pPr>
              <w:pStyle w:val="16"/>
              <w:snapToGrid w:val="0"/>
              <w:spacing w:line="266" w:lineRule="exact"/>
              <w:rPr>
                <w:rFonts w:ascii="Times New Roman" w:hAnsi="Times New Roman" w:eastAsia="宋体"/>
                <w:bCs/>
                <w:szCs w:val="21"/>
              </w:rPr>
            </w:pPr>
            <w:r>
              <w:rPr>
                <w:rFonts w:ascii="Times New Roman" w:hAnsi="Times New Roman" w:eastAsia="宋体"/>
                <w:bCs/>
                <w:szCs w:val="21"/>
              </w:rPr>
              <w:t>制架梁数量</w:t>
            </w:r>
            <w:r>
              <w:rPr>
                <w:rFonts w:ascii="Times New Roman" w:hAnsi="Times New Roman" w:eastAsia="宋体"/>
                <w:bCs/>
                <w:szCs w:val="21"/>
              </w:rPr>
              <w:t>：</w:t>
            </w:r>
            <w:r>
              <w:rPr>
                <w:rFonts w:ascii="Times New Roman" w:hAnsi="Times New Roman" w:eastAsia="宋体"/>
                <w:bCs/>
                <w:szCs w:val="21"/>
              </w:rPr>
              <w:t xml:space="preserve">      孔</w:t>
            </w:r>
          </w:p>
          <w:p w14:paraId="7286571D">
            <w:pPr>
              <w:pStyle w:val="16"/>
              <w:snapToGrid w:val="0"/>
              <w:spacing w:line="266" w:lineRule="exact"/>
              <w:rPr>
                <w:rFonts w:ascii="Times New Roman" w:hAnsi="Times New Roman" w:eastAsia="宋体"/>
                <w:bCs/>
                <w:szCs w:val="21"/>
              </w:rPr>
            </w:pPr>
            <w:r>
              <w:rPr>
                <w:rFonts w:ascii="Times New Roman" w:hAnsi="Times New Roman" w:eastAsia="宋体"/>
                <w:bCs/>
                <w:szCs w:val="21"/>
              </w:rPr>
              <w:t>活动支座及固定支座数量</w:t>
            </w:r>
            <w:r>
              <w:rPr>
                <w:rFonts w:ascii="Times New Roman" w:hAnsi="Times New Roman" w:eastAsia="宋体"/>
                <w:bCs/>
                <w:szCs w:val="21"/>
              </w:rPr>
              <w:t>：</w:t>
            </w:r>
            <w:r>
              <w:rPr>
                <w:rFonts w:ascii="Times New Roman" w:hAnsi="Times New Roman" w:eastAsia="宋体"/>
                <w:bCs/>
                <w:szCs w:val="21"/>
              </w:rPr>
              <w:t xml:space="preserve">      个</w:t>
            </w:r>
          </w:p>
          <w:p w14:paraId="2F53818C">
            <w:pPr>
              <w:pStyle w:val="16"/>
              <w:snapToGrid w:val="0"/>
              <w:spacing w:line="266" w:lineRule="exact"/>
              <w:rPr>
                <w:rFonts w:ascii="Times New Roman" w:hAnsi="Times New Roman" w:eastAsia="宋体"/>
                <w:bCs/>
                <w:szCs w:val="21"/>
              </w:rPr>
            </w:pPr>
            <w:r>
              <w:rPr>
                <w:rFonts w:ascii="Times New Roman" w:hAnsi="Times New Roman" w:eastAsia="宋体"/>
                <w:bCs/>
                <w:szCs w:val="21"/>
              </w:rPr>
              <w:t>梁缝平均宽度</w:t>
            </w:r>
            <w:r>
              <w:rPr>
                <w:rFonts w:ascii="Times New Roman" w:hAnsi="Times New Roman" w:eastAsia="宋体"/>
                <w:bCs/>
                <w:szCs w:val="21"/>
              </w:rPr>
              <w:t>：</w:t>
            </w:r>
            <w:r>
              <w:rPr>
                <w:rFonts w:ascii="Times New Roman" w:hAnsi="Times New Roman" w:eastAsia="宋体"/>
                <w:bCs/>
                <w:szCs w:val="21"/>
              </w:rPr>
              <w:t xml:space="preserve">   cm，最大</w:t>
            </w:r>
            <w:r>
              <w:rPr>
                <w:rFonts w:ascii="Times New Roman" w:hAnsi="Times New Roman" w:eastAsia="宋体"/>
                <w:bCs/>
                <w:szCs w:val="21"/>
              </w:rPr>
              <w:t>：</w:t>
            </w:r>
            <w:r>
              <w:rPr>
                <w:rFonts w:ascii="Times New Roman" w:hAnsi="Times New Roman" w:eastAsia="宋体"/>
                <w:bCs/>
                <w:szCs w:val="21"/>
              </w:rPr>
              <w:t xml:space="preserve">   cm，最小</w:t>
            </w:r>
            <w:r>
              <w:rPr>
                <w:rFonts w:ascii="Times New Roman" w:hAnsi="Times New Roman" w:eastAsia="宋体"/>
                <w:bCs/>
                <w:szCs w:val="21"/>
              </w:rPr>
              <w:t>：</w:t>
            </w:r>
            <w:r>
              <w:rPr>
                <w:rFonts w:ascii="Times New Roman" w:hAnsi="Times New Roman" w:eastAsia="宋体"/>
                <w:bCs/>
                <w:szCs w:val="21"/>
              </w:rPr>
              <w:t xml:space="preserve">   cm</w:t>
            </w:r>
          </w:p>
          <w:p w14:paraId="43E37229">
            <w:pPr>
              <w:pStyle w:val="16"/>
              <w:snapToGrid w:val="0"/>
              <w:spacing w:line="266" w:lineRule="exact"/>
              <w:rPr>
                <w:rFonts w:ascii="Times New Roman" w:hAnsi="Times New Roman" w:eastAsia="宋体"/>
                <w:bCs/>
                <w:szCs w:val="21"/>
              </w:rPr>
            </w:pPr>
            <w:r>
              <w:rPr>
                <w:rFonts w:ascii="Times New Roman" w:hAnsi="Times New Roman" w:eastAsia="宋体"/>
                <w:bCs/>
                <w:szCs w:val="21"/>
              </w:rPr>
              <w:t>预制梁质量评定情况：</w:t>
            </w:r>
          </w:p>
        </w:tc>
        <w:tc>
          <w:tcPr>
            <w:tcW w:w="2208" w:type="dxa"/>
            <w:tcBorders>
              <w:left w:val="single" w:color="auto" w:sz="4" w:space="0"/>
            </w:tcBorders>
            <w:noWrap w:val="0"/>
            <w:vAlign w:val="center"/>
          </w:tcPr>
          <w:p w14:paraId="513E5263">
            <w:pPr>
              <w:pStyle w:val="16"/>
              <w:snapToGrid w:val="0"/>
              <w:spacing w:line="266" w:lineRule="exact"/>
              <w:rPr>
                <w:rFonts w:ascii="Times New Roman" w:hAnsi="Times New Roman" w:eastAsia="宋体"/>
                <w:bCs/>
                <w:szCs w:val="21"/>
              </w:rPr>
            </w:pPr>
            <w:r>
              <w:rPr>
                <w:rFonts w:ascii="Times New Roman" w:hAnsi="Times New Roman" w:eastAsia="宋体"/>
                <w:bCs/>
                <w:szCs w:val="21"/>
              </w:rPr>
              <w:t>　</w:t>
            </w:r>
          </w:p>
        </w:tc>
      </w:tr>
      <w:tr w14:paraId="6460C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253" w:type="dxa"/>
          <w:cantSplit/>
        </w:trPr>
        <w:tc>
          <w:tcPr>
            <w:tcW w:w="747" w:type="dxa"/>
            <w:noWrap w:val="0"/>
            <w:vAlign w:val="center"/>
          </w:tcPr>
          <w:p w14:paraId="3035A3C6">
            <w:pPr>
              <w:pStyle w:val="16"/>
              <w:snapToGrid w:val="0"/>
              <w:jc w:val="center"/>
              <w:rPr>
                <w:rFonts w:ascii="Times New Roman" w:hAnsi="Times New Roman" w:eastAsia="宋体"/>
                <w:bCs/>
                <w:szCs w:val="21"/>
              </w:rPr>
            </w:pPr>
            <w:r>
              <w:rPr>
                <w:rFonts w:ascii="Times New Roman" w:hAnsi="Times New Roman" w:eastAsia="宋体"/>
                <w:bCs/>
                <w:szCs w:val="21"/>
              </w:rPr>
              <w:t>15</w:t>
            </w:r>
          </w:p>
        </w:tc>
        <w:tc>
          <w:tcPr>
            <w:tcW w:w="1133" w:type="dxa"/>
            <w:tcBorders>
              <w:right w:val="single" w:color="auto" w:sz="4" w:space="0"/>
            </w:tcBorders>
            <w:noWrap w:val="0"/>
            <w:vAlign w:val="center"/>
          </w:tcPr>
          <w:p w14:paraId="49DB98BB">
            <w:pPr>
              <w:pStyle w:val="16"/>
              <w:snapToGrid w:val="0"/>
              <w:spacing w:line="266" w:lineRule="exact"/>
              <w:jc w:val="center"/>
              <w:rPr>
                <w:rFonts w:ascii="Times New Roman" w:hAnsi="Times New Roman" w:eastAsia="宋体"/>
                <w:bCs/>
                <w:szCs w:val="21"/>
              </w:rPr>
            </w:pPr>
            <w:r>
              <w:rPr>
                <w:rFonts w:ascii="Times New Roman" w:hAnsi="Times New Roman" w:eastAsia="宋体"/>
                <w:bCs/>
                <w:szCs w:val="21"/>
              </w:rPr>
              <w:t>防水材料复试</w:t>
            </w:r>
          </w:p>
        </w:tc>
        <w:tc>
          <w:tcPr>
            <w:tcW w:w="5199" w:type="dxa"/>
            <w:tcBorders>
              <w:top w:val="single" w:color="auto" w:sz="4" w:space="0"/>
              <w:left w:val="single" w:color="auto" w:sz="4" w:space="0"/>
              <w:right w:val="single" w:color="auto" w:sz="4" w:space="0"/>
            </w:tcBorders>
            <w:noWrap w:val="0"/>
            <w:vAlign w:val="center"/>
          </w:tcPr>
          <w:p w14:paraId="6B884689">
            <w:pPr>
              <w:pStyle w:val="16"/>
              <w:snapToGrid w:val="0"/>
              <w:spacing w:line="266" w:lineRule="exact"/>
              <w:rPr>
                <w:rFonts w:ascii="Times New Roman" w:hAnsi="Times New Roman" w:eastAsia="宋体"/>
                <w:bCs/>
                <w:szCs w:val="21"/>
              </w:rPr>
            </w:pPr>
            <w:r>
              <w:rPr>
                <w:rFonts w:ascii="Times New Roman" w:hAnsi="Times New Roman" w:eastAsia="宋体"/>
                <w:bCs/>
                <w:szCs w:val="21"/>
              </w:rPr>
              <w:t>材料名称：</w:t>
            </w:r>
          </w:p>
          <w:p w14:paraId="0BD3A40C">
            <w:pPr>
              <w:pStyle w:val="16"/>
              <w:snapToGrid w:val="0"/>
              <w:spacing w:line="266" w:lineRule="exact"/>
              <w:rPr>
                <w:rFonts w:ascii="Times New Roman" w:hAnsi="Times New Roman" w:eastAsia="宋体"/>
                <w:bCs/>
                <w:szCs w:val="21"/>
              </w:rPr>
            </w:pPr>
            <w:r>
              <w:rPr>
                <w:rFonts w:ascii="Times New Roman" w:hAnsi="Times New Roman" w:eastAsia="宋体"/>
                <w:bCs/>
                <w:szCs w:val="21"/>
              </w:rPr>
              <w:t>进场数量</w:t>
            </w:r>
            <w:r>
              <w:rPr>
                <w:rFonts w:ascii="Times New Roman" w:hAnsi="Times New Roman" w:eastAsia="宋体"/>
                <w:bCs/>
                <w:szCs w:val="21"/>
              </w:rPr>
              <w:t>：</w:t>
            </w:r>
            <w:r>
              <w:rPr>
                <w:rFonts w:ascii="Times New Roman" w:hAnsi="Times New Roman" w:eastAsia="宋体"/>
                <w:bCs/>
                <w:szCs w:val="21"/>
              </w:rPr>
              <w:t xml:space="preserve">      卷（t）</w:t>
            </w:r>
          </w:p>
          <w:p w14:paraId="2F2A0EE9">
            <w:pPr>
              <w:pStyle w:val="16"/>
              <w:snapToGrid w:val="0"/>
              <w:spacing w:line="266" w:lineRule="exact"/>
              <w:rPr>
                <w:rFonts w:ascii="Times New Roman" w:hAnsi="Times New Roman" w:eastAsia="宋体"/>
                <w:bCs/>
                <w:szCs w:val="21"/>
              </w:rPr>
            </w:pPr>
            <w:r>
              <w:rPr>
                <w:rFonts w:ascii="Times New Roman" w:hAnsi="Times New Roman" w:eastAsia="宋体"/>
                <w:bCs/>
                <w:szCs w:val="21"/>
              </w:rPr>
              <w:t>进场批次</w:t>
            </w:r>
            <w:r>
              <w:rPr>
                <w:rFonts w:ascii="Times New Roman" w:hAnsi="Times New Roman" w:eastAsia="宋体"/>
                <w:bCs/>
                <w:szCs w:val="21"/>
              </w:rPr>
              <w:t>：</w:t>
            </w:r>
            <w:r>
              <w:rPr>
                <w:rFonts w:ascii="Times New Roman" w:hAnsi="Times New Roman" w:eastAsia="宋体"/>
                <w:bCs/>
                <w:szCs w:val="21"/>
              </w:rPr>
              <w:t xml:space="preserve">      批</w:t>
            </w:r>
          </w:p>
          <w:p w14:paraId="1C1DE8A7">
            <w:pPr>
              <w:pStyle w:val="16"/>
              <w:snapToGrid w:val="0"/>
              <w:spacing w:line="266" w:lineRule="exact"/>
              <w:rPr>
                <w:rFonts w:ascii="Times New Roman" w:hAnsi="Times New Roman" w:eastAsia="宋体"/>
                <w:bCs/>
                <w:szCs w:val="21"/>
              </w:rPr>
            </w:pPr>
            <w:r>
              <w:rPr>
                <w:rFonts w:ascii="Times New Roman" w:hAnsi="Times New Roman" w:eastAsia="宋体"/>
                <w:bCs/>
                <w:szCs w:val="21"/>
              </w:rPr>
              <w:t>复试组数</w:t>
            </w:r>
            <w:r>
              <w:rPr>
                <w:rFonts w:ascii="Times New Roman" w:hAnsi="Times New Roman" w:eastAsia="宋体"/>
                <w:bCs/>
                <w:szCs w:val="21"/>
              </w:rPr>
              <w:t>：</w:t>
            </w:r>
            <w:r>
              <w:rPr>
                <w:rFonts w:ascii="Times New Roman" w:hAnsi="Times New Roman" w:eastAsia="宋体"/>
                <w:bCs/>
                <w:szCs w:val="21"/>
              </w:rPr>
              <w:t xml:space="preserve">      组</w:t>
            </w:r>
          </w:p>
          <w:p w14:paraId="4F903CF6">
            <w:pPr>
              <w:pStyle w:val="16"/>
              <w:snapToGrid w:val="0"/>
              <w:spacing w:line="266" w:lineRule="exact"/>
              <w:rPr>
                <w:rFonts w:ascii="Times New Roman" w:hAnsi="Times New Roman" w:eastAsia="宋体"/>
                <w:bCs/>
                <w:szCs w:val="21"/>
              </w:rPr>
            </w:pPr>
            <w:r>
              <w:rPr>
                <w:rFonts w:ascii="Times New Roman" w:hAnsi="Times New Roman" w:eastAsia="宋体"/>
                <w:bCs/>
                <w:szCs w:val="21"/>
              </w:rPr>
              <w:t>结论：</w:t>
            </w:r>
          </w:p>
        </w:tc>
        <w:tc>
          <w:tcPr>
            <w:tcW w:w="2208" w:type="dxa"/>
            <w:tcBorders>
              <w:left w:val="single" w:color="auto" w:sz="4" w:space="0"/>
            </w:tcBorders>
            <w:noWrap w:val="0"/>
            <w:vAlign w:val="center"/>
          </w:tcPr>
          <w:p w14:paraId="2F104B8B">
            <w:pPr>
              <w:pStyle w:val="16"/>
              <w:snapToGrid w:val="0"/>
              <w:spacing w:line="266" w:lineRule="exact"/>
              <w:rPr>
                <w:rFonts w:ascii="Times New Roman" w:hAnsi="Times New Roman" w:eastAsia="宋体"/>
                <w:bCs/>
                <w:szCs w:val="21"/>
              </w:rPr>
            </w:pPr>
            <w:r>
              <w:rPr>
                <w:rFonts w:ascii="Times New Roman" w:hAnsi="Times New Roman" w:eastAsia="宋体"/>
                <w:bCs/>
                <w:szCs w:val="21"/>
              </w:rPr>
              <w:t>【要求】当采用多种防水材料时，应分别列出。</w:t>
            </w:r>
          </w:p>
        </w:tc>
      </w:tr>
      <w:tr w14:paraId="50861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253" w:type="dxa"/>
          <w:cantSplit/>
        </w:trPr>
        <w:tc>
          <w:tcPr>
            <w:tcW w:w="747" w:type="dxa"/>
            <w:noWrap w:val="0"/>
            <w:vAlign w:val="center"/>
          </w:tcPr>
          <w:p w14:paraId="1F4A5538">
            <w:pPr>
              <w:pStyle w:val="16"/>
              <w:snapToGrid w:val="0"/>
              <w:jc w:val="center"/>
              <w:rPr>
                <w:rFonts w:ascii="Times New Roman" w:hAnsi="Times New Roman" w:eastAsia="宋体"/>
                <w:bCs/>
                <w:szCs w:val="21"/>
              </w:rPr>
            </w:pPr>
            <w:r>
              <w:rPr>
                <w:rFonts w:ascii="Times New Roman" w:hAnsi="Times New Roman" w:eastAsia="宋体"/>
                <w:bCs/>
                <w:szCs w:val="21"/>
              </w:rPr>
              <w:t>16</w:t>
            </w:r>
          </w:p>
        </w:tc>
        <w:tc>
          <w:tcPr>
            <w:tcW w:w="1133" w:type="dxa"/>
            <w:tcBorders>
              <w:right w:val="single" w:color="auto" w:sz="4" w:space="0"/>
            </w:tcBorders>
            <w:noWrap w:val="0"/>
            <w:vAlign w:val="center"/>
          </w:tcPr>
          <w:p w14:paraId="39E05915">
            <w:pPr>
              <w:pStyle w:val="16"/>
              <w:snapToGrid w:val="0"/>
              <w:spacing w:line="266" w:lineRule="exact"/>
              <w:jc w:val="center"/>
              <w:rPr>
                <w:rFonts w:ascii="Times New Roman" w:hAnsi="Times New Roman" w:eastAsia="宋体"/>
                <w:bCs/>
                <w:szCs w:val="21"/>
              </w:rPr>
            </w:pPr>
            <w:r>
              <w:rPr>
                <w:rFonts w:ascii="Times New Roman" w:hAnsi="Times New Roman" w:eastAsia="宋体"/>
                <w:bCs/>
                <w:szCs w:val="21"/>
              </w:rPr>
              <w:t>抗渗混凝土试块</w:t>
            </w:r>
          </w:p>
        </w:tc>
        <w:tc>
          <w:tcPr>
            <w:tcW w:w="5199" w:type="dxa"/>
            <w:tcBorders>
              <w:top w:val="single" w:color="auto" w:sz="4" w:space="0"/>
              <w:left w:val="single" w:color="auto" w:sz="4" w:space="0"/>
              <w:right w:val="single" w:color="auto" w:sz="4" w:space="0"/>
            </w:tcBorders>
            <w:noWrap w:val="0"/>
            <w:vAlign w:val="center"/>
          </w:tcPr>
          <w:p w14:paraId="28929C8E">
            <w:pPr>
              <w:pStyle w:val="16"/>
              <w:snapToGrid w:val="0"/>
              <w:spacing w:line="266" w:lineRule="exact"/>
              <w:rPr>
                <w:rFonts w:ascii="Times New Roman" w:hAnsi="Times New Roman" w:eastAsia="宋体"/>
                <w:bCs/>
                <w:szCs w:val="21"/>
              </w:rPr>
            </w:pPr>
            <w:r>
              <w:rPr>
                <w:rFonts w:ascii="Times New Roman" w:hAnsi="Times New Roman" w:eastAsia="宋体"/>
                <w:bCs/>
                <w:szCs w:val="21"/>
              </w:rPr>
              <w:t>抗渗等级：P</w:t>
            </w:r>
          </w:p>
          <w:p w14:paraId="3B9182C0">
            <w:pPr>
              <w:pStyle w:val="16"/>
              <w:snapToGrid w:val="0"/>
              <w:spacing w:line="266" w:lineRule="exact"/>
              <w:rPr>
                <w:rFonts w:ascii="Times New Roman" w:hAnsi="Times New Roman" w:eastAsia="宋体"/>
                <w:bCs/>
                <w:szCs w:val="21"/>
              </w:rPr>
            </w:pPr>
            <w:r>
              <w:rPr>
                <w:rFonts w:ascii="Times New Roman" w:hAnsi="Times New Roman" w:eastAsia="宋体"/>
                <w:bCs/>
                <w:szCs w:val="21"/>
              </w:rPr>
              <w:t>总量</w:t>
            </w:r>
            <w:r>
              <w:rPr>
                <w:rFonts w:ascii="Times New Roman" w:hAnsi="Times New Roman" w:eastAsia="宋体"/>
                <w:bCs/>
                <w:szCs w:val="21"/>
              </w:rPr>
              <w:t>：</w:t>
            </w:r>
            <w:r>
              <w:rPr>
                <w:rFonts w:ascii="Times New Roman" w:hAnsi="Times New Roman" w:eastAsia="宋体"/>
                <w:bCs/>
                <w:szCs w:val="21"/>
              </w:rPr>
              <w:t xml:space="preserve">   </w:t>
            </w:r>
            <w:r>
              <w:rPr>
                <w:rFonts w:hint="eastAsia" w:ascii="Times New Roman" w:hAnsi="Times New Roman" w:eastAsia="宋体"/>
                <w:bCs/>
                <w:szCs w:val="21"/>
                <w:lang w:val="en-US" w:eastAsia="zh-CN"/>
              </w:rPr>
              <w:t xml:space="preserve">    </w:t>
            </w:r>
            <w:r>
              <w:rPr>
                <w:rFonts w:ascii="Times New Roman" w:hAnsi="Times New Roman" w:eastAsia="宋体"/>
                <w:bCs/>
                <w:szCs w:val="21"/>
              </w:rPr>
              <w:t xml:space="preserve">   m</w:t>
            </w:r>
            <w:r>
              <w:rPr>
                <w:rFonts w:ascii="Times New Roman" w:hAnsi="Times New Roman" w:eastAsia="宋体"/>
                <w:bCs/>
                <w:szCs w:val="21"/>
                <w:vertAlign w:val="superscript"/>
              </w:rPr>
              <w:t>3</w:t>
            </w:r>
          </w:p>
          <w:p w14:paraId="324C458C">
            <w:pPr>
              <w:pStyle w:val="16"/>
              <w:snapToGrid w:val="0"/>
              <w:spacing w:line="266" w:lineRule="exact"/>
              <w:rPr>
                <w:rFonts w:ascii="Times New Roman" w:hAnsi="Times New Roman" w:eastAsia="宋体"/>
                <w:bCs/>
                <w:szCs w:val="21"/>
              </w:rPr>
            </w:pPr>
            <w:r>
              <w:rPr>
                <w:rFonts w:ascii="Times New Roman" w:hAnsi="Times New Roman" w:eastAsia="宋体"/>
                <w:bCs/>
                <w:szCs w:val="21"/>
              </w:rPr>
              <w:t>取样组数</w:t>
            </w:r>
            <w:r>
              <w:rPr>
                <w:rFonts w:ascii="Times New Roman" w:hAnsi="Times New Roman" w:eastAsia="宋体"/>
                <w:bCs/>
                <w:szCs w:val="21"/>
              </w:rPr>
              <w:t>：</w:t>
            </w:r>
            <w:r>
              <w:rPr>
                <w:rFonts w:ascii="Times New Roman" w:hAnsi="Times New Roman" w:eastAsia="宋体"/>
                <w:bCs/>
                <w:szCs w:val="21"/>
              </w:rPr>
              <w:t xml:space="preserve">      组</w:t>
            </w:r>
          </w:p>
          <w:p w14:paraId="212119F4">
            <w:pPr>
              <w:pStyle w:val="16"/>
              <w:snapToGrid w:val="0"/>
              <w:spacing w:line="266" w:lineRule="exact"/>
              <w:rPr>
                <w:rFonts w:ascii="Times New Roman" w:hAnsi="Times New Roman" w:eastAsia="宋体"/>
                <w:bCs/>
                <w:szCs w:val="21"/>
              </w:rPr>
            </w:pPr>
            <w:r>
              <w:rPr>
                <w:rFonts w:ascii="Times New Roman" w:hAnsi="Times New Roman" w:eastAsia="宋体"/>
                <w:bCs/>
                <w:szCs w:val="21"/>
              </w:rPr>
              <w:t>结论：</w:t>
            </w:r>
          </w:p>
        </w:tc>
        <w:tc>
          <w:tcPr>
            <w:tcW w:w="2208" w:type="dxa"/>
            <w:tcBorders>
              <w:left w:val="single" w:color="auto" w:sz="4" w:space="0"/>
            </w:tcBorders>
            <w:noWrap w:val="0"/>
            <w:vAlign w:val="center"/>
          </w:tcPr>
          <w:p w14:paraId="00ABDAA7">
            <w:pPr>
              <w:pStyle w:val="16"/>
              <w:snapToGrid w:val="0"/>
              <w:spacing w:line="266" w:lineRule="exact"/>
              <w:rPr>
                <w:rFonts w:ascii="Times New Roman" w:hAnsi="Times New Roman" w:eastAsia="宋体"/>
                <w:bCs/>
                <w:szCs w:val="21"/>
              </w:rPr>
            </w:pPr>
            <w:r>
              <w:rPr>
                <w:rFonts w:ascii="Times New Roman" w:hAnsi="Times New Roman" w:eastAsia="宋体"/>
                <w:bCs/>
                <w:szCs w:val="21"/>
              </w:rPr>
              <w:t>【要求】当采用多种抗渗等级的混凝土时，应分别列出。</w:t>
            </w:r>
          </w:p>
        </w:tc>
      </w:tr>
      <w:tr w14:paraId="264D2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253" w:type="dxa"/>
          <w:cantSplit/>
        </w:trPr>
        <w:tc>
          <w:tcPr>
            <w:tcW w:w="747" w:type="dxa"/>
            <w:noWrap w:val="0"/>
            <w:vAlign w:val="center"/>
          </w:tcPr>
          <w:p w14:paraId="3E21ABD6">
            <w:pPr>
              <w:pStyle w:val="16"/>
              <w:snapToGrid w:val="0"/>
              <w:jc w:val="center"/>
              <w:rPr>
                <w:rFonts w:ascii="Times New Roman" w:hAnsi="Times New Roman" w:eastAsia="宋体"/>
                <w:bCs/>
                <w:szCs w:val="21"/>
              </w:rPr>
            </w:pPr>
            <w:r>
              <w:rPr>
                <w:rFonts w:ascii="Times New Roman" w:hAnsi="Times New Roman" w:eastAsia="宋体"/>
                <w:bCs/>
                <w:szCs w:val="21"/>
              </w:rPr>
              <w:t>17</w:t>
            </w:r>
          </w:p>
        </w:tc>
        <w:tc>
          <w:tcPr>
            <w:tcW w:w="1133" w:type="dxa"/>
            <w:tcBorders>
              <w:right w:val="single" w:color="auto" w:sz="4" w:space="0"/>
            </w:tcBorders>
            <w:noWrap w:val="0"/>
            <w:vAlign w:val="center"/>
          </w:tcPr>
          <w:p w14:paraId="610C043D">
            <w:pPr>
              <w:pStyle w:val="16"/>
              <w:snapToGrid w:val="0"/>
              <w:spacing w:line="266" w:lineRule="exact"/>
              <w:jc w:val="center"/>
              <w:rPr>
                <w:rFonts w:ascii="Times New Roman" w:hAnsi="Times New Roman" w:eastAsia="宋体"/>
                <w:bCs/>
                <w:szCs w:val="21"/>
              </w:rPr>
            </w:pPr>
            <w:r>
              <w:rPr>
                <w:rFonts w:ascii="Times New Roman" w:hAnsi="Times New Roman" w:eastAsia="宋体"/>
                <w:bCs/>
                <w:szCs w:val="21"/>
              </w:rPr>
              <w:t>基础及主体结构钢筋）</w:t>
            </w:r>
          </w:p>
        </w:tc>
        <w:tc>
          <w:tcPr>
            <w:tcW w:w="5199" w:type="dxa"/>
            <w:tcBorders>
              <w:top w:val="single" w:color="auto" w:sz="4" w:space="0"/>
              <w:left w:val="single" w:color="auto" w:sz="4" w:space="0"/>
              <w:right w:val="single" w:color="auto" w:sz="4" w:space="0"/>
            </w:tcBorders>
            <w:noWrap w:val="0"/>
            <w:vAlign w:val="center"/>
          </w:tcPr>
          <w:p w14:paraId="2C88338F">
            <w:pPr>
              <w:pStyle w:val="16"/>
              <w:snapToGrid w:val="0"/>
              <w:spacing w:line="266" w:lineRule="exact"/>
              <w:rPr>
                <w:rFonts w:ascii="Times New Roman" w:hAnsi="Times New Roman" w:eastAsia="宋体"/>
                <w:bCs/>
                <w:szCs w:val="21"/>
              </w:rPr>
            </w:pPr>
            <w:r>
              <w:rPr>
                <w:rFonts w:ascii="Times New Roman" w:hAnsi="Times New Roman" w:eastAsia="宋体"/>
                <w:bCs/>
                <w:szCs w:val="21"/>
              </w:rPr>
              <w:t>进场总量</w:t>
            </w:r>
            <w:r>
              <w:rPr>
                <w:rFonts w:ascii="Times New Roman" w:hAnsi="Times New Roman" w:eastAsia="宋体"/>
                <w:bCs/>
                <w:szCs w:val="21"/>
              </w:rPr>
              <w:t>：</w:t>
            </w:r>
            <w:r>
              <w:rPr>
                <w:rFonts w:ascii="Times New Roman" w:hAnsi="Times New Roman" w:eastAsia="宋体"/>
                <w:bCs/>
                <w:szCs w:val="21"/>
              </w:rPr>
              <w:t xml:space="preserve">      t</w:t>
            </w:r>
          </w:p>
          <w:p w14:paraId="53330A3E">
            <w:pPr>
              <w:pStyle w:val="16"/>
              <w:snapToGrid w:val="0"/>
              <w:spacing w:line="266" w:lineRule="exact"/>
              <w:rPr>
                <w:rFonts w:ascii="Times New Roman" w:hAnsi="Times New Roman" w:eastAsia="宋体"/>
                <w:bCs/>
                <w:szCs w:val="21"/>
              </w:rPr>
            </w:pPr>
            <w:r>
              <w:rPr>
                <w:rFonts w:ascii="Times New Roman" w:hAnsi="Times New Roman" w:eastAsia="宋体"/>
                <w:bCs/>
                <w:szCs w:val="21"/>
              </w:rPr>
              <w:t>进场批次</w:t>
            </w:r>
            <w:r>
              <w:rPr>
                <w:rFonts w:ascii="Times New Roman" w:hAnsi="Times New Roman" w:eastAsia="宋体"/>
                <w:bCs/>
                <w:szCs w:val="21"/>
              </w:rPr>
              <w:t>：</w:t>
            </w:r>
            <w:r>
              <w:rPr>
                <w:rFonts w:ascii="Times New Roman" w:hAnsi="Times New Roman" w:eastAsia="宋体"/>
                <w:bCs/>
                <w:szCs w:val="21"/>
              </w:rPr>
              <w:t xml:space="preserve">      批</w:t>
            </w:r>
          </w:p>
          <w:p w14:paraId="2AB2D1A5">
            <w:pPr>
              <w:pStyle w:val="16"/>
              <w:snapToGrid w:val="0"/>
              <w:spacing w:line="266" w:lineRule="exact"/>
              <w:rPr>
                <w:rFonts w:ascii="Times New Roman" w:hAnsi="Times New Roman" w:eastAsia="宋体"/>
                <w:bCs/>
                <w:szCs w:val="21"/>
              </w:rPr>
            </w:pPr>
            <w:r>
              <w:rPr>
                <w:rFonts w:ascii="Times New Roman" w:hAnsi="Times New Roman" w:eastAsia="宋体"/>
                <w:bCs/>
                <w:szCs w:val="21"/>
              </w:rPr>
              <w:t>复试组数</w:t>
            </w:r>
            <w:r>
              <w:rPr>
                <w:rFonts w:ascii="Times New Roman" w:hAnsi="Times New Roman" w:eastAsia="宋体"/>
                <w:bCs/>
                <w:szCs w:val="21"/>
              </w:rPr>
              <w:t>：</w:t>
            </w:r>
            <w:r>
              <w:rPr>
                <w:rFonts w:ascii="Times New Roman" w:hAnsi="Times New Roman" w:eastAsia="宋体"/>
                <w:bCs/>
                <w:szCs w:val="21"/>
              </w:rPr>
              <w:t xml:space="preserve">      组</w:t>
            </w:r>
          </w:p>
          <w:p w14:paraId="2409211D">
            <w:pPr>
              <w:pStyle w:val="16"/>
              <w:snapToGrid w:val="0"/>
              <w:spacing w:line="266" w:lineRule="exact"/>
              <w:rPr>
                <w:rFonts w:ascii="Times New Roman" w:hAnsi="Times New Roman" w:eastAsia="宋体"/>
                <w:bCs/>
                <w:szCs w:val="21"/>
              </w:rPr>
            </w:pPr>
            <w:r>
              <w:rPr>
                <w:rFonts w:ascii="Times New Roman" w:hAnsi="Times New Roman" w:eastAsia="宋体"/>
                <w:bCs/>
                <w:szCs w:val="21"/>
              </w:rPr>
              <w:t>结论：</w:t>
            </w:r>
          </w:p>
        </w:tc>
        <w:tc>
          <w:tcPr>
            <w:tcW w:w="2208" w:type="dxa"/>
            <w:tcBorders>
              <w:left w:val="single" w:color="auto" w:sz="4" w:space="0"/>
            </w:tcBorders>
            <w:noWrap w:val="0"/>
            <w:vAlign w:val="center"/>
          </w:tcPr>
          <w:p w14:paraId="55E76F03">
            <w:pPr>
              <w:pStyle w:val="16"/>
              <w:snapToGrid w:val="0"/>
              <w:spacing w:line="266" w:lineRule="exact"/>
              <w:rPr>
                <w:rFonts w:ascii="Times New Roman" w:hAnsi="Times New Roman" w:eastAsia="宋体"/>
                <w:bCs/>
                <w:szCs w:val="21"/>
              </w:rPr>
            </w:pPr>
            <w:r>
              <w:rPr>
                <w:rFonts w:ascii="Times New Roman" w:hAnsi="Times New Roman" w:eastAsia="宋体"/>
                <w:bCs/>
                <w:szCs w:val="21"/>
              </w:rPr>
              <w:t>　</w:t>
            </w:r>
          </w:p>
        </w:tc>
      </w:tr>
      <w:tr w14:paraId="6E6AC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253" w:type="dxa"/>
          <w:cantSplit/>
        </w:trPr>
        <w:tc>
          <w:tcPr>
            <w:tcW w:w="747" w:type="dxa"/>
            <w:noWrap w:val="0"/>
            <w:vAlign w:val="center"/>
          </w:tcPr>
          <w:p w14:paraId="44C50CBB">
            <w:pPr>
              <w:pStyle w:val="16"/>
              <w:snapToGrid w:val="0"/>
              <w:jc w:val="center"/>
              <w:rPr>
                <w:rFonts w:ascii="Times New Roman" w:hAnsi="Times New Roman" w:eastAsia="宋体"/>
                <w:bCs/>
                <w:szCs w:val="21"/>
              </w:rPr>
            </w:pPr>
            <w:r>
              <w:rPr>
                <w:rFonts w:ascii="Times New Roman" w:hAnsi="Times New Roman" w:eastAsia="宋体"/>
                <w:bCs/>
                <w:szCs w:val="21"/>
              </w:rPr>
              <w:t>18</w:t>
            </w:r>
          </w:p>
        </w:tc>
        <w:tc>
          <w:tcPr>
            <w:tcW w:w="1133" w:type="dxa"/>
            <w:tcBorders>
              <w:right w:val="single" w:color="auto" w:sz="4" w:space="0"/>
            </w:tcBorders>
            <w:noWrap w:val="0"/>
            <w:vAlign w:val="center"/>
          </w:tcPr>
          <w:p w14:paraId="62BB1016">
            <w:pPr>
              <w:pStyle w:val="16"/>
              <w:snapToGrid w:val="0"/>
              <w:spacing w:line="266" w:lineRule="exact"/>
              <w:jc w:val="center"/>
              <w:rPr>
                <w:rFonts w:ascii="Times New Roman" w:hAnsi="Times New Roman" w:eastAsia="宋体"/>
                <w:bCs/>
                <w:szCs w:val="21"/>
              </w:rPr>
            </w:pPr>
            <w:r>
              <w:rPr>
                <w:rFonts w:ascii="Times New Roman" w:hAnsi="Times New Roman" w:eastAsia="宋体"/>
                <w:bCs/>
                <w:szCs w:val="21"/>
              </w:rPr>
              <w:t>基础及主体结构混凝土标养试块</w:t>
            </w:r>
          </w:p>
        </w:tc>
        <w:tc>
          <w:tcPr>
            <w:tcW w:w="5199" w:type="dxa"/>
            <w:tcBorders>
              <w:top w:val="single" w:color="auto" w:sz="4" w:space="0"/>
              <w:left w:val="single" w:color="auto" w:sz="4" w:space="0"/>
              <w:right w:val="single" w:color="auto" w:sz="4" w:space="0"/>
            </w:tcBorders>
            <w:noWrap w:val="0"/>
            <w:vAlign w:val="center"/>
          </w:tcPr>
          <w:p w14:paraId="16BB62BE">
            <w:pPr>
              <w:pStyle w:val="16"/>
              <w:snapToGrid w:val="0"/>
              <w:spacing w:line="266" w:lineRule="exact"/>
              <w:rPr>
                <w:rFonts w:ascii="Times New Roman" w:hAnsi="Times New Roman" w:eastAsia="宋体"/>
                <w:bCs/>
                <w:szCs w:val="21"/>
              </w:rPr>
            </w:pPr>
            <w:r>
              <w:rPr>
                <w:rFonts w:ascii="Times New Roman" w:hAnsi="Times New Roman" w:eastAsia="宋体"/>
                <w:bCs/>
                <w:szCs w:val="21"/>
              </w:rPr>
              <w:t>混凝土强度等级：</w:t>
            </w:r>
          </w:p>
          <w:p w14:paraId="4BBF71C7">
            <w:pPr>
              <w:pStyle w:val="16"/>
              <w:snapToGrid w:val="0"/>
              <w:spacing w:line="266" w:lineRule="exact"/>
              <w:rPr>
                <w:rFonts w:ascii="Times New Roman" w:hAnsi="Times New Roman" w:eastAsia="宋体"/>
                <w:bCs/>
                <w:szCs w:val="21"/>
              </w:rPr>
            </w:pPr>
            <w:r>
              <w:rPr>
                <w:rFonts w:ascii="Times New Roman" w:hAnsi="Times New Roman" w:eastAsia="宋体"/>
                <w:bCs/>
                <w:szCs w:val="21"/>
              </w:rPr>
              <w:t>C25    m</w:t>
            </w:r>
            <w:r>
              <w:rPr>
                <w:rFonts w:ascii="Times New Roman" w:hAnsi="Times New Roman" w:eastAsia="宋体"/>
                <w:bCs/>
                <w:szCs w:val="21"/>
                <w:vertAlign w:val="superscript"/>
              </w:rPr>
              <w:t>3</w:t>
            </w:r>
            <w:r>
              <w:rPr>
                <w:rFonts w:ascii="Times New Roman" w:hAnsi="Times New Roman" w:eastAsia="宋体"/>
                <w:bCs/>
                <w:szCs w:val="21"/>
              </w:rPr>
              <w:t>，试块组数</w:t>
            </w:r>
            <w:r>
              <w:rPr>
                <w:rFonts w:ascii="Times New Roman" w:hAnsi="Times New Roman" w:eastAsia="宋体"/>
                <w:bCs/>
                <w:szCs w:val="21"/>
              </w:rPr>
              <w:t>：</w:t>
            </w:r>
            <w:r>
              <w:rPr>
                <w:rFonts w:ascii="Times New Roman" w:hAnsi="Times New Roman" w:eastAsia="宋体"/>
                <w:bCs/>
                <w:szCs w:val="21"/>
              </w:rPr>
              <w:t xml:space="preserve">    组，评定结果：</w:t>
            </w:r>
          </w:p>
          <w:p w14:paraId="10174F52">
            <w:pPr>
              <w:pStyle w:val="16"/>
              <w:snapToGrid w:val="0"/>
              <w:spacing w:line="266" w:lineRule="exact"/>
              <w:rPr>
                <w:rFonts w:ascii="Times New Roman" w:hAnsi="Times New Roman" w:eastAsia="宋体"/>
                <w:bCs/>
                <w:szCs w:val="21"/>
              </w:rPr>
            </w:pPr>
            <w:r>
              <w:rPr>
                <w:rFonts w:ascii="Times New Roman" w:hAnsi="Times New Roman" w:eastAsia="宋体"/>
                <w:bCs/>
                <w:szCs w:val="21"/>
              </w:rPr>
              <w:t>C30    m</w:t>
            </w:r>
            <w:r>
              <w:rPr>
                <w:rFonts w:ascii="Times New Roman" w:hAnsi="Times New Roman" w:eastAsia="宋体"/>
                <w:bCs/>
                <w:szCs w:val="21"/>
                <w:vertAlign w:val="superscript"/>
              </w:rPr>
              <w:t>3</w:t>
            </w:r>
            <w:r>
              <w:rPr>
                <w:rFonts w:ascii="Times New Roman" w:hAnsi="Times New Roman" w:eastAsia="宋体"/>
                <w:bCs/>
                <w:szCs w:val="21"/>
              </w:rPr>
              <w:t>，试块组数</w:t>
            </w:r>
            <w:r>
              <w:rPr>
                <w:rFonts w:ascii="Times New Roman" w:hAnsi="Times New Roman" w:eastAsia="宋体"/>
                <w:bCs/>
                <w:szCs w:val="21"/>
              </w:rPr>
              <w:t>：</w:t>
            </w:r>
            <w:r>
              <w:rPr>
                <w:rFonts w:ascii="Times New Roman" w:hAnsi="Times New Roman" w:eastAsia="宋体"/>
                <w:bCs/>
                <w:szCs w:val="21"/>
              </w:rPr>
              <w:t xml:space="preserve">    组，评定结果：</w:t>
            </w:r>
          </w:p>
        </w:tc>
        <w:tc>
          <w:tcPr>
            <w:tcW w:w="2208" w:type="dxa"/>
            <w:tcBorders>
              <w:left w:val="single" w:color="auto" w:sz="4" w:space="0"/>
            </w:tcBorders>
            <w:noWrap w:val="0"/>
            <w:vAlign w:val="center"/>
          </w:tcPr>
          <w:p w14:paraId="6910F898">
            <w:pPr>
              <w:pStyle w:val="16"/>
              <w:snapToGrid w:val="0"/>
              <w:spacing w:line="266" w:lineRule="exact"/>
              <w:rPr>
                <w:rFonts w:ascii="Times New Roman" w:hAnsi="Times New Roman" w:eastAsia="宋体"/>
                <w:bCs/>
                <w:szCs w:val="21"/>
              </w:rPr>
            </w:pPr>
            <w:r>
              <w:rPr>
                <w:rFonts w:ascii="Times New Roman" w:hAnsi="Times New Roman" w:eastAsia="宋体"/>
                <w:bCs/>
                <w:szCs w:val="21"/>
              </w:rPr>
              <w:t>【要求】应分别列出不同强度等级混凝土的情况。</w:t>
            </w:r>
          </w:p>
        </w:tc>
      </w:tr>
      <w:tr w14:paraId="33835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253" w:type="dxa"/>
          <w:cantSplit/>
        </w:trPr>
        <w:tc>
          <w:tcPr>
            <w:tcW w:w="747" w:type="dxa"/>
            <w:noWrap w:val="0"/>
            <w:vAlign w:val="center"/>
          </w:tcPr>
          <w:p w14:paraId="651B293A">
            <w:pPr>
              <w:pStyle w:val="16"/>
              <w:snapToGrid w:val="0"/>
              <w:jc w:val="center"/>
              <w:rPr>
                <w:rFonts w:ascii="Times New Roman" w:hAnsi="Times New Roman" w:eastAsia="宋体"/>
                <w:bCs/>
                <w:szCs w:val="21"/>
              </w:rPr>
            </w:pPr>
            <w:r>
              <w:rPr>
                <w:rFonts w:ascii="Times New Roman" w:hAnsi="Times New Roman" w:eastAsia="宋体"/>
                <w:bCs/>
                <w:szCs w:val="21"/>
              </w:rPr>
              <w:t>19</w:t>
            </w:r>
          </w:p>
        </w:tc>
        <w:tc>
          <w:tcPr>
            <w:tcW w:w="1133" w:type="dxa"/>
            <w:tcBorders>
              <w:right w:val="single" w:color="auto" w:sz="4" w:space="0"/>
            </w:tcBorders>
            <w:noWrap w:val="0"/>
            <w:vAlign w:val="center"/>
          </w:tcPr>
          <w:p w14:paraId="2568CB09">
            <w:pPr>
              <w:pStyle w:val="16"/>
              <w:snapToGrid w:val="0"/>
              <w:spacing w:line="266" w:lineRule="exact"/>
              <w:jc w:val="center"/>
              <w:rPr>
                <w:rFonts w:ascii="Times New Roman" w:hAnsi="Times New Roman" w:eastAsia="宋体"/>
                <w:bCs/>
                <w:szCs w:val="21"/>
              </w:rPr>
            </w:pPr>
            <w:r>
              <w:rPr>
                <w:rFonts w:ascii="Times New Roman" w:hAnsi="Times New Roman" w:eastAsia="宋体"/>
                <w:bCs/>
                <w:szCs w:val="21"/>
              </w:rPr>
              <w:t>基础及主体结构混凝土同条件试块</w:t>
            </w:r>
          </w:p>
        </w:tc>
        <w:tc>
          <w:tcPr>
            <w:tcW w:w="5199" w:type="dxa"/>
            <w:tcBorders>
              <w:top w:val="single" w:color="auto" w:sz="4" w:space="0"/>
              <w:left w:val="single" w:color="auto" w:sz="4" w:space="0"/>
              <w:right w:val="single" w:color="auto" w:sz="4" w:space="0"/>
            </w:tcBorders>
            <w:noWrap w:val="0"/>
            <w:vAlign w:val="center"/>
          </w:tcPr>
          <w:p w14:paraId="0131BAA4">
            <w:pPr>
              <w:pStyle w:val="16"/>
              <w:snapToGrid w:val="0"/>
              <w:spacing w:line="266" w:lineRule="exact"/>
              <w:rPr>
                <w:rFonts w:ascii="Times New Roman" w:hAnsi="Times New Roman" w:eastAsia="宋体"/>
                <w:bCs/>
                <w:szCs w:val="21"/>
              </w:rPr>
            </w:pPr>
            <w:r>
              <w:rPr>
                <w:rFonts w:ascii="Times New Roman" w:hAnsi="Times New Roman" w:eastAsia="宋体"/>
                <w:bCs/>
                <w:szCs w:val="21"/>
              </w:rPr>
              <w:t>混凝土强度等级：</w:t>
            </w:r>
          </w:p>
          <w:p w14:paraId="2EE69D7F">
            <w:pPr>
              <w:pStyle w:val="16"/>
              <w:snapToGrid w:val="0"/>
              <w:spacing w:line="266" w:lineRule="exact"/>
              <w:rPr>
                <w:rFonts w:ascii="Times New Roman" w:hAnsi="Times New Roman" w:eastAsia="宋体"/>
                <w:bCs/>
                <w:szCs w:val="21"/>
              </w:rPr>
            </w:pPr>
            <w:r>
              <w:rPr>
                <w:rFonts w:ascii="Times New Roman" w:hAnsi="Times New Roman" w:eastAsia="宋体"/>
                <w:bCs/>
                <w:szCs w:val="21"/>
              </w:rPr>
              <w:t>C25    m</w:t>
            </w:r>
            <w:r>
              <w:rPr>
                <w:rFonts w:ascii="Times New Roman" w:hAnsi="Times New Roman" w:eastAsia="宋体"/>
                <w:bCs/>
                <w:szCs w:val="21"/>
                <w:vertAlign w:val="superscript"/>
              </w:rPr>
              <w:t>3</w:t>
            </w:r>
            <w:r>
              <w:rPr>
                <w:rFonts w:ascii="Times New Roman" w:hAnsi="Times New Roman" w:eastAsia="宋体"/>
                <w:bCs/>
                <w:szCs w:val="21"/>
              </w:rPr>
              <w:t>，试块组数</w:t>
            </w:r>
            <w:r>
              <w:rPr>
                <w:rFonts w:ascii="Times New Roman" w:hAnsi="Times New Roman" w:eastAsia="宋体"/>
                <w:bCs/>
                <w:szCs w:val="21"/>
              </w:rPr>
              <w:t>：</w:t>
            </w:r>
            <w:r>
              <w:rPr>
                <w:rFonts w:ascii="Times New Roman" w:hAnsi="Times New Roman" w:eastAsia="宋体"/>
                <w:bCs/>
                <w:szCs w:val="21"/>
              </w:rPr>
              <w:t xml:space="preserve">    组，评定结果：</w:t>
            </w:r>
          </w:p>
          <w:p w14:paraId="670D8CF2">
            <w:pPr>
              <w:pStyle w:val="16"/>
              <w:snapToGrid w:val="0"/>
              <w:spacing w:line="266" w:lineRule="exact"/>
              <w:rPr>
                <w:rFonts w:ascii="Times New Roman" w:hAnsi="Times New Roman" w:eastAsia="宋体"/>
                <w:bCs/>
                <w:szCs w:val="21"/>
              </w:rPr>
            </w:pPr>
            <w:r>
              <w:rPr>
                <w:rFonts w:ascii="Times New Roman" w:hAnsi="Times New Roman" w:eastAsia="宋体"/>
                <w:bCs/>
                <w:szCs w:val="21"/>
              </w:rPr>
              <w:t>C30    m</w:t>
            </w:r>
            <w:r>
              <w:rPr>
                <w:rFonts w:ascii="Times New Roman" w:hAnsi="Times New Roman" w:eastAsia="宋体"/>
                <w:bCs/>
                <w:szCs w:val="21"/>
                <w:vertAlign w:val="superscript"/>
              </w:rPr>
              <w:t>3</w:t>
            </w:r>
            <w:r>
              <w:rPr>
                <w:rFonts w:ascii="Times New Roman" w:hAnsi="Times New Roman" w:eastAsia="宋体"/>
                <w:bCs/>
                <w:szCs w:val="21"/>
              </w:rPr>
              <w:t>，试块组数</w:t>
            </w:r>
            <w:r>
              <w:rPr>
                <w:rFonts w:ascii="Times New Roman" w:hAnsi="Times New Roman" w:eastAsia="宋体"/>
                <w:bCs/>
                <w:szCs w:val="21"/>
              </w:rPr>
              <w:t>：</w:t>
            </w:r>
            <w:r>
              <w:rPr>
                <w:rFonts w:ascii="Times New Roman" w:hAnsi="Times New Roman" w:eastAsia="宋体"/>
                <w:bCs/>
                <w:szCs w:val="21"/>
              </w:rPr>
              <w:t xml:space="preserve">    组，评定结果：</w:t>
            </w:r>
          </w:p>
        </w:tc>
        <w:tc>
          <w:tcPr>
            <w:tcW w:w="2208" w:type="dxa"/>
            <w:tcBorders>
              <w:left w:val="single" w:color="auto" w:sz="4" w:space="0"/>
            </w:tcBorders>
            <w:noWrap w:val="0"/>
            <w:vAlign w:val="center"/>
          </w:tcPr>
          <w:p w14:paraId="2229A9C0">
            <w:pPr>
              <w:pStyle w:val="16"/>
              <w:snapToGrid w:val="0"/>
              <w:spacing w:line="266" w:lineRule="exact"/>
              <w:rPr>
                <w:rFonts w:ascii="Times New Roman" w:hAnsi="Times New Roman" w:eastAsia="宋体"/>
                <w:bCs/>
                <w:szCs w:val="21"/>
              </w:rPr>
            </w:pPr>
            <w:r>
              <w:rPr>
                <w:rFonts w:ascii="Times New Roman" w:hAnsi="Times New Roman" w:eastAsia="宋体"/>
                <w:bCs/>
                <w:szCs w:val="21"/>
              </w:rPr>
              <w:t>【要求】应分别列出不同强度等级混凝土的情况。</w:t>
            </w:r>
          </w:p>
        </w:tc>
      </w:tr>
      <w:tr w14:paraId="59A70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253" w:type="dxa"/>
          <w:cantSplit/>
        </w:trPr>
        <w:tc>
          <w:tcPr>
            <w:tcW w:w="747" w:type="dxa"/>
            <w:noWrap w:val="0"/>
            <w:vAlign w:val="center"/>
          </w:tcPr>
          <w:p w14:paraId="630D972C">
            <w:pPr>
              <w:pStyle w:val="16"/>
              <w:snapToGrid w:val="0"/>
              <w:jc w:val="center"/>
              <w:rPr>
                <w:rFonts w:ascii="Times New Roman" w:hAnsi="Times New Roman" w:eastAsia="宋体"/>
                <w:bCs/>
                <w:szCs w:val="21"/>
              </w:rPr>
            </w:pPr>
            <w:r>
              <w:rPr>
                <w:rFonts w:ascii="Times New Roman" w:hAnsi="Times New Roman" w:eastAsia="宋体"/>
                <w:bCs/>
                <w:szCs w:val="21"/>
              </w:rPr>
              <w:t>20</w:t>
            </w:r>
          </w:p>
        </w:tc>
        <w:tc>
          <w:tcPr>
            <w:tcW w:w="1133" w:type="dxa"/>
            <w:tcBorders>
              <w:right w:val="single" w:color="auto" w:sz="4" w:space="0"/>
            </w:tcBorders>
            <w:noWrap w:val="0"/>
            <w:vAlign w:val="center"/>
          </w:tcPr>
          <w:p w14:paraId="55185F59">
            <w:pPr>
              <w:pStyle w:val="16"/>
              <w:snapToGrid w:val="0"/>
              <w:spacing w:line="266" w:lineRule="exact"/>
              <w:jc w:val="center"/>
              <w:rPr>
                <w:rFonts w:ascii="Times New Roman" w:hAnsi="Times New Roman" w:eastAsia="宋体"/>
                <w:bCs/>
                <w:szCs w:val="21"/>
              </w:rPr>
            </w:pPr>
            <w:r>
              <w:rPr>
                <w:rFonts w:ascii="Times New Roman" w:hAnsi="Times New Roman" w:eastAsia="宋体"/>
                <w:bCs/>
                <w:szCs w:val="21"/>
              </w:rPr>
              <w:t>钢筋接头力学性能试验</w:t>
            </w:r>
          </w:p>
        </w:tc>
        <w:tc>
          <w:tcPr>
            <w:tcW w:w="5199" w:type="dxa"/>
            <w:tcBorders>
              <w:top w:val="single" w:color="auto" w:sz="4" w:space="0"/>
              <w:left w:val="single" w:color="auto" w:sz="4" w:space="0"/>
              <w:right w:val="single" w:color="auto" w:sz="4" w:space="0"/>
            </w:tcBorders>
            <w:noWrap w:val="0"/>
            <w:vAlign w:val="center"/>
          </w:tcPr>
          <w:p w14:paraId="30E06E68">
            <w:pPr>
              <w:pStyle w:val="16"/>
              <w:snapToGrid w:val="0"/>
              <w:spacing w:line="266" w:lineRule="exact"/>
              <w:rPr>
                <w:rFonts w:ascii="Times New Roman" w:hAnsi="Times New Roman" w:eastAsia="宋体"/>
                <w:bCs/>
                <w:szCs w:val="21"/>
              </w:rPr>
            </w:pPr>
            <w:r>
              <w:rPr>
                <w:rFonts w:ascii="Times New Roman" w:hAnsi="Times New Roman" w:eastAsia="宋体"/>
                <w:bCs/>
                <w:szCs w:val="21"/>
              </w:rPr>
              <w:t>单面搭接焊接头数量</w:t>
            </w:r>
            <w:r>
              <w:rPr>
                <w:rFonts w:ascii="Times New Roman" w:hAnsi="Times New Roman" w:eastAsia="宋体"/>
                <w:bCs/>
                <w:szCs w:val="21"/>
              </w:rPr>
              <w:t>：</w:t>
            </w:r>
            <w:r>
              <w:rPr>
                <w:rFonts w:ascii="Times New Roman" w:hAnsi="Times New Roman" w:eastAsia="宋体"/>
                <w:bCs/>
                <w:szCs w:val="21"/>
              </w:rPr>
              <w:t xml:space="preserve"> 个，试验组数</w:t>
            </w:r>
            <w:r>
              <w:rPr>
                <w:rFonts w:ascii="Times New Roman" w:hAnsi="Times New Roman" w:eastAsia="宋体"/>
                <w:bCs/>
                <w:szCs w:val="21"/>
              </w:rPr>
              <w:t xml:space="preserve">： </w:t>
            </w:r>
            <w:r>
              <w:rPr>
                <w:rFonts w:ascii="Times New Roman" w:hAnsi="Times New Roman" w:eastAsia="宋体"/>
                <w:bCs/>
                <w:szCs w:val="21"/>
              </w:rPr>
              <w:t>组，结论：</w:t>
            </w:r>
          </w:p>
          <w:p w14:paraId="2B4BF1A0">
            <w:pPr>
              <w:pStyle w:val="16"/>
              <w:snapToGrid w:val="0"/>
              <w:spacing w:line="266" w:lineRule="exact"/>
              <w:rPr>
                <w:rFonts w:ascii="Times New Roman" w:hAnsi="Times New Roman" w:eastAsia="宋体"/>
                <w:bCs/>
                <w:szCs w:val="21"/>
              </w:rPr>
            </w:pPr>
            <w:r>
              <w:rPr>
                <w:rFonts w:ascii="Times New Roman" w:hAnsi="Times New Roman" w:eastAsia="宋体"/>
                <w:bCs/>
                <w:szCs w:val="21"/>
              </w:rPr>
              <w:t>双面搭接焊接头数量</w:t>
            </w:r>
            <w:r>
              <w:rPr>
                <w:rFonts w:ascii="Times New Roman" w:hAnsi="Times New Roman" w:eastAsia="宋体"/>
                <w:bCs/>
                <w:szCs w:val="21"/>
              </w:rPr>
              <w:t>：</w:t>
            </w:r>
            <w:r>
              <w:rPr>
                <w:rFonts w:ascii="Times New Roman" w:hAnsi="Times New Roman" w:eastAsia="宋体"/>
                <w:bCs/>
                <w:szCs w:val="21"/>
              </w:rPr>
              <w:t xml:space="preserve"> 个，试验组数</w:t>
            </w:r>
            <w:r>
              <w:rPr>
                <w:rFonts w:ascii="Times New Roman" w:hAnsi="Times New Roman" w:eastAsia="宋体"/>
                <w:bCs/>
                <w:szCs w:val="21"/>
              </w:rPr>
              <w:t xml:space="preserve">： </w:t>
            </w:r>
            <w:r>
              <w:rPr>
                <w:rFonts w:ascii="Times New Roman" w:hAnsi="Times New Roman" w:eastAsia="宋体"/>
                <w:bCs/>
                <w:szCs w:val="21"/>
              </w:rPr>
              <w:t>组，结论：</w:t>
            </w:r>
          </w:p>
          <w:p w14:paraId="3136EFDE">
            <w:pPr>
              <w:pStyle w:val="16"/>
              <w:snapToGrid w:val="0"/>
              <w:spacing w:line="266" w:lineRule="exact"/>
              <w:rPr>
                <w:rFonts w:ascii="Times New Roman" w:hAnsi="Times New Roman" w:eastAsia="宋体"/>
                <w:bCs/>
                <w:szCs w:val="21"/>
              </w:rPr>
            </w:pPr>
            <w:r>
              <w:rPr>
                <w:rFonts w:ascii="Times New Roman" w:hAnsi="Times New Roman" w:eastAsia="宋体"/>
                <w:bCs/>
                <w:szCs w:val="21"/>
              </w:rPr>
              <w:t>电渣压力焊接头数量</w:t>
            </w:r>
            <w:r>
              <w:rPr>
                <w:rFonts w:ascii="Times New Roman" w:hAnsi="Times New Roman" w:eastAsia="宋体"/>
                <w:bCs/>
                <w:szCs w:val="21"/>
              </w:rPr>
              <w:t>：</w:t>
            </w:r>
            <w:r>
              <w:rPr>
                <w:rFonts w:ascii="Times New Roman" w:hAnsi="Times New Roman" w:eastAsia="宋体"/>
                <w:bCs/>
                <w:szCs w:val="21"/>
              </w:rPr>
              <w:t xml:space="preserve"> 个，试验组数</w:t>
            </w:r>
            <w:r>
              <w:rPr>
                <w:rFonts w:ascii="Times New Roman" w:hAnsi="Times New Roman" w:eastAsia="宋体"/>
                <w:bCs/>
                <w:szCs w:val="21"/>
              </w:rPr>
              <w:t xml:space="preserve">： </w:t>
            </w:r>
            <w:r>
              <w:rPr>
                <w:rFonts w:ascii="Times New Roman" w:hAnsi="Times New Roman" w:eastAsia="宋体"/>
                <w:bCs/>
                <w:szCs w:val="21"/>
              </w:rPr>
              <w:t>组，结论：</w:t>
            </w:r>
          </w:p>
          <w:p w14:paraId="5B48F811">
            <w:pPr>
              <w:pStyle w:val="16"/>
              <w:snapToGrid w:val="0"/>
              <w:spacing w:line="266" w:lineRule="exact"/>
              <w:rPr>
                <w:rFonts w:ascii="Times New Roman" w:hAnsi="Times New Roman" w:eastAsia="宋体"/>
                <w:bCs/>
                <w:szCs w:val="21"/>
              </w:rPr>
            </w:pPr>
            <w:r>
              <w:rPr>
                <w:rFonts w:ascii="Times New Roman" w:hAnsi="Times New Roman" w:eastAsia="宋体"/>
                <w:bCs/>
                <w:szCs w:val="21"/>
              </w:rPr>
              <w:t>直螺纹接头数量</w:t>
            </w:r>
            <w:r>
              <w:rPr>
                <w:rFonts w:ascii="Times New Roman" w:hAnsi="Times New Roman" w:eastAsia="宋体"/>
                <w:bCs/>
                <w:szCs w:val="21"/>
              </w:rPr>
              <w:t>：</w:t>
            </w:r>
            <w:r>
              <w:rPr>
                <w:rFonts w:ascii="Times New Roman" w:hAnsi="Times New Roman" w:eastAsia="宋体"/>
                <w:bCs/>
                <w:szCs w:val="21"/>
              </w:rPr>
              <w:t xml:space="preserve">    </w:t>
            </w:r>
            <w:r>
              <w:rPr>
                <w:rFonts w:hint="eastAsia" w:ascii="Times New Roman" w:hAnsi="Times New Roman" w:eastAsia="宋体"/>
                <w:bCs/>
                <w:szCs w:val="21"/>
                <w:lang w:val="en-US" w:eastAsia="zh-CN"/>
              </w:rPr>
              <w:t xml:space="preserve"> </w:t>
            </w:r>
            <w:r>
              <w:rPr>
                <w:rFonts w:ascii="Times New Roman" w:hAnsi="Times New Roman" w:eastAsia="宋体"/>
                <w:bCs/>
                <w:szCs w:val="21"/>
              </w:rPr>
              <w:t>个，试验组数</w:t>
            </w:r>
            <w:r>
              <w:rPr>
                <w:rFonts w:ascii="Times New Roman" w:hAnsi="Times New Roman" w:eastAsia="宋体"/>
                <w:bCs/>
                <w:szCs w:val="21"/>
              </w:rPr>
              <w:t xml:space="preserve">： </w:t>
            </w:r>
            <w:r>
              <w:rPr>
                <w:rFonts w:ascii="Times New Roman" w:hAnsi="Times New Roman" w:eastAsia="宋体"/>
                <w:bCs/>
                <w:szCs w:val="21"/>
              </w:rPr>
              <w:t>组，结论：</w:t>
            </w:r>
          </w:p>
          <w:p w14:paraId="4F9AF459">
            <w:pPr>
              <w:pStyle w:val="16"/>
              <w:snapToGrid w:val="0"/>
              <w:spacing w:line="266" w:lineRule="exact"/>
              <w:rPr>
                <w:rFonts w:ascii="Times New Roman" w:hAnsi="Times New Roman" w:eastAsia="宋体"/>
                <w:bCs/>
                <w:szCs w:val="21"/>
              </w:rPr>
            </w:pPr>
            <w:r>
              <w:rPr>
                <w:rFonts w:ascii="Times New Roman" w:hAnsi="Times New Roman" w:eastAsia="宋体"/>
                <w:bCs/>
                <w:szCs w:val="21"/>
              </w:rPr>
              <w:t>冷挤压接头数量</w:t>
            </w:r>
            <w:r>
              <w:rPr>
                <w:rFonts w:ascii="Times New Roman" w:hAnsi="Times New Roman" w:eastAsia="宋体"/>
                <w:bCs/>
                <w:szCs w:val="21"/>
              </w:rPr>
              <w:t>：</w:t>
            </w:r>
            <w:r>
              <w:rPr>
                <w:rFonts w:ascii="Times New Roman" w:hAnsi="Times New Roman" w:eastAsia="宋体"/>
                <w:bCs/>
                <w:szCs w:val="21"/>
              </w:rPr>
              <w:t xml:space="preserve">    </w:t>
            </w:r>
            <w:r>
              <w:rPr>
                <w:rFonts w:hint="eastAsia" w:ascii="Times New Roman" w:hAnsi="Times New Roman" w:eastAsia="宋体"/>
                <w:bCs/>
                <w:szCs w:val="21"/>
                <w:lang w:val="en-US" w:eastAsia="zh-CN"/>
              </w:rPr>
              <w:t xml:space="preserve"> </w:t>
            </w:r>
            <w:r>
              <w:rPr>
                <w:rFonts w:ascii="Times New Roman" w:hAnsi="Times New Roman" w:eastAsia="宋体"/>
                <w:bCs/>
                <w:szCs w:val="21"/>
              </w:rPr>
              <w:t>个，试验组数</w:t>
            </w:r>
            <w:r>
              <w:rPr>
                <w:rFonts w:ascii="Times New Roman" w:hAnsi="Times New Roman" w:eastAsia="宋体"/>
                <w:bCs/>
                <w:szCs w:val="21"/>
              </w:rPr>
              <w:t xml:space="preserve">： </w:t>
            </w:r>
            <w:r>
              <w:rPr>
                <w:rFonts w:ascii="Times New Roman" w:hAnsi="Times New Roman" w:eastAsia="宋体"/>
                <w:bCs/>
                <w:szCs w:val="21"/>
              </w:rPr>
              <w:t>组，结论：</w:t>
            </w:r>
          </w:p>
        </w:tc>
        <w:tc>
          <w:tcPr>
            <w:tcW w:w="2208" w:type="dxa"/>
            <w:tcBorders>
              <w:left w:val="single" w:color="auto" w:sz="4" w:space="0"/>
            </w:tcBorders>
            <w:noWrap w:val="0"/>
            <w:vAlign w:val="center"/>
          </w:tcPr>
          <w:p w14:paraId="3E088DEB">
            <w:pPr>
              <w:pStyle w:val="16"/>
              <w:snapToGrid w:val="0"/>
              <w:spacing w:line="266" w:lineRule="exact"/>
              <w:rPr>
                <w:rFonts w:ascii="Times New Roman" w:hAnsi="Times New Roman" w:eastAsia="宋体"/>
                <w:bCs/>
                <w:szCs w:val="21"/>
              </w:rPr>
            </w:pPr>
            <w:r>
              <w:rPr>
                <w:rFonts w:ascii="Times New Roman" w:hAnsi="Times New Roman" w:eastAsia="宋体"/>
                <w:bCs/>
                <w:szCs w:val="21"/>
              </w:rPr>
              <w:t>【要求】不涉及的接头形式应删除。</w:t>
            </w:r>
          </w:p>
        </w:tc>
      </w:tr>
      <w:tr w14:paraId="153C1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253" w:type="dxa"/>
          <w:cantSplit/>
        </w:trPr>
        <w:tc>
          <w:tcPr>
            <w:tcW w:w="747" w:type="dxa"/>
            <w:noWrap w:val="0"/>
            <w:vAlign w:val="center"/>
          </w:tcPr>
          <w:p w14:paraId="3C69DB14">
            <w:pPr>
              <w:pStyle w:val="16"/>
              <w:snapToGrid w:val="0"/>
              <w:jc w:val="center"/>
              <w:rPr>
                <w:rFonts w:ascii="Times New Roman" w:hAnsi="Times New Roman" w:eastAsia="宋体"/>
                <w:bCs/>
                <w:szCs w:val="21"/>
              </w:rPr>
            </w:pPr>
            <w:r>
              <w:rPr>
                <w:rFonts w:ascii="Times New Roman" w:hAnsi="Times New Roman" w:eastAsia="宋体"/>
                <w:bCs/>
                <w:szCs w:val="21"/>
              </w:rPr>
              <w:t>21</w:t>
            </w:r>
          </w:p>
        </w:tc>
        <w:tc>
          <w:tcPr>
            <w:tcW w:w="1133" w:type="dxa"/>
            <w:tcBorders>
              <w:right w:val="single" w:color="auto" w:sz="4" w:space="0"/>
            </w:tcBorders>
            <w:noWrap w:val="0"/>
            <w:vAlign w:val="center"/>
          </w:tcPr>
          <w:p w14:paraId="7EA4BEAF">
            <w:pPr>
              <w:pStyle w:val="16"/>
              <w:snapToGrid w:val="0"/>
              <w:spacing w:line="266" w:lineRule="exact"/>
              <w:jc w:val="center"/>
              <w:rPr>
                <w:rFonts w:ascii="Times New Roman" w:hAnsi="Times New Roman" w:eastAsia="宋体"/>
                <w:bCs/>
                <w:szCs w:val="21"/>
              </w:rPr>
            </w:pPr>
            <w:r>
              <w:rPr>
                <w:rFonts w:ascii="Times New Roman" w:hAnsi="Times New Roman" w:eastAsia="宋体"/>
                <w:bCs/>
                <w:szCs w:val="21"/>
              </w:rPr>
              <w:t>钢筋保护层厚度检测</w:t>
            </w:r>
          </w:p>
        </w:tc>
        <w:tc>
          <w:tcPr>
            <w:tcW w:w="5199" w:type="dxa"/>
            <w:tcBorders>
              <w:top w:val="single" w:color="auto" w:sz="4" w:space="0"/>
              <w:left w:val="single" w:color="auto" w:sz="4" w:space="0"/>
              <w:right w:val="single" w:color="auto" w:sz="4" w:space="0"/>
            </w:tcBorders>
            <w:noWrap w:val="0"/>
            <w:vAlign w:val="center"/>
          </w:tcPr>
          <w:p w14:paraId="03B81D23">
            <w:pPr>
              <w:pStyle w:val="16"/>
              <w:snapToGrid w:val="0"/>
              <w:spacing w:line="266" w:lineRule="exact"/>
              <w:rPr>
                <w:rFonts w:ascii="Times New Roman" w:hAnsi="Times New Roman" w:eastAsia="宋体"/>
                <w:bCs/>
                <w:szCs w:val="21"/>
              </w:rPr>
            </w:pPr>
            <w:r>
              <w:rPr>
                <w:rFonts w:ascii="Times New Roman" w:hAnsi="Times New Roman" w:eastAsia="宋体"/>
                <w:bCs/>
                <w:szCs w:val="21"/>
              </w:rPr>
              <w:t>检查数量</w:t>
            </w:r>
            <w:r>
              <w:rPr>
                <w:rFonts w:ascii="Times New Roman" w:hAnsi="Times New Roman" w:eastAsia="宋体"/>
                <w:bCs/>
                <w:szCs w:val="21"/>
              </w:rPr>
              <w:t xml:space="preserve">： </w:t>
            </w:r>
            <w:r>
              <w:rPr>
                <w:rFonts w:ascii="Times New Roman" w:hAnsi="Times New Roman" w:eastAsia="宋体"/>
                <w:bCs/>
                <w:szCs w:val="21"/>
              </w:rPr>
              <w:t xml:space="preserve">    </w:t>
            </w:r>
            <w:r>
              <w:rPr>
                <w:rFonts w:hint="eastAsia" w:ascii="Times New Roman" w:hAnsi="Times New Roman" w:eastAsia="宋体"/>
                <w:bCs/>
                <w:szCs w:val="21"/>
                <w:lang w:val="en-US" w:eastAsia="zh-CN"/>
              </w:rPr>
              <w:t xml:space="preserve">   </w:t>
            </w:r>
            <w:r>
              <w:rPr>
                <w:rFonts w:ascii="Times New Roman" w:hAnsi="Times New Roman" w:eastAsia="宋体"/>
                <w:bCs/>
                <w:szCs w:val="21"/>
              </w:rPr>
              <w:t xml:space="preserve">  点</w:t>
            </w:r>
          </w:p>
          <w:p w14:paraId="18523AB6">
            <w:pPr>
              <w:pStyle w:val="16"/>
              <w:snapToGrid w:val="0"/>
              <w:spacing w:line="266" w:lineRule="exact"/>
              <w:rPr>
                <w:rFonts w:ascii="Times New Roman" w:hAnsi="Times New Roman" w:eastAsia="宋体"/>
                <w:bCs/>
                <w:szCs w:val="21"/>
              </w:rPr>
            </w:pPr>
            <w:r>
              <w:rPr>
                <w:rFonts w:ascii="Times New Roman" w:hAnsi="Times New Roman" w:eastAsia="宋体"/>
                <w:bCs/>
                <w:szCs w:val="21"/>
              </w:rPr>
              <w:t xml:space="preserve">检查部位： </w:t>
            </w:r>
          </w:p>
          <w:p w14:paraId="5BA470D0">
            <w:pPr>
              <w:pStyle w:val="16"/>
              <w:snapToGrid w:val="0"/>
              <w:spacing w:line="266" w:lineRule="exact"/>
              <w:rPr>
                <w:rFonts w:ascii="Times New Roman" w:hAnsi="Times New Roman" w:eastAsia="宋体"/>
                <w:bCs/>
                <w:szCs w:val="21"/>
              </w:rPr>
            </w:pPr>
            <w:r>
              <w:rPr>
                <w:rFonts w:ascii="Times New Roman" w:hAnsi="Times New Roman" w:eastAsia="宋体"/>
                <w:bCs/>
                <w:szCs w:val="21"/>
              </w:rPr>
              <w:t>实测最大偏差</w:t>
            </w:r>
            <w:r>
              <w:rPr>
                <w:rFonts w:ascii="Times New Roman" w:hAnsi="Times New Roman" w:eastAsia="宋体"/>
                <w:bCs/>
                <w:szCs w:val="21"/>
              </w:rPr>
              <w:t xml:space="preserve">： </w:t>
            </w:r>
            <w:r>
              <w:rPr>
                <w:rFonts w:ascii="Times New Roman" w:hAnsi="Times New Roman" w:eastAsia="宋体"/>
                <w:bCs/>
                <w:szCs w:val="21"/>
              </w:rPr>
              <w:t xml:space="preserve"> </w:t>
            </w:r>
            <w:r>
              <w:rPr>
                <w:rFonts w:hint="eastAsia" w:ascii="Times New Roman" w:hAnsi="Times New Roman" w:eastAsia="宋体"/>
                <w:bCs/>
                <w:szCs w:val="21"/>
                <w:lang w:val="en-US" w:eastAsia="zh-CN"/>
              </w:rPr>
              <w:t xml:space="preserve">   </w:t>
            </w:r>
            <w:r>
              <w:rPr>
                <w:rFonts w:ascii="Times New Roman" w:hAnsi="Times New Roman" w:eastAsia="宋体"/>
                <w:bCs/>
                <w:szCs w:val="21"/>
              </w:rPr>
              <w:t xml:space="preserve"> mm</w:t>
            </w:r>
          </w:p>
        </w:tc>
        <w:tc>
          <w:tcPr>
            <w:tcW w:w="2208" w:type="dxa"/>
            <w:tcBorders>
              <w:left w:val="single" w:color="auto" w:sz="4" w:space="0"/>
            </w:tcBorders>
            <w:noWrap w:val="0"/>
            <w:vAlign w:val="center"/>
          </w:tcPr>
          <w:p w14:paraId="644D5D40">
            <w:pPr>
              <w:pStyle w:val="16"/>
              <w:snapToGrid w:val="0"/>
              <w:spacing w:line="266" w:lineRule="exact"/>
              <w:rPr>
                <w:rFonts w:ascii="Times New Roman" w:hAnsi="Times New Roman" w:eastAsia="宋体"/>
                <w:bCs/>
                <w:szCs w:val="21"/>
              </w:rPr>
            </w:pPr>
            <w:r>
              <w:rPr>
                <w:rFonts w:ascii="Times New Roman" w:hAnsi="Times New Roman" w:eastAsia="宋体"/>
                <w:bCs/>
                <w:szCs w:val="21"/>
              </w:rPr>
              <w:t>　</w:t>
            </w:r>
          </w:p>
        </w:tc>
      </w:tr>
      <w:tr w14:paraId="4F33A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253" w:type="dxa"/>
          <w:cantSplit/>
        </w:trPr>
        <w:tc>
          <w:tcPr>
            <w:tcW w:w="747" w:type="dxa"/>
            <w:noWrap w:val="0"/>
            <w:vAlign w:val="center"/>
          </w:tcPr>
          <w:p w14:paraId="0285C5E6">
            <w:pPr>
              <w:pStyle w:val="16"/>
              <w:snapToGrid w:val="0"/>
              <w:jc w:val="center"/>
              <w:rPr>
                <w:rFonts w:ascii="Times New Roman" w:hAnsi="Times New Roman" w:eastAsia="宋体"/>
                <w:bCs/>
                <w:szCs w:val="21"/>
              </w:rPr>
            </w:pPr>
            <w:r>
              <w:rPr>
                <w:rFonts w:ascii="Times New Roman" w:hAnsi="Times New Roman" w:eastAsia="宋体"/>
                <w:bCs/>
                <w:szCs w:val="21"/>
              </w:rPr>
              <w:t>22</w:t>
            </w:r>
          </w:p>
        </w:tc>
        <w:tc>
          <w:tcPr>
            <w:tcW w:w="1133" w:type="dxa"/>
            <w:tcBorders>
              <w:right w:val="single" w:color="auto" w:sz="4" w:space="0"/>
            </w:tcBorders>
            <w:noWrap w:val="0"/>
            <w:vAlign w:val="center"/>
          </w:tcPr>
          <w:p w14:paraId="02D531EE">
            <w:pPr>
              <w:pStyle w:val="16"/>
              <w:snapToGrid w:val="0"/>
              <w:spacing w:line="266" w:lineRule="exact"/>
              <w:jc w:val="center"/>
              <w:rPr>
                <w:rFonts w:ascii="Times New Roman" w:hAnsi="Times New Roman" w:eastAsia="宋体"/>
                <w:bCs/>
                <w:szCs w:val="21"/>
              </w:rPr>
            </w:pPr>
            <w:r>
              <w:rPr>
                <w:rFonts w:ascii="Times New Roman" w:hAnsi="Times New Roman" w:eastAsia="宋体"/>
                <w:bCs/>
                <w:szCs w:val="21"/>
              </w:rPr>
              <w:t>钢结构焊缝检测</w:t>
            </w:r>
          </w:p>
        </w:tc>
        <w:tc>
          <w:tcPr>
            <w:tcW w:w="5199" w:type="dxa"/>
            <w:tcBorders>
              <w:top w:val="single" w:color="auto" w:sz="4" w:space="0"/>
              <w:left w:val="single" w:color="auto" w:sz="4" w:space="0"/>
              <w:right w:val="single" w:color="auto" w:sz="4" w:space="0"/>
            </w:tcBorders>
            <w:noWrap w:val="0"/>
            <w:vAlign w:val="center"/>
          </w:tcPr>
          <w:p w14:paraId="7DD08D04">
            <w:pPr>
              <w:pStyle w:val="16"/>
              <w:snapToGrid w:val="0"/>
              <w:spacing w:line="266" w:lineRule="exact"/>
              <w:rPr>
                <w:rFonts w:ascii="Times New Roman" w:hAnsi="Times New Roman" w:eastAsia="宋体"/>
                <w:bCs/>
                <w:szCs w:val="21"/>
              </w:rPr>
            </w:pPr>
            <w:r>
              <w:rPr>
                <w:rFonts w:ascii="Times New Roman" w:hAnsi="Times New Roman" w:eastAsia="宋体"/>
                <w:bCs/>
                <w:szCs w:val="21"/>
              </w:rPr>
              <w:t>焊缝数量</w:t>
            </w:r>
            <w:r>
              <w:rPr>
                <w:rFonts w:ascii="Times New Roman" w:hAnsi="Times New Roman" w:eastAsia="宋体"/>
                <w:bCs/>
                <w:szCs w:val="21"/>
              </w:rPr>
              <w:t xml:space="preserve">： </w:t>
            </w:r>
            <w:r>
              <w:rPr>
                <w:rFonts w:ascii="Times New Roman" w:hAnsi="Times New Roman" w:eastAsia="宋体"/>
                <w:bCs/>
                <w:szCs w:val="21"/>
              </w:rPr>
              <w:t xml:space="preserve">      m（条）</w:t>
            </w:r>
          </w:p>
          <w:p w14:paraId="065A179C">
            <w:pPr>
              <w:pStyle w:val="16"/>
              <w:snapToGrid w:val="0"/>
              <w:spacing w:line="266" w:lineRule="exact"/>
              <w:rPr>
                <w:rFonts w:ascii="Times New Roman" w:hAnsi="Times New Roman" w:eastAsia="宋体"/>
                <w:bCs/>
                <w:szCs w:val="21"/>
              </w:rPr>
            </w:pPr>
            <w:r>
              <w:rPr>
                <w:rFonts w:ascii="Times New Roman" w:hAnsi="Times New Roman" w:eastAsia="宋体"/>
                <w:bCs/>
                <w:szCs w:val="21"/>
              </w:rPr>
              <w:t>焊缝等级：</w:t>
            </w:r>
          </w:p>
          <w:p w14:paraId="1A7F6946">
            <w:pPr>
              <w:pStyle w:val="16"/>
              <w:snapToGrid w:val="0"/>
              <w:spacing w:line="266" w:lineRule="exact"/>
              <w:rPr>
                <w:rFonts w:ascii="Times New Roman" w:hAnsi="Times New Roman" w:eastAsia="宋体"/>
                <w:bCs/>
                <w:szCs w:val="21"/>
              </w:rPr>
            </w:pPr>
            <w:r>
              <w:rPr>
                <w:rFonts w:ascii="Times New Roman" w:hAnsi="Times New Roman" w:eastAsia="宋体"/>
                <w:bCs/>
                <w:szCs w:val="21"/>
              </w:rPr>
              <w:t>检测比例：</w:t>
            </w:r>
          </w:p>
          <w:p w14:paraId="15C6CFAD">
            <w:pPr>
              <w:pStyle w:val="16"/>
              <w:snapToGrid w:val="0"/>
              <w:spacing w:line="266" w:lineRule="exact"/>
              <w:rPr>
                <w:rFonts w:ascii="Times New Roman" w:hAnsi="Times New Roman" w:eastAsia="宋体"/>
                <w:bCs/>
                <w:szCs w:val="21"/>
              </w:rPr>
            </w:pPr>
            <w:r>
              <w:rPr>
                <w:rFonts w:ascii="Times New Roman" w:hAnsi="Times New Roman" w:eastAsia="宋体"/>
                <w:bCs/>
                <w:szCs w:val="21"/>
              </w:rPr>
              <w:t>检测方法：</w:t>
            </w:r>
          </w:p>
          <w:p w14:paraId="31DC4DBB">
            <w:pPr>
              <w:pStyle w:val="16"/>
              <w:snapToGrid w:val="0"/>
              <w:spacing w:line="266" w:lineRule="exact"/>
              <w:rPr>
                <w:rFonts w:ascii="Times New Roman" w:hAnsi="Times New Roman" w:eastAsia="宋体"/>
                <w:bCs/>
                <w:szCs w:val="21"/>
              </w:rPr>
            </w:pPr>
            <w:r>
              <w:rPr>
                <w:rFonts w:ascii="Times New Roman" w:hAnsi="Times New Roman" w:eastAsia="宋体"/>
                <w:bCs/>
                <w:szCs w:val="21"/>
              </w:rPr>
              <w:t>结论：</w:t>
            </w:r>
          </w:p>
        </w:tc>
        <w:tc>
          <w:tcPr>
            <w:tcW w:w="2208" w:type="dxa"/>
            <w:tcBorders>
              <w:left w:val="single" w:color="auto" w:sz="4" w:space="0"/>
            </w:tcBorders>
            <w:noWrap w:val="0"/>
            <w:vAlign w:val="center"/>
          </w:tcPr>
          <w:p w14:paraId="4EF79519">
            <w:pPr>
              <w:pStyle w:val="16"/>
              <w:snapToGrid w:val="0"/>
              <w:spacing w:line="266" w:lineRule="exact"/>
              <w:rPr>
                <w:rFonts w:ascii="Times New Roman" w:hAnsi="Times New Roman" w:eastAsia="宋体"/>
                <w:bCs/>
                <w:szCs w:val="21"/>
              </w:rPr>
            </w:pPr>
            <w:r>
              <w:rPr>
                <w:rFonts w:ascii="Times New Roman" w:hAnsi="Times New Roman" w:eastAsia="宋体"/>
                <w:bCs/>
                <w:szCs w:val="21"/>
              </w:rPr>
              <w:t>【要求】应按焊缝级别分别列出。当采用不同检测方法时，应分别列出。</w:t>
            </w:r>
          </w:p>
        </w:tc>
      </w:tr>
      <w:tr w14:paraId="28923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253" w:type="dxa"/>
          <w:cantSplit/>
          <w:trHeight w:val="2675" w:hRule="atLeast"/>
        </w:trPr>
        <w:tc>
          <w:tcPr>
            <w:tcW w:w="747" w:type="dxa"/>
            <w:noWrap w:val="0"/>
            <w:vAlign w:val="center"/>
          </w:tcPr>
          <w:p w14:paraId="3CFFD89C">
            <w:pPr>
              <w:pStyle w:val="16"/>
              <w:snapToGrid w:val="0"/>
              <w:jc w:val="center"/>
              <w:rPr>
                <w:rFonts w:ascii="Times New Roman" w:hAnsi="Times New Roman" w:eastAsia="宋体"/>
                <w:bCs/>
                <w:szCs w:val="21"/>
              </w:rPr>
            </w:pPr>
            <w:r>
              <w:rPr>
                <w:rFonts w:ascii="Times New Roman" w:hAnsi="Times New Roman" w:eastAsia="宋体"/>
                <w:bCs/>
                <w:szCs w:val="21"/>
              </w:rPr>
              <w:t>23</w:t>
            </w:r>
          </w:p>
        </w:tc>
        <w:tc>
          <w:tcPr>
            <w:tcW w:w="1133" w:type="dxa"/>
            <w:tcBorders>
              <w:right w:val="single" w:color="auto" w:sz="4" w:space="0"/>
            </w:tcBorders>
            <w:noWrap w:val="0"/>
            <w:vAlign w:val="center"/>
          </w:tcPr>
          <w:p w14:paraId="262BA0DB">
            <w:pPr>
              <w:pStyle w:val="16"/>
              <w:snapToGrid w:val="0"/>
              <w:spacing w:line="266" w:lineRule="exact"/>
              <w:jc w:val="center"/>
              <w:rPr>
                <w:rFonts w:ascii="Times New Roman" w:hAnsi="Times New Roman" w:eastAsia="宋体"/>
                <w:bCs/>
                <w:szCs w:val="21"/>
              </w:rPr>
            </w:pPr>
            <w:r>
              <w:rPr>
                <w:rFonts w:ascii="Times New Roman" w:hAnsi="Times New Roman" w:eastAsia="宋体"/>
                <w:bCs/>
                <w:szCs w:val="21"/>
              </w:rPr>
              <w:t>钢结构高强螺栓现场复检</w:t>
            </w:r>
          </w:p>
        </w:tc>
        <w:tc>
          <w:tcPr>
            <w:tcW w:w="5199" w:type="dxa"/>
            <w:tcBorders>
              <w:top w:val="single" w:color="auto" w:sz="4" w:space="0"/>
              <w:left w:val="single" w:color="auto" w:sz="4" w:space="0"/>
              <w:right w:val="single" w:color="auto" w:sz="4" w:space="0"/>
            </w:tcBorders>
            <w:noWrap w:val="0"/>
            <w:vAlign w:val="center"/>
          </w:tcPr>
          <w:p w14:paraId="11080405">
            <w:pPr>
              <w:pStyle w:val="16"/>
              <w:snapToGrid w:val="0"/>
              <w:spacing w:line="266" w:lineRule="exact"/>
              <w:rPr>
                <w:rFonts w:hAnsi="宋体" w:eastAsia="宋体"/>
                <w:bCs/>
                <w:szCs w:val="21"/>
              </w:rPr>
            </w:pPr>
            <w:r>
              <w:rPr>
                <w:rFonts w:hAnsi="宋体" w:eastAsia="宋体"/>
                <w:bCs/>
                <w:szCs w:val="21"/>
              </w:rPr>
              <w:t>高强度螺栓类型：</w:t>
            </w:r>
          </w:p>
          <w:p w14:paraId="20FE4F2F">
            <w:pPr>
              <w:pStyle w:val="16"/>
              <w:snapToGrid w:val="0"/>
              <w:spacing w:line="266" w:lineRule="exact"/>
              <w:rPr>
                <w:rFonts w:hAnsi="宋体" w:eastAsia="宋体"/>
                <w:bCs/>
                <w:szCs w:val="21"/>
              </w:rPr>
            </w:pPr>
            <w:r>
              <w:rPr>
                <w:rFonts w:hAnsi="宋体" w:eastAsia="宋体"/>
                <w:bCs/>
                <w:szCs w:val="21"/>
              </w:rPr>
              <w:t>高强度螺栓规格：</w:t>
            </w:r>
          </w:p>
          <w:p w14:paraId="56F2D904">
            <w:pPr>
              <w:pStyle w:val="16"/>
              <w:snapToGrid w:val="0"/>
              <w:spacing w:line="266" w:lineRule="exact"/>
              <w:rPr>
                <w:rFonts w:hAnsi="宋体" w:eastAsia="宋体"/>
                <w:bCs/>
                <w:szCs w:val="21"/>
              </w:rPr>
            </w:pPr>
            <w:r>
              <w:rPr>
                <w:rFonts w:hAnsi="宋体" w:eastAsia="宋体"/>
                <w:bCs/>
                <w:szCs w:val="21"/>
              </w:rPr>
              <w:t xml:space="preserve">是否有扭矩系数（大六角头）或预拉力（扭剪型）的出厂检验报告：  </w:t>
            </w:r>
            <w:r>
              <w:rPr>
                <w:rFonts w:hint="eastAsia" w:ascii="宋体" w:hAnsi="宋体" w:eastAsia="宋体" w:cs="宋体"/>
                <w:b/>
                <w:color w:val="000000"/>
                <w:szCs w:val="21"/>
                <w:highlight w:val="none"/>
                <w:lang w:val="en-US" w:eastAsia="zh-CN"/>
              </w:rPr>
              <w:t xml:space="preserve"> </w:t>
            </w:r>
            <w:r>
              <w:rPr>
                <w:rFonts w:hint="eastAsia" w:ascii="宋体" w:hAnsi="宋体" w:eastAsia="宋体" w:cs="宋体"/>
                <w:b w:val="0"/>
                <w:bCs/>
                <w:color w:val="000000"/>
                <w:szCs w:val="21"/>
                <w:highlight w:val="none"/>
              </w:rPr>
              <w:t xml:space="preserve">  </w:t>
            </w:r>
            <w:r>
              <w:rPr>
                <w:rFonts w:hint="eastAsia" w:ascii="宋体" w:hAnsi="宋体" w:eastAsia="宋体" w:cs="宋体"/>
                <w:b w:val="0"/>
                <w:bCs/>
                <w:color w:val="000000"/>
                <w:szCs w:val="21"/>
                <w:highlight w:val="none"/>
                <w:bdr w:val="single" w:color="auto" w:sz="4" w:space="0"/>
              </w:rPr>
              <w:t>是</w:t>
            </w:r>
            <w:r>
              <w:rPr>
                <w:rFonts w:hint="eastAsia" w:ascii="宋体" w:hAnsi="宋体" w:eastAsia="宋体" w:cs="宋体"/>
                <w:b w:val="0"/>
                <w:bCs/>
                <w:color w:val="000000"/>
                <w:szCs w:val="21"/>
                <w:highlight w:val="none"/>
              </w:rPr>
              <w:t xml:space="preserve">    </w:t>
            </w:r>
            <w:r>
              <w:rPr>
                <w:rFonts w:hint="eastAsia" w:ascii="宋体" w:hAnsi="宋体" w:eastAsia="宋体" w:cs="宋体"/>
                <w:b w:val="0"/>
                <w:bCs/>
                <w:color w:val="000000"/>
                <w:szCs w:val="21"/>
                <w:highlight w:val="none"/>
                <w:bdr w:val="single" w:color="auto" w:sz="4" w:space="0"/>
              </w:rPr>
              <w:t>否</w:t>
            </w:r>
          </w:p>
          <w:p w14:paraId="48344F8F">
            <w:pPr>
              <w:pStyle w:val="16"/>
              <w:snapToGrid w:val="0"/>
              <w:spacing w:line="266" w:lineRule="exact"/>
              <w:rPr>
                <w:rFonts w:hAnsi="宋体" w:eastAsia="宋体"/>
                <w:bCs/>
                <w:szCs w:val="21"/>
              </w:rPr>
            </w:pPr>
            <w:r>
              <w:rPr>
                <w:rFonts w:hAnsi="宋体" w:eastAsia="宋体"/>
                <w:bCs/>
                <w:szCs w:val="21"/>
              </w:rPr>
              <w:t>检验数量</w:t>
            </w:r>
            <w:r>
              <w:rPr>
                <w:rFonts w:hAnsi="宋体" w:eastAsia="宋体"/>
                <w:bCs/>
                <w:szCs w:val="21"/>
              </w:rPr>
              <w:t>：</w:t>
            </w:r>
            <w:r>
              <w:rPr>
                <w:rFonts w:hAnsi="宋体" w:eastAsia="宋体"/>
                <w:bCs/>
                <w:szCs w:val="21"/>
              </w:rPr>
              <w:t xml:space="preserve">       只</w:t>
            </w:r>
          </w:p>
          <w:p w14:paraId="2144AA6C">
            <w:pPr>
              <w:pStyle w:val="16"/>
              <w:snapToGrid w:val="0"/>
              <w:spacing w:line="266" w:lineRule="exact"/>
              <w:rPr>
                <w:rFonts w:hAnsi="宋体" w:eastAsia="宋体"/>
                <w:bCs/>
                <w:szCs w:val="21"/>
              </w:rPr>
            </w:pPr>
            <w:r>
              <w:rPr>
                <w:rFonts w:hAnsi="宋体" w:eastAsia="宋体"/>
                <w:bCs/>
                <w:szCs w:val="21"/>
              </w:rPr>
              <w:t>检验结论：</w:t>
            </w:r>
          </w:p>
          <w:p w14:paraId="22DA7DDF">
            <w:pPr>
              <w:pStyle w:val="16"/>
              <w:snapToGrid w:val="0"/>
              <w:spacing w:line="266" w:lineRule="exact"/>
              <w:rPr>
                <w:rFonts w:hAnsi="宋体" w:eastAsia="宋体"/>
                <w:bCs/>
                <w:szCs w:val="21"/>
              </w:rPr>
            </w:pPr>
            <w:r>
              <w:rPr>
                <w:rFonts w:hAnsi="宋体" w:eastAsia="宋体"/>
                <w:bCs/>
                <w:szCs w:val="21"/>
              </w:rPr>
              <w:t>是否有扭矩系数（大六角头）或预拉力（扭剪型）的现场复验报告：</w:t>
            </w:r>
            <w:r>
              <w:rPr>
                <w:rFonts w:hAnsi="宋体" w:eastAsia="宋体"/>
                <w:bCs/>
                <w:szCs w:val="21"/>
              </w:rPr>
              <w:t xml:space="preserve">  </w:t>
            </w:r>
            <w:r>
              <w:rPr>
                <w:rFonts w:hint="eastAsia" w:ascii="宋体" w:hAnsi="宋体" w:eastAsia="宋体" w:cs="宋体"/>
                <w:b/>
                <w:color w:val="000000"/>
                <w:szCs w:val="21"/>
                <w:highlight w:val="none"/>
                <w:lang w:val="en-US" w:eastAsia="zh-CN"/>
              </w:rPr>
              <w:t xml:space="preserve"> </w:t>
            </w:r>
            <w:r>
              <w:rPr>
                <w:rFonts w:hint="eastAsia" w:ascii="宋体" w:hAnsi="宋体" w:eastAsia="宋体" w:cs="宋体"/>
                <w:b w:val="0"/>
                <w:bCs/>
                <w:color w:val="000000"/>
                <w:szCs w:val="21"/>
                <w:highlight w:val="none"/>
              </w:rPr>
              <w:t xml:space="preserve">  </w:t>
            </w:r>
            <w:r>
              <w:rPr>
                <w:rFonts w:hint="eastAsia" w:ascii="宋体" w:hAnsi="宋体" w:eastAsia="宋体" w:cs="宋体"/>
                <w:b w:val="0"/>
                <w:bCs/>
                <w:color w:val="000000"/>
                <w:szCs w:val="21"/>
                <w:highlight w:val="none"/>
                <w:bdr w:val="single" w:color="auto" w:sz="4" w:space="0"/>
              </w:rPr>
              <w:t>是</w:t>
            </w:r>
            <w:r>
              <w:rPr>
                <w:rFonts w:hint="eastAsia" w:ascii="宋体" w:hAnsi="宋体" w:eastAsia="宋体" w:cs="宋体"/>
                <w:b w:val="0"/>
                <w:bCs/>
                <w:color w:val="000000"/>
                <w:szCs w:val="21"/>
                <w:highlight w:val="none"/>
              </w:rPr>
              <w:t xml:space="preserve">    </w:t>
            </w:r>
            <w:r>
              <w:rPr>
                <w:rFonts w:hint="eastAsia" w:ascii="宋体" w:hAnsi="宋体" w:eastAsia="宋体" w:cs="宋体"/>
                <w:b w:val="0"/>
                <w:bCs/>
                <w:color w:val="000000"/>
                <w:szCs w:val="21"/>
                <w:highlight w:val="none"/>
                <w:bdr w:val="single" w:color="auto" w:sz="4" w:space="0"/>
              </w:rPr>
              <w:t>否</w:t>
            </w:r>
          </w:p>
          <w:p w14:paraId="696003D3">
            <w:pPr>
              <w:pStyle w:val="16"/>
              <w:snapToGrid w:val="0"/>
              <w:spacing w:line="266" w:lineRule="exact"/>
              <w:rPr>
                <w:rFonts w:hAnsi="宋体" w:eastAsia="宋体"/>
                <w:bCs/>
                <w:szCs w:val="21"/>
              </w:rPr>
            </w:pPr>
            <w:r>
              <w:rPr>
                <w:rFonts w:hAnsi="宋体" w:eastAsia="宋体"/>
                <w:bCs/>
                <w:szCs w:val="21"/>
              </w:rPr>
              <w:t>检验数量</w:t>
            </w:r>
            <w:r>
              <w:rPr>
                <w:rFonts w:hAnsi="宋体" w:eastAsia="宋体"/>
                <w:bCs/>
                <w:szCs w:val="21"/>
              </w:rPr>
              <w:t>：</w:t>
            </w:r>
            <w:r>
              <w:rPr>
                <w:rFonts w:hAnsi="宋体" w:eastAsia="宋体"/>
                <w:bCs/>
                <w:szCs w:val="21"/>
              </w:rPr>
              <w:t xml:space="preserve">       只</w:t>
            </w:r>
          </w:p>
          <w:p w14:paraId="3B950A42">
            <w:pPr>
              <w:pStyle w:val="16"/>
              <w:snapToGrid w:val="0"/>
              <w:spacing w:line="266" w:lineRule="exact"/>
              <w:rPr>
                <w:rFonts w:hAnsi="宋体" w:eastAsia="宋体"/>
                <w:bCs/>
                <w:szCs w:val="21"/>
              </w:rPr>
            </w:pPr>
            <w:r>
              <w:rPr>
                <w:rFonts w:hAnsi="宋体" w:eastAsia="宋体"/>
                <w:bCs/>
                <w:szCs w:val="21"/>
              </w:rPr>
              <w:t>复验结论：</w:t>
            </w:r>
          </w:p>
        </w:tc>
        <w:tc>
          <w:tcPr>
            <w:tcW w:w="2208" w:type="dxa"/>
            <w:tcBorders>
              <w:left w:val="single" w:color="auto" w:sz="4" w:space="0"/>
            </w:tcBorders>
            <w:noWrap w:val="0"/>
            <w:vAlign w:val="center"/>
          </w:tcPr>
          <w:p w14:paraId="55F4DC83">
            <w:pPr>
              <w:pStyle w:val="16"/>
              <w:snapToGrid w:val="0"/>
              <w:spacing w:line="266" w:lineRule="exact"/>
              <w:rPr>
                <w:rFonts w:ascii="Times New Roman" w:hAnsi="Times New Roman" w:eastAsia="宋体"/>
                <w:bCs/>
                <w:szCs w:val="21"/>
              </w:rPr>
            </w:pPr>
            <w:r>
              <w:rPr>
                <w:rFonts w:ascii="Times New Roman" w:hAnsi="Times New Roman" w:eastAsia="宋体"/>
                <w:bCs/>
                <w:szCs w:val="21"/>
              </w:rPr>
              <w:t>　</w:t>
            </w:r>
          </w:p>
        </w:tc>
      </w:tr>
      <w:tr w14:paraId="06710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253" w:type="dxa"/>
          <w:cantSplit/>
        </w:trPr>
        <w:tc>
          <w:tcPr>
            <w:tcW w:w="747" w:type="dxa"/>
            <w:noWrap w:val="0"/>
            <w:vAlign w:val="center"/>
          </w:tcPr>
          <w:p w14:paraId="564B8D92">
            <w:pPr>
              <w:pStyle w:val="16"/>
              <w:snapToGrid w:val="0"/>
              <w:jc w:val="center"/>
              <w:rPr>
                <w:rFonts w:ascii="Times New Roman" w:hAnsi="Times New Roman" w:eastAsia="宋体"/>
                <w:bCs/>
                <w:szCs w:val="21"/>
              </w:rPr>
            </w:pPr>
            <w:r>
              <w:rPr>
                <w:rFonts w:ascii="Times New Roman" w:hAnsi="Times New Roman" w:eastAsia="宋体"/>
                <w:bCs/>
                <w:szCs w:val="21"/>
              </w:rPr>
              <w:t>24</w:t>
            </w:r>
          </w:p>
        </w:tc>
        <w:tc>
          <w:tcPr>
            <w:tcW w:w="1133" w:type="dxa"/>
            <w:tcBorders>
              <w:right w:val="single" w:color="auto" w:sz="4" w:space="0"/>
            </w:tcBorders>
            <w:noWrap w:val="0"/>
            <w:vAlign w:val="center"/>
          </w:tcPr>
          <w:p w14:paraId="5861B33D">
            <w:pPr>
              <w:pStyle w:val="16"/>
              <w:snapToGrid w:val="0"/>
              <w:jc w:val="center"/>
              <w:rPr>
                <w:rFonts w:ascii="Times New Roman" w:hAnsi="Times New Roman" w:eastAsia="宋体"/>
                <w:bCs/>
                <w:szCs w:val="21"/>
              </w:rPr>
            </w:pPr>
            <w:r>
              <w:rPr>
                <w:rFonts w:ascii="Times New Roman" w:hAnsi="Times New Roman" w:eastAsia="宋体"/>
                <w:bCs/>
                <w:szCs w:val="21"/>
              </w:rPr>
              <w:t>高强螺栓连接施工终拧扭矩检查</w:t>
            </w:r>
          </w:p>
        </w:tc>
        <w:tc>
          <w:tcPr>
            <w:tcW w:w="5199" w:type="dxa"/>
            <w:tcBorders>
              <w:top w:val="single" w:color="auto" w:sz="4" w:space="0"/>
              <w:left w:val="single" w:color="auto" w:sz="4" w:space="0"/>
              <w:right w:val="single" w:color="auto" w:sz="4" w:space="0"/>
            </w:tcBorders>
            <w:noWrap w:val="0"/>
            <w:vAlign w:val="center"/>
          </w:tcPr>
          <w:p w14:paraId="182AE1F5">
            <w:pPr>
              <w:pStyle w:val="16"/>
              <w:snapToGrid w:val="0"/>
              <w:rPr>
                <w:rFonts w:ascii="Times New Roman" w:hAnsi="Times New Roman" w:eastAsia="宋体"/>
                <w:bCs/>
                <w:szCs w:val="21"/>
              </w:rPr>
            </w:pPr>
            <w:r>
              <w:rPr>
                <w:rFonts w:ascii="Times New Roman" w:hAnsi="Times New Roman" w:eastAsia="宋体"/>
                <w:bCs/>
                <w:szCs w:val="21"/>
              </w:rPr>
              <w:t>检查方法：</w:t>
            </w:r>
          </w:p>
          <w:p w14:paraId="430FBC36">
            <w:pPr>
              <w:pStyle w:val="16"/>
              <w:snapToGrid w:val="0"/>
              <w:rPr>
                <w:rFonts w:ascii="Times New Roman" w:hAnsi="Times New Roman" w:eastAsia="宋体"/>
                <w:bCs/>
                <w:szCs w:val="21"/>
              </w:rPr>
            </w:pPr>
            <w:r>
              <w:rPr>
                <w:rFonts w:ascii="Times New Roman" w:hAnsi="Times New Roman" w:eastAsia="宋体"/>
                <w:bCs/>
                <w:szCs w:val="21"/>
              </w:rPr>
              <w:t>节点总数：</w:t>
            </w:r>
          </w:p>
          <w:p w14:paraId="4CF8FDAB">
            <w:pPr>
              <w:pStyle w:val="16"/>
              <w:snapToGrid w:val="0"/>
              <w:rPr>
                <w:rFonts w:ascii="Times New Roman" w:hAnsi="Times New Roman" w:eastAsia="宋体"/>
                <w:bCs/>
                <w:szCs w:val="21"/>
              </w:rPr>
            </w:pPr>
            <w:r>
              <w:rPr>
                <w:rFonts w:ascii="Times New Roman" w:hAnsi="Times New Roman" w:eastAsia="宋体"/>
                <w:bCs/>
                <w:szCs w:val="21"/>
              </w:rPr>
              <w:t>抽检节点数量：</w:t>
            </w:r>
          </w:p>
          <w:p w14:paraId="44C7FFEE">
            <w:pPr>
              <w:pStyle w:val="16"/>
              <w:snapToGrid w:val="0"/>
              <w:rPr>
                <w:rFonts w:ascii="Times New Roman" w:hAnsi="Times New Roman" w:eastAsia="宋体"/>
                <w:bCs/>
                <w:szCs w:val="21"/>
              </w:rPr>
            </w:pPr>
            <w:r>
              <w:rPr>
                <w:rFonts w:ascii="Times New Roman" w:hAnsi="Times New Roman" w:eastAsia="宋体"/>
                <w:bCs/>
                <w:szCs w:val="21"/>
              </w:rPr>
              <w:t>节点抽检比例：</w:t>
            </w:r>
          </w:p>
          <w:p w14:paraId="22ECD88B">
            <w:pPr>
              <w:pStyle w:val="16"/>
              <w:snapToGrid w:val="0"/>
              <w:rPr>
                <w:rFonts w:ascii="Times New Roman" w:hAnsi="Times New Roman" w:eastAsia="宋体"/>
                <w:bCs/>
                <w:szCs w:val="21"/>
              </w:rPr>
            </w:pPr>
            <w:r>
              <w:rPr>
                <w:rFonts w:ascii="Times New Roman" w:hAnsi="Times New Roman" w:eastAsia="宋体"/>
                <w:bCs/>
                <w:szCs w:val="21"/>
              </w:rPr>
              <w:t>抽检节点螺栓总数：</w:t>
            </w:r>
          </w:p>
          <w:p w14:paraId="544E31CD">
            <w:pPr>
              <w:pStyle w:val="16"/>
              <w:snapToGrid w:val="0"/>
              <w:rPr>
                <w:rFonts w:ascii="Times New Roman" w:hAnsi="Times New Roman" w:eastAsia="宋体"/>
                <w:bCs/>
                <w:szCs w:val="21"/>
              </w:rPr>
            </w:pPr>
            <w:r>
              <w:rPr>
                <w:rFonts w:ascii="Times New Roman" w:hAnsi="Times New Roman" w:eastAsia="宋体"/>
                <w:bCs/>
                <w:szCs w:val="21"/>
              </w:rPr>
              <w:t>抽检螺栓数量：</w:t>
            </w:r>
          </w:p>
          <w:p w14:paraId="17D8EB57">
            <w:pPr>
              <w:pStyle w:val="16"/>
              <w:snapToGrid w:val="0"/>
              <w:rPr>
                <w:rFonts w:ascii="Times New Roman" w:hAnsi="Times New Roman" w:eastAsia="宋体"/>
                <w:bCs/>
                <w:szCs w:val="21"/>
              </w:rPr>
            </w:pPr>
            <w:r>
              <w:rPr>
                <w:rFonts w:ascii="Times New Roman" w:hAnsi="Times New Roman" w:eastAsia="宋体"/>
                <w:bCs/>
                <w:szCs w:val="21"/>
              </w:rPr>
              <w:t>抽检螺栓比例：</w:t>
            </w:r>
          </w:p>
          <w:p w14:paraId="401A1F83">
            <w:pPr>
              <w:pStyle w:val="16"/>
              <w:snapToGrid w:val="0"/>
              <w:rPr>
                <w:rFonts w:ascii="Times New Roman" w:hAnsi="Times New Roman" w:eastAsia="宋体"/>
                <w:bCs/>
                <w:szCs w:val="21"/>
              </w:rPr>
            </w:pPr>
            <w:r>
              <w:rPr>
                <w:rFonts w:ascii="Times New Roman" w:hAnsi="Times New Roman" w:eastAsia="宋体"/>
                <w:bCs/>
                <w:szCs w:val="21"/>
              </w:rPr>
              <w:t>结论：</w:t>
            </w:r>
          </w:p>
        </w:tc>
        <w:tc>
          <w:tcPr>
            <w:tcW w:w="2208" w:type="dxa"/>
            <w:tcBorders>
              <w:left w:val="single" w:color="auto" w:sz="4" w:space="0"/>
            </w:tcBorders>
            <w:noWrap w:val="0"/>
            <w:vAlign w:val="center"/>
          </w:tcPr>
          <w:p w14:paraId="4866DB8B">
            <w:pPr>
              <w:pStyle w:val="16"/>
              <w:snapToGrid w:val="0"/>
              <w:rPr>
                <w:rFonts w:ascii="Times New Roman" w:hAnsi="Times New Roman" w:eastAsia="宋体"/>
                <w:bCs/>
                <w:szCs w:val="21"/>
              </w:rPr>
            </w:pPr>
            <w:r>
              <w:rPr>
                <w:rFonts w:ascii="Times New Roman" w:hAnsi="Times New Roman" w:eastAsia="宋体"/>
                <w:bCs/>
                <w:szCs w:val="21"/>
              </w:rPr>
              <w:t>　</w:t>
            </w:r>
          </w:p>
        </w:tc>
      </w:tr>
      <w:tr w14:paraId="7429B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253" w:type="dxa"/>
          <w:cantSplit/>
        </w:trPr>
        <w:tc>
          <w:tcPr>
            <w:tcW w:w="747" w:type="dxa"/>
            <w:noWrap w:val="0"/>
            <w:vAlign w:val="center"/>
          </w:tcPr>
          <w:p w14:paraId="65C110DC">
            <w:pPr>
              <w:pStyle w:val="16"/>
              <w:snapToGrid w:val="0"/>
              <w:jc w:val="center"/>
              <w:rPr>
                <w:rFonts w:ascii="Times New Roman" w:hAnsi="Times New Roman" w:eastAsia="宋体"/>
                <w:bCs/>
                <w:szCs w:val="21"/>
              </w:rPr>
            </w:pPr>
            <w:r>
              <w:rPr>
                <w:rFonts w:ascii="Times New Roman" w:hAnsi="Times New Roman" w:eastAsia="宋体"/>
                <w:bCs/>
                <w:szCs w:val="21"/>
              </w:rPr>
              <w:t>25</w:t>
            </w:r>
          </w:p>
        </w:tc>
        <w:tc>
          <w:tcPr>
            <w:tcW w:w="1133" w:type="dxa"/>
            <w:tcBorders>
              <w:right w:val="single" w:color="auto" w:sz="4" w:space="0"/>
            </w:tcBorders>
            <w:noWrap w:val="0"/>
            <w:vAlign w:val="center"/>
          </w:tcPr>
          <w:p w14:paraId="7E7810B7">
            <w:pPr>
              <w:pStyle w:val="16"/>
              <w:snapToGrid w:val="0"/>
              <w:jc w:val="center"/>
              <w:rPr>
                <w:rFonts w:ascii="Times New Roman" w:hAnsi="Times New Roman" w:eastAsia="宋体"/>
                <w:bCs/>
                <w:szCs w:val="21"/>
              </w:rPr>
            </w:pPr>
            <w:r>
              <w:rPr>
                <w:rFonts w:ascii="Times New Roman" w:hAnsi="Times New Roman" w:eastAsia="宋体"/>
                <w:bCs/>
                <w:szCs w:val="21"/>
              </w:rPr>
              <w:t>劲性结构</w:t>
            </w:r>
          </w:p>
          <w:p w14:paraId="279B692A">
            <w:pPr>
              <w:pStyle w:val="16"/>
              <w:snapToGrid w:val="0"/>
              <w:jc w:val="center"/>
              <w:rPr>
                <w:rFonts w:ascii="Times New Roman" w:hAnsi="Times New Roman" w:eastAsia="宋体"/>
                <w:bCs/>
                <w:szCs w:val="21"/>
              </w:rPr>
            </w:pPr>
            <w:r>
              <w:rPr>
                <w:rFonts w:ascii="Times New Roman" w:hAnsi="Times New Roman" w:eastAsia="宋体"/>
                <w:bCs/>
                <w:szCs w:val="21"/>
              </w:rPr>
              <w:t>焊钉焊接</w:t>
            </w:r>
          </w:p>
          <w:p w14:paraId="1E69A14B">
            <w:pPr>
              <w:pStyle w:val="16"/>
              <w:snapToGrid w:val="0"/>
              <w:jc w:val="center"/>
              <w:rPr>
                <w:rFonts w:ascii="Times New Roman" w:hAnsi="Times New Roman" w:eastAsia="宋体"/>
                <w:bCs/>
                <w:szCs w:val="21"/>
              </w:rPr>
            </w:pPr>
            <w:r>
              <w:rPr>
                <w:rFonts w:ascii="Times New Roman" w:hAnsi="Times New Roman" w:eastAsia="宋体"/>
                <w:bCs/>
                <w:szCs w:val="21"/>
              </w:rPr>
              <w:t>质量检查</w:t>
            </w:r>
          </w:p>
        </w:tc>
        <w:tc>
          <w:tcPr>
            <w:tcW w:w="5199" w:type="dxa"/>
            <w:tcBorders>
              <w:top w:val="single" w:color="auto" w:sz="4" w:space="0"/>
              <w:left w:val="single" w:color="auto" w:sz="4" w:space="0"/>
              <w:right w:val="single" w:color="auto" w:sz="4" w:space="0"/>
            </w:tcBorders>
            <w:noWrap w:val="0"/>
            <w:vAlign w:val="center"/>
          </w:tcPr>
          <w:p w14:paraId="65E935B1">
            <w:pPr>
              <w:pStyle w:val="16"/>
              <w:snapToGrid w:val="0"/>
              <w:rPr>
                <w:rFonts w:ascii="Times New Roman" w:hAnsi="Times New Roman" w:eastAsia="宋体"/>
                <w:bCs/>
                <w:szCs w:val="21"/>
              </w:rPr>
            </w:pPr>
            <w:r>
              <w:rPr>
                <w:rFonts w:ascii="Times New Roman" w:hAnsi="Times New Roman" w:eastAsia="宋体"/>
                <w:bCs/>
                <w:szCs w:val="21"/>
              </w:rPr>
              <w:t>构件数量：</w:t>
            </w:r>
          </w:p>
          <w:p w14:paraId="6ED7DE8B">
            <w:pPr>
              <w:pStyle w:val="16"/>
              <w:snapToGrid w:val="0"/>
              <w:rPr>
                <w:rFonts w:ascii="Times New Roman" w:hAnsi="Times New Roman" w:eastAsia="宋体"/>
                <w:bCs/>
                <w:szCs w:val="21"/>
              </w:rPr>
            </w:pPr>
            <w:r>
              <w:rPr>
                <w:rFonts w:ascii="Times New Roman" w:hAnsi="Times New Roman" w:eastAsia="宋体"/>
                <w:bCs/>
                <w:szCs w:val="21"/>
              </w:rPr>
              <w:t>检查数量：</w:t>
            </w:r>
          </w:p>
          <w:p w14:paraId="158F3864">
            <w:pPr>
              <w:pStyle w:val="16"/>
              <w:snapToGrid w:val="0"/>
              <w:rPr>
                <w:rFonts w:ascii="Times New Roman" w:hAnsi="Times New Roman" w:eastAsia="宋体"/>
                <w:bCs/>
                <w:szCs w:val="21"/>
              </w:rPr>
            </w:pPr>
            <w:r>
              <w:rPr>
                <w:rFonts w:ascii="Times New Roman" w:hAnsi="Times New Roman" w:eastAsia="宋体"/>
                <w:bCs/>
                <w:szCs w:val="21"/>
              </w:rPr>
              <w:t>检查方法：</w:t>
            </w:r>
          </w:p>
          <w:p w14:paraId="2439FD84">
            <w:pPr>
              <w:pStyle w:val="16"/>
              <w:snapToGrid w:val="0"/>
              <w:rPr>
                <w:rFonts w:ascii="Times New Roman" w:hAnsi="Times New Roman" w:eastAsia="宋体"/>
                <w:bCs/>
                <w:szCs w:val="21"/>
              </w:rPr>
            </w:pPr>
            <w:r>
              <w:rPr>
                <w:rFonts w:ascii="Times New Roman" w:hAnsi="Times New Roman" w:eastAsia="宋体"/>
                <w:bCs/>
                <w:szCs w:val="21"/>
              </w:rPr>
              <w:t>结论：</w:t>
            </w:r>
          </w:p>
        </w:tc>
        <w:tc>
          <w:tcPr>
            <w:tcW w:w="2208" w:type="dxa"/>
            <w:tcBorders>
              <w:left w:val="single" w:color="auto" w:sz="4" w:space="0"/>
            </w:tcBorders>
            <w:noWrap w:val="0"/>
            <w:vAlign w:val="center"/>
          </w:tcPr>
          <w:p w14:paraId="27F045EF">
            <w:pPr>
              <w:pStyle w:val="16"/>
              <w:snapToGrid w:val="0"/>
              <w:rPr>
                <w:rFonts w:ascii="Times New Roman" w:hAnsi="Times New Roman" w:eastAsia="宋体"/>
                <w:bCs/>
                <w:szCs w:val="21"/>
              </w:rPr>
            </w:pPr>
            <w:r>
              <w:rPr>
                <w:rFonts w:ascii="Times New Roman" w:hAnsi="Times New Roman" w:eastAsia="宋体"/>
                <w:bCs/>
                <w:szCs w:val="21"/>
              </w:rPr>
              <w:t>　</w:t>
            </w:r>
          </w:p>
        </w:tc>
      </w:tr>
      <w:tr w14:paraId="30E8C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253" w:type="dxa"/>
          <w:cantSplit/>
        </w:trPr>
        <w:tc>
          <w:tcPr>
            <w:tcW w:w="747" w:type="dxa"/>
            <w:noWrap w:val="0"/>
            <w:vAlign w:val="center"/>
          </w:tcPr>
          <w:p w14:paraId="1512F0A5">
            <w:pPr>
              <w:pStyle w:val="16"/>
              <w:snapToGrid w:val="0"/>
              <w:jc w:val="center"/>
              <w:rPr>
                <w:rFonts w:ascii="Times New Roman" w:hAnsi="Times New Roman" w:eastAsia="宋体"/>
                <w:bCs/>
                <w:szCs w:val="21"/>
              </w:rPr>
            </w:pPr>
            <w:r>
              <w:rPr>
                <w:rFonts w:ascii="Times New Roman" w:hAnsi="Times New Roman" w:eastAsia="宋体"/>
                <w:bCs/>
                <w:szCs w:val="21"/>
              </w:rPr>
              <w:t>26</w:t>
            </w:r>
          </w:p>
        </w:tc>
        <w:tc>
          <w:tcPr>
            <w:tcW w:w="1133" w:type="dxa"/>
            <w:tcBorders>
              <w:right w:val="single" w:color="auto" w:sz="4" w:space="0"/>
            </w:tcBorders>
            <w:noWrap w:val="0"/>
            <w:vAlign w:val="center"/>
          </w:tcPr>
          <w:p w14:paraId="23407DDC">
            <w:pPr>
              <w:pStyle w:val="16"/>
              <w:snapToGrid w:val="0"/>
              <w:jc w:val="center"/>
              <w:rPr>
                <w:rFonts w:ascii="Times New Roman" w:hAnsi="Times New Roman" w:eastAsia="宋体"/>
                <w:bCs/>
                <w:szCs w:val="21"/>
              </w:rPr>
            </w:pPr>
            <w:r>
              <w:rPr>
                <w:rFonts w:ascii="Times New Roman" w:hAnsi="Times New Roman" w:eastAsia="宋体"/>
                <w:bCs/>
                <w:szCs w:val="21"/>
              </w:rPr>
              <w:t>防水性能试验</w:t>
            </w:r>
          </w:p>
        </w:tc>
        <w:tc>
          <w:tcPr>
            <w:tcW w:w="5199" w:type="dxa"/>
            <w:tcBorders>
              <w:top w:val="single" w:color="auto" w:sz="4" w:space="0"/>
              <w:left w:val="single" w:color="auto" w:sz="4" w:space="0"/>
              <w:right w:val="single" w:color="auto" w:sz="4" w:space="0"/>
            </w:tcBorders>
            <w:noWrap w:val="0"/>
            <w:vAlign w:val="center"/>
          </w:tcPr>
          <w:p w14:paraId="7A2E556B">
            <w:pPr>
              <w:pStyle w:val="16"/>
              <w:snapToGrid w:val="0"/>
              <w:rPr>
                <w:rFonts w:ascii="Times New Roman" w:hAnsi="Times New Roman" w:eastAsia="宋体"/>
                <w:bCs/>
                <w:szCs w:val="21"/>
              </w:rPr>
            </w:pPr>
            <w:r>
              <w:rPr>
                <w:rFonts w:ascii="Times New Roman" w:hAnsi="Times New Roman" w:eastAsia="宋体"/>
                <w:bCs/>
                <w:szCs w:val="21"/>
              </w:rPr>
              <w:t>室内防水房间数量：</w:t>
            </w:r>
          </w:p>
          <w:p w14:paraId="66C63375">
            <w:pPr>
              <w:pStyle w:val="16"/>
              <w:snapToGrid w:val="0"/>
              <w:rPr>
                <w:rFonts w:ascii="Times New Roman" w:hAnsi="Times New Roman" w:eastAsia="宋体"/>
                <w:bCs/>
                <w:szCs w:val="21"/>
              </w:rPr>
            </w:pPr>
            <w:r>
              <w:rPr>
                <w:rFonts w:ascii="Times New Roman" w:hAnsi="Times New Roman" w:eastAsia="宋体"/>
                <w:bCs/>
                <w:szCs w:val="21"/>
              </w:rPr>
              <w:t>试验方法：</w:t>
            </w:r>
          </w:p>
          <w:p w14:paraId="4303FA2D">
            <w:pPr>
              <w:pStyle w:val="16"/>
              <w:snapToGrid w:val="0"/>
              <w:rPr>
                <w:rFonts w:ascii="Times New Roman" w:hAnsi="Times New Roman" w:eastAsia="宋体"/>
                <w:bCs/>
                <w:szCs w:val="21"/>
              </w:rPr>
            </w:pPr>
            <w:r>
              <w:rPr>
                <w:rFonts w:ascii="Times New Roman" w:hAnsi="Times New Roman" w:eastAsia="宋体"/>
                <w:bCs/>
                <w:szCs w:val="21"/>
              </w:rPr>
              <w:t>结论：</w:t>
            </w:r>
          </w:p>
        </w:tc>
        <w:tc>
          <w:tcPr>
            <w:tcW w:w="2208" w:type="dxa"/>
            <w:tcBorders>
              <w:left w:val="single" w:color="auto" w:sz="4" w:space="0"/>
            </w:tcBorders>
            <w:noWrap w:val="0"/>
            <w:vAlign w:val="center"/>
          </w:tcPr>
          <w:p w14:paraId="4D69B2B3">
            <w:pPr>
              <w:pStyle w:val="16"/>
              <w:snapToGrid w:val="0"/>
              <w:rPr>
                <w:rFonts w:ascii="Times New Roman" w:hAnsi="Times New Roman" w:eastAsia="宋体"/>
                <w:bCs/>
                <w:szCs w:val="21"/>
              </w:rPr>
            </w:pPr>
            <w:r>
              <w:rPr>
                <w:rFonts w:ascii="Times New Roman" w:hAnsi="Times New Roman" w:eastAsia="宋体"/>
                <w:bCs/>
                <w:szCs w:val="21"/>
              </w:rPr>
              <w:t>【要求】当采用多种防水材料时，应分别列出。</w:t>
            </w:r>
          </w:p>
        </w:tc>
      </w:tr>
      <w:tr w14:paraId="01A5A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253" w:type="dxa"/>
          <w:cantSplit/>
        </w:trPr>
        <w:tc>
          <w:tcPr>
            <w:tcW w:w="747" w:type="dxa"/>
            <w:noWrap w:val="0"/>
            <w:vAlign w:val="center"/>
          </w:tcPr>
          <w:p w14:paraId="50D3DCF0">
            <w:pPr>
              <w:pStyle w:val="16"/>
              <w:snapToGrid w:val="0"/>
              <w:jc w:val="center"/>
              <w:rPr>
                <w:rFonts w:ascii="Times New Roman" w:hAnsi="Times New Roman" w:eastAsia="宋体"/>
                <w:bCs/>
                <w:szCs w:val="21"/>
              </w:rPr>
            </w:pPr>
            <w:r>
              <w:rPr>
                <w:rFonts w:ascii="Times New Roman" w:hAnsi="Times New Roman" w:eastAsia="宋体"/>
                <w:bCs/>
                <w:szCs w:val="21"/>
              </w:rPr>
              <w:t>27</w:t>
            </w:r>
          </w:p>
        </w:tc>
        <w:tc>
          <w:tcPr>
            <w:tcW w:w="1133" w:type="dxa"/>
            <w:tcBorders>
              <w:right w:val="single" w:color="auto" w:sz="4" w:space="0"/>
            </w:tcBorders>
            <w:noWrap w:val="0"/>
            <w:vAlign w:val="center"/>
          </w:tcPr>
          <w:p w14:paraId="78018C03">
            <w:pPr>
              <w:pStyle w:val="16"/>
              <w:snapToGrid w:val="0"/>
              <w:jc w:val="center"/>
              <w:rPr>
                <w:rFonts w:ascii="Times New Roman" w:hAnsi="Times New Roman" w:eastAsia="宋体"/>
                <w:bCs/>
                <w:szCs w:val="21"/>
              </w:rPr>
            </w:pPr>
            <w:r>
              <w:rPr>
                <w:rFonts w:ascii="Times New Roman" w:hAnsi="Times New Roman" w:eastAsia="宋体"/>
                <w:bCs/>
                <w:szCs w:val="21"/>
              </w:rPr>
              <w:t>防水</w:t>
            </w:r>
          </w:p>
          <w:p w14:paraId="6A14E378">
            <w:pPr>
              <w:pStyle w:val="16"/>
              <w:snapToGrid w:val="0"/>
              <w:jc w:val="center"/>
              <w:rPr>
                <w:rFonts w:ascii="Times New Roman" w:hAnsi="Times New Roman" w:eastAsia="宋体"/>
                <w:bCs/>
                <w:szCs w:val="21"/>
              </w:rPr>
            </w:pPr>
            <w:r>
              <w:rPr>
                <w:rFonts w:ascii="Times New Roman" w:hAnsi="Times New Roman" w:eastAsia="宋体"/>
                <w:bCs/>
                <w:szCs w:val="21"/>
              </w:rPr>
              <w:t>材料</w:t>
            </w:r>
          </w:p>
        </w:tc>
        <w:tc>
          <w:tcPr>
            <w:tcW w:w="5199" w:type="dxa"/>
            <w:tcBorders>
              <w:top w:val="single" w:color="auto" w:sz="4" w:space="0"/>
              <w:left w:val="single" w:color="auto" w:sz="4" w:space="0"/>
              <w:right w:val="single" w:color="auto" w:sz="4" w:space="0"/>
            </w:tcBorders>
            <w:noWrap w:val="0"/>
            <w:vAlign w:val="center"/>
          </w:tcPr>
          <w:p w14:paraId="4E5AE193">
            <w:pPr>
              <w:pStyle w:val="16"/>
              <w:snapToGrid w:val="0"/>
              <w:rPr>
                <w:rFonts w:ascii="Times New Roman" w:hAnsi="Times New Roman" w:eastAsia="宋体"/>
                <w:bCs/>
                <w:szCs w:val="21"/>
              </w:rPr>
            </w:pPr>
            <w:r>
              <w:rPr>
                <w:rFonts w:ascii="Times New Roman" w:hAnsi="Times New Roman" w:eastAsia="宋体"/>
                <w:bCs/>
                <w:szCs w:val="21"/>
              </w:rPr>
              <w:t>材料名称：</w:t>
            </w:r>
          </w:p>
          <w:p w14:paraId="3CB2FF54">
            <w:pPr>
              <w:pStyle w:val="16"/>
              <w:snapToGrid w:val="0"/>
              <w:rPr>
                <w:rFonts w:ascii="Times New Roman" w:hAnsi="Times New Roman" w:eastAsia="宋体"/>
                <w:bCs/>
                <w:szCs w:val="21"/>
              </w:rPr>
            </w:pPr>
            <w:r>
              <w:rPr>
                <w:rFonts w:ascii="Times New Roman" w:hAnsi="Times New Roman" w:eastAsia="宋体"/>
                <w:bCs/>
                <w:szCs w:val="21"/>
              </w:rPr>
              <w:t>进场数量</w:t>
            </w:r>
            <w:r>
              <w:rPr>
                <w:rFonts w:ascii="Times New Roman" w:hAnsi="Times New Roman" w:eastAsia="宋体"/>
                <w:bCs/>
                <w:szCs w:val="21"/>
              </w:rPr>
              <w:t>：</w:t>
            </w:r>
            <w:r>
              <w:rPr>
                <w:rFonts w:ascii="Times New Roman" w:hAnsi="Times New Roman" w:eastAsia="宋体"/>
                <w:bCs/>
                <w:szCs w:val="21"/>
              </w:rPr>
              <w:t xml:space="preserve">        卷（t）</w:t>
            </w:r>
          </w:p>
          <w:p w14:paraId="5797784F">
            <w:pPr>
              <w:pStyle w:val="16"/>
              <w:snapToGrid w:val="0"/>
              <w:rPr>
                <w:rFonts w:ascii="Times New Roman" w:hAnsi="Times New Roman" w:eastAsia="宋体"/>
                <w:bCs/>
                <w:szCs w:val="21"/>
              </w:rPr>
            </w:pPr>
            <w:r>
              <w:rPr>
                <w:rFonts w:ascii="Times New Roman" w:hAnsi="Times New Roman" w:eastAsia="宋体"/>
                <w:bCs/>
                <w:szCs w:val="21"/>
              </w:rPr>
              <w:t>复试组数</w:t>
            </w:r>
            <w:r>
              <w:rPr>
                <w:rFonts w:ascii="Times New Roman" w:hAnsi="Times New Roman" w:eastAsia="宋体"/>
                <w:bCs/>
                <w:szCs w:val="21"/>
              </w:rPr>
              <w:t>：</w:t>
            </w:r>
            <w:r>
              <w:rPr>
                <w:rFonts w:ascii="Times New Roman" w:hAnsi="Times New Roman" w:eastAsia="宋体"/>
                <w:bCs/>
                <w:szCs w:val="21"/>
              </w:rPr>
              <w:t xml:space="preserve">        组</w:t>
            </w:r>
          </w:p>
          <w:p w14:paraId="75CBA1F9">
            <w:pPr>
              <w:pStyle w:val="16"/>
              <w:snapToGrid w:val="0"/>
              <w:rPr>
                <w:rFonts w:ascii="Times New Roman" w:hAnsi="Times New Roman" w:eastAsia="宋体"/>
                <w:bCs/>
                <w:szCs w:val="21"/>
              </w:rPr>
            </w:pPr>
            <w:r>
              <w:rPr>
                <w:rFonts w:ascii="Times New Roman" w:hAnsi="Times New Roman" w:eastAsia="宋体"/>
                <w:bCs/>
                <w:szCs w:val="21"/>
              </w:rPr>
              <w:t>结论：</w:t>
            </w:r>
          </w:p>
        </w:tc>
        <w:tc>
          <w:tcPr>
            <w:tcW w:w="2208" w:type="dxa"/>
            <w:tcBorders>
              <w:left w:val="single" w:color="auto" w:sz="4" w:space="0"/>
            </w:tcBorders>
            <w:noWrap w:val="0"/>
            <w:vAlign w:val="center"/>
          </w:tcPr>
          <w:p w14:paraId="6E373489">
            <w:pPr>
              <w:pStyle w:val="16"/>
              <w:snapToGrid w:val="0"/>
              <w:rPr>
                <w:rFonts w:ascii="Times New Roman" w:hAnsi="Times New Roman" w:eastAsia="宋体"/>
                <w:bCs/>
                <w:szCs w:val="21"/>
              </w:rPr>
            </w:pPr>
            <w:r>
              <w:rPr>
                <w:rFonts w:ascii="Times New Roman" w:hAnsi="Times New Roman" w:eastAsia="宋体"/>
                <w:bCs/>
                <w:szCs w:val="21"/>
              </w:rPr>
              <w:t>【要求】当采用多种防水材料时，应分别列出。</w:t>
            </w:r>
          </w:p>
        </w:tc>
      </w:tr>
      <w:tr w14:paraId="79B92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253" w:type="dxa"/>
          <w:cantSplit/>
        </w:trPr>
        <w:tc>
          <w:tcPr>
            <w:tcW w:w="747" w:type="dxa"/>
            <w:noWrap w:val="0"/>
            <w:vAlign w:val="center"/>
          </w:tcPr>
          <w:p w14:paraId="6DC31222">
            <w:pPr>
              <w:pStyle w:val="16"/>
              <w:snapToGrid w:val="0"/>
              <w:jc w:val="center"/>
              <w:rPr>
                <w:rFonts w:ascii="Times New Roman" w:hAnsi="Times New Roman" w:eastAsia="宋体"/>
                <w:bCs/>
                <w:szCs w:val="21"/>
              </w:rPr>
            </w:pPr>
            <w:r>
              <w:rPr>
                <w:rFonts w:ascii="Times New Roman" w:hAnsi="Times New Roman" w:eastAsia="宋体"/>
                <w:bCs/>
                <w:szCs w:val="21"/>
              </w:rPr>
              <w:t>28</w:t>
            </w:r>
          </w:p>
        </w:tc>
        <w:tc>
          <w:tcPr>
            <w:tcW w:w="1133" w:type="dxa"/>
            <w:tcBorders>
              <w:right w:val="single" w:color="auto" w:sz="4" w:space="0"/>
            </w:tcBorders>
            <w:noWrap w:val="0"/>
            <w:vAlign w:val="center"/>
          </w:tcPr>
          <w:p w14:paraId="028A6B31">
            <w:pPr>
              <w:pStyle w:val="16"/>
              <w:snapToGrid w:val="0"/>
              <w:jc w:val="center"/>
              <w:rPr>
                <w:rFonts w:ascii="Times New Roman" w:hAnsi="Times New Roman" w:eastAsia="宋体"/>
                <w:bCs/>
                <w:szCs w:val="21"/>
              </w:rPr>
            </w:pPr>
            <w:r>
              <w:rPr>
                <w:rFonts w:ascii="Times New Roman" w:hAnsi="Times New Roman" w:eastAsia="宋体"/>
                <w:bCs/>
                <w:szCs w:val="21"/>
              </w:rPr>
              <w:t>幕墙性能</w:t>
            </w:r>
          </w:p>
          <w:p w14:paraId="34050E18">
            <w:pPr>
              <w:pStyle w:val="16"/>
              <w:snapToGrid w:val="0"/>
              <w:jc w:val="center"/>
              <w:rPr>
                <w:rFonts w:ascii="Times New Roman" w:hAnsi="Times New Roman" w:eastAsia="宋体"/>
                <w:bCs/>
                <w:szCs w:val="21"/>
              </w:rPr>
            </w:pPr>
            <w:r>
              <w:rPr>
                <w:rFonts w:ascii="Times New Roman" w:hAnsi="Times New Roman" w:eastAsia="宋体"/>
                <w:bCs/>
                <w:szCs w:val="21"/>
              </w:rPr>
              <w:t>试验</w:t>
            </w:r>
          </w:p>
        </w:tc>
        <w:tc>
          <w:tcPr>
            <w:tcW w:w="5199" w:type="dxa"/>
            <w:tcBorders>
              <w:top w:val="single" w:color="auto" w:sz="4" w:space="0"/>
              <w:left w:val="single" w:color="auto" w:sz="4" w:space="0"/>
              <w:right w:val="single" w:color="auto" w:sz="4" w:space="0"/>
            </w:tcBorders>
            <w:noWrap w:val="0"/>
            <w:vAlign w:val="center"/>
          </w:tcPr>
          <w:p w14:paraId="2952C2B2">
            <w:pPr>
              <w:pStyle w:val="16"/>
              <w:snapToGrid w:val="0"/>
              <w:rPr>
                <w:rFonts w:ascii="Times New Roman" w:hAnsi="Times New Roman" w:eastAsia="宋体"/>
                <w:bCs/>
                <w:szCs w:val="21"/>
              </w:rPr>
            </w:pPr>
            <w:r>
              <w:rPr>
                <w:rFonts w:ascii="Times New Roman" w:hAnsi="Times New Roman" w:eastAsia="宋体"/>
                <w:bCs/>
                <w:szCs w:val="21"/>
              </w:rPr>
              <w:t>设计要求的各项物理性能等级：</w:t>
            </w:r>
          </w:p>
          <w:p w14:paraId="76C4D641">
            <w:pPr>
              <w:pStyle w:val="16"/>
              <w:snapToGrid w:val="0"/>
              <w:rPr>
                <w:rFonts w:ascii="Times New Roman" w:hAnsi="Times New Roman" w:eastAsia="宋体"/>
                <w:bCs/>
                <w:szCs w:val="21"/>
              </w:rPr>
            </w:pPr>
            <w:r>
              <w:rPr>
                <w:rFonts w:ascii="Times New Roman" w:hAnsi="Times New Roman" w:eastAsia="宋体"/>
                <w:bCs/>
                <w:szCs w:val="21"/>
              </w:rPr>
              <w:t>气密性：</w:t>
            </w:r>
          </w:p>
          <w:p w14:paraId="1084F667">
            <w:pPr>
              <w:pStyle w:val="16"/>
              <w:snapToGrid w:val="0"/>
              <w:rPr>
                <w:rFonts w:ascii="Times New Roman" w:hAnsi="Times New Roman" w:eastAsia="宋体"/>
                <w:bCs/>
                <w:szCs w:val="21"/>
              </w:rPr>
            </w:pPr>
            <w:r>
              <w:rPr>
                <w:rFonts w:ascii="Times New Roman" w:hAnsi="Times New Roman" w:eastAsia="宋体"/>
                <w:bCs/>
                <w:szCs w:val="21"/>
              </w:rPr>
              <w:t>水密性：</w:t>
            </w:r>
          </w:p>
          <w:p w14:paraId="66B6DA76">
            <w:pPr>
              <w:pStyle w:val="16"/>
              <w:snapToGrid w:val="0"/>
              <w:rPr>
                <w:rFonts w:ascii="Times New Roman" w:hAnsi="Times New Roman" w:eastAsia="宋体"/>
                <w:bCs/>
                <w:szCs w:val="21"/>
              </w:rPr>
            </w:pPr>
            <w:r>
              <w:rPr>
                <w:rFonts w:ascii="Times New Roman" w:hAnsi="Times New Roman" w:eastAsia="宋体"/>
                <w:bCs/>
                <w:szCs w:val="21"/>
              </w:rPr>
              <w:t>平面内：</w:t>
            </w:r>
          </w:p>
          <w:p w14:paraId="649AA9D1">
            <w:pPr>
              <w:pStyle w:val="16"/>
              <w:snapToGrid w:val="0"/>
              <w:rPr>
                <w:rFonts w:ascii="Times New Roman" w:hAnsi="Times New Roman" w:eastAsia="宋体"/>
                <w:bCs/>
                <w:szCs w:val="21"/>
              </w:rPr>
            </w:pPr>
            <w:r>
              <w:rPr>
                <w:rFonts w:ascii="Times New Roman" w:hAnsi="Times New Roman" w:eastAsia="宋体"/>
                <w:bCs/>
                <w:szCs w:val="21"/>
              </w:rPr>
              <w:t>保温：</w:t>
            </w:r>
          </w:p>
          <w:p w14:paraId="23DA5D20">
            <w:pPr>
              <w:pStyle w:val="16"/>
              <w:snapToGrid w:val="0"/>
              <w:rPr>
                <w:rFonts w:ascii="Times New Roman" w:hAnsi="Times New Roman" w:eastAsia="宋体"/>
                <w:bCs/>
                <w:szCs w:val="21"/>
              </w:rPr>
            </w:pPr>
            <w:r>
              <w:rPr>
                <w:rFonts w:ascii="Times New Roman" w:hAnsi="Times New Roman" w:eastAsia="宋体"/>
                <w:bCs/>
                <w:szCs w:val="21"/>
              </w:rPr>
              <w:t>抗冲击：</w:t>
            </w:r>
          </w:p>
          <w:p w14:paraId="4F8C9F7C">
            <w:pPr>
              <w:pStyle w:val="16"/>
              <w:snapToGrid w:val="0"/>
              <w:rPr>
                <w:rFonts w:ascii="Times New Roman" w:hAnsi="Times New Roman" w:eastAsia="宋体"/>
                <w:bCs/>
                <w:szCs w:val="21"/>
              </w:rPr>
            </w:pPr>
            <w:r>
              <w:rPr>
                <w:rFonts w:ascii="Times New Roman" w:hAnsi="Times New Roman" w:eastAsia="宋体"/>
                <w:bCs/>
                <w:szCs w:val="21"/>
              </w:rPr>
              <w:t>防火：</w:t>
            </w:r>
          </w:p>
          <w:p w14:paraId="117D7A74">
            <w:pPr>
              <w:pStyle w:val="16"/>
              <w:snapToGrid w:val="0"/>
              <w:rPr>
                <w:rFonts w:ascii="Times New Roman" w:hAnsi="Times New Roman" w:eastAsia="宋体"/>
                <w:bCs/>
                <w:szCs w:val="21"/>
              </w:rPr>
            </w:pPr>
            <w:r>
              <w:rPr>
                <w:rFonts w:ascii="Times New Roman" w:hAnsi="Times New Roman" w:eastAsia="宋体"/>
                <w:bCs/>
                <w:szCs w:val="21"/>
              </w:rPr>
              <w:t>透光：</w:t>
            </w:r>
          </w:p>
          <w:p w14:paraId="6D966542">
            <w:pPr>
              <w:pStyle w:val="16"/>
              <w:snapToGrid w:val="0"/>
              <w:rPr>
                <w:rFonts w:ascii="Times New Roman" w:hAnsi="Times New Roman" w:eastAsia="宋体"/>
                <w:bCs/>
                <w:szCs w:val="21"/>
              </w:rPr>
            </w:pPr>
            <w:r>
              <w:rPr>
                <w:rFonts w:ascii="Times New Roman" w:hAnsi="Times New Roman" w:eastAsia="宋体"/>
                <w:bCs/>
                <w:szCs w:val="21"/>
              </w:rPr>
              <w:t>隔声：</w:t>
            </w:r>
          </w:p>
          <w:p w14:paraId="5A744090">
            <w:pPr>
              <w:pStyle w:val="16"/>
              <w:snapToGrid w:val="0"/>
              <w:rPr>
                <w:rFonts w:ascii="Times New Roman" w:hAnsi="Times New Roman" w:eastAsia="宋体"/>
                <w:bCs/>
                <w:szCs w:val="21"/>
              </w:rPr>
            </w:pPr>
            <w:r>
              <w:rPr>
                <w:rFonts w:ascii="Times New Roman" w:hAnsi="Times New Roman" w:eastAsia="宋体"/>
                <w:bCs/>
                <w:szCs w:val="21"/>
              </w:rPr>
              <w:t>……</w:t>
            </w:r>
          </w:p>
          <w:p w14:paraId="54818C17">
            <w:pPr>
              <w:pStyle w:val="16"/>
              <w:snapToGrid w:val="0"/>
              <w:rPr>
                <w:rFonts w:ascii="Times New Roman" w:hAnsi="Times New Roman" w:eastAsia="宋体"/>
                <w:bCs/>
                <w:szCs w:val="21"/>
              </w:rPr>
            </w:pPr>
            <w:r>
              <w:rPr>
                <w:rFonts w:ascii="Times New Roman" w:hAnsi="Times New Roman" w:eastAsia="宋体"/>
                <w:bCs/>
                <w:szCs w:val="21"/>
              </w:rPr>
              <w:t>结论：是否全面满足设计要求</w:t>
            </w:r>
            <w:r>
              <w:rPr>
                <w:rFonts w:hAnsi="宋体" w:eastAsia="宋体"/>
                <w:bCs/>
                <w:szCs w:val="21"/>
              </w:rPr>
              <w:t xml:space="preserve">  </w:t>
            </w:r>
            <w:r>
              <w:rPr>
                <w:rFonts w:hint="eastAsia" w:ascii="宋体" w:hAnsi="宋体" w:eastAsia="宋体" w:cs="宋体"/>
                <w:b/>
                <w:color w:val="000000"/>
                <w:szCs w:val="21"/>
                <w:highlight w:val="none"/>
                <w:lang w:val="en-US" w:eastAsia="zh-CN"/>
              </w:rPr>
              <w:t xml:space="preserve"> </w:t>
            </w:r>
            <w:r>
              <w:rPr>
                <w:rFonts w:hint="eastAsia" w:ascii="宋体" w:hAnsi="宋体" w:eastAsia="宋体" w:cs="宋体"/>
                <w:b w:val="0"/>
                <w:bCs/>
                <w:color w:val="000000"/>
                <w:szCs w:val="21"/>
                <w:highlight w:val="none"/>
              </w:rPr>
              <w:t xml:space="preserve">  </w:t>
            </w:r>
            <w:r>
              <w:rPr>
                <w:rFonts w:hint="eastAsia" w:ascii="宋体" w:hAnsi="宋体" w:eastAsia="宋体" w:cs="宋体"/>
                <w:b w:val="0"/>
                <w:bCs/>
                <w:color w:val="000000"/>
                <w:szCs w:val="21"/>
                <w:highlight w:val="none"/>
                <w:bdr w:val="single" w:color="auto" w:sz="4" w:space="0"/>
              </w:rPr>
              <w:t>是</w:t>
            </w:r>
            <w:r>
              <w:rPr>
                <w:rFonts w:hint="eastAsia" w:ascii="宋体" w:hAnsi="宋体" w:eastAsia="宋体" w:cs="宋体"/>
                <w:b w:val="0"/>
                <w:bCs/>
                <w:color w:val="000000"/>
                <w:szCs w:val="21"/>
                <w:highlight w:val="none"/>
              </w:rPr>
              <w:t xml:space="preserve">    </w:t>
            </w:r>
            <w:r>
              <w:rPr>
                <w:rFonts w:hint="eastAsia" w:ascii="宋体" w:hAnsi="宋体" w:eastAsia="宋体" w:cs="宋体"/>
                <w:b w:val="0"/>
                <w:bCs/>
                <w:color w:val="000000"/>
                <w:szCs w:val="21"/>
                <w:highlight w:val="none"/>
                <w:bdr w:val="single" w:color="auto" w:sz="4" w:space="0"/>
              </w:rPr>
              <w:t>否</w:t>
            </w:r>
          </w:p>
        </w:tc>
        <w:tc>
          <w:tcPr>
            <w:tcW w:w="2208" w:type="dxa"/>
            <w:tcBorders>
              <w:left w:val="single" w:color="auto" w:sz="4" w:space="0"/>
            </w:tcBorders>
            <w:noWrap w:val="0"/>
            <w:vAlign w:val="center"/>
          </w:tcPr>
          <w:p w14:paraId="0B5B6D19">
            <w:pPr>
              <w:pStyle w:val="16"/>
              <w:snapToGrid w:val="0"/>
              <w:rPr>
                <w:rFonts w:ascii="Times New Roman" w:hAnsi="Times New Roman" w:eastAsia="宋体"/>
                <w:bCs/>
                <w:szCs w:val="21"/>
              </w:rPr>
            </w:pPr>
            <w:r>
              <w:rPr>
                <w:rFonts w:ascii="Times New Roman" w:hAnsi="Times New Roman" w:eastAsia="宋体"/>
                <w:bCs/>
                <w:szCs w:val="21"/>
              </w:rPr>
              <w:t>【要求】应分别列出设计要求达到的各项物理性能等级，请核查幕墙工程专项设计的总说明。</w:t>
            </w:r>
          </w:p>
        </w:tc>
      </w:tr>
      <w:tr w14:paraId="163C2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253" w:type="dxa"/>
          <w:cantSplit/>
        </w:trPr>
        <w:tc>
          <w:tcPr>
            <w:tcW w:w="747" w:type="dxa"/>
            <w:noWrap w:val="0"/>
            <w:vAlign w:val="center"/>
          </w:tcPr>
          <w:p w14:paraId="4564984E">
            <w:pPr>
              <w:pStyle w:val="16"/>
              <w:snapToGrid w:val="0"/>
              <w:jc w:val="center"/>
              <w:rPr>
                <w:rFonts w:ascii="Times New Roman" w:hAnsi="Times New Roman" w:eastAsia="宋体"/>
                <w:bCs/>
                <w:szCs w:val="21"/>
              </w:rPr>
            </w:pPr>
            <w:r>
              <w:rPr>
                <w:rFonts w:ascii="Times New Roman" w:hAnsi="Times New Roman" w:eastAsia="宋体"/>
                <w:bCs/>
                <w:szCs w:val="21"/>
              </w:rPr>
              <w:t>29</w:t>
            </w:r>
          </w:p>
        </w:tc>
        <w:tc>
          <w:tcPr>
            <w:tcW w:w="1133" w:type="dxa"/>
            <w:tcBorders>
              <w:right w:val="single" w:color="auto" w:sz="4" w:space="0"/>
            </w:tcBorders>
            <w:noWrap w:val="0"/>
            <w:vAlign w:val="center"/>
          </w:tcPr>
          <w:p w14:paraId="5B639FCB">
            <w:pPr>
              <w:pStyle w:val="16"/>
              <w:snapToGrid w:val="0"/>
              <w:jc w:val="center"/>
              <w:rPr>
                <w:rFonts w:ascii="Times New Roman" w:hAnsi="Times New Roman" w:eastAsia="宋体"/>
                <w:bCs/>
                <w:szCs w:val="21"/>
              </w:rPr>
            </w:pPr>
            <w:r>
              <w:rPr>
                <w:rFonts w:ascii="Times New Roman" w:hAnsi="Times New Roman" w:eastAsia="宋体"/>
                <w:bCs/>
                <w:szCs w:val="21"/>
              </w:rPr>
              <w:t>外窗性能</w:t>
            </w:r>
          </w:p>
          <w:p w14:paraId="0D3E7AB3">
            <w:pPr>
              <w:pStyle w:val="16"/>
              <w:snapToGrid w:val="0"/>
              <w:jc w:val="center"/>
              <w:rPr>
                <w:rFonts w:ascii="Times New Roman" w:hAnsi="Times New Roman" w:eastAsia="宋体"/>
                <w:bCs/>
                <w:szCs w:val="21"/>
              </w:rPr>
            </w:pPr>
            <w:r>
              <w:rPr>
                <w:rFonts w:ascii="Times New Roman" w:hAnsi="Times New Roman" w:eastAsia="宋体"/>
                <w:bCs/>
                <w:szCs w:val="21"/>
              </w:rPr>
              <w:t>试验</w:t>
            </w:r>
          </w:p>
        </w:tc>
        <w:tc>
          <w:tcPr>
            <w:tcW w:w="5199" w:type="dxa"/>
            <w:tcBorders>
              <w:top w:val="single" w:color="auto" w:sz="4" w:space="0"/>
              <w:left w:val="single" w:color="auto" w:sz="4" w:space="0"/>
              <w:right w:val="single" w:color="auto" w:sz="4" w:space="0"/>
            </w:tcBorders>
            <w:noWrap w:val="0"/>
            <w:vAlign w:val="center"/>
          </w:tcPr>
          <w:p w14:paraId="648B6F61">
            <w:pPr>
              <w:pStyle w:val="16"/>
              <w:snapToGrid w:val="0"/>
              <w:rPr>
                <w:rFonts w:hAnsi="宋体" w:eastAsia="宋体"/>
                <w:bCs/>
                <w:szCs w:val="21"/>
              </w:rPr>
            </w:pPr>
            <w:r>
              <w:rPr>
                <w:rFonts w:hAnsi="宋体" w:eastAsia="宋体"/>
                <w:bCs/>
                <w:szCs w:val="21"/>
              </w:rPr>
              <w:t>设计要求的各项物理性能等级：</w:t>
            </w:r>
          </w:p>
          <w:p w14:paraId="54CF4309">
            <w:pPr>
              <w:pStyle w:val="16"/>
              <w:snapToGrid w:val="0"/>
              <w:rPr>
                <w:rFonts w:hAnsi="宋体" w:eastAsia="宋体"/>
                <w:bCs/>
                <w:szCs w:val="21"/>
              </w:rPr>
            </w:pPr>
            <w:r>
              <w:rPr>
                <w:rFonts w:hAnsi="宋体" w:eastAsia="宋体"/>
                <w:bCs/>
                <w:szCs w:val="21"/>
              </w:rPr>
              <w:t>气密性：</w:t>
            </w:r>
          </w:p>
          <w:p w14:paraId="7B762FF1">
            <w:pPr>
              <w:pStyle w:val="16"/>
              <w:snapToGrid w:val="0"/>
              <w:rPr>
                <w:rFonts w:hAnsi="宋体" w:eastAsia="宋体"/>
                <w:bCs/>
                <w:szCs w:val="21"/>
              </w:rPr>
            </w:pPr>
            <w:r>
              <w:rPr>
                <w:rFonts w:hAnsi="宋体" w:eastAsia="宋体"/>
                <w:bCs/>
                <w:szCs w:val="21"/>
              </w:rPr>
              <w:t>水密性：</w:t>
            </w:r>
          </w:p>
          <w:p w14:paraId="582C7551">
            <w:pPr>
              <w:pStyle w:val="16"/>
              <w:snapToGrid w:val="0"/>
              <w:rPr>
                <w:rFonts w:hAnsi="宋体" w:eastAsia="宋体"/>
                <w:bCs/>
                <w:szCs w:val="21"/>
              </w:rPr>
            </w:pPr>
            <w:r>
              <w:rPr>
                <w:rFonts w:hAnsi="宋体" w:eastAsia="宋体"/>
                <w:bCs/>
                <w:szCs w:val="21"/>
              </w:rPr>
              <w:t>……</w:t>
            </w:r>
          </w:p>
          <w:p w14:paraId="70819C8A">
            <w:pPr>
              <w:pStyle w:val="16"/>
              <w:snapToGrid w:val="0"/>
              <w:rPr>
                <w:rFonts w:hAnsi="宋体" w:eastAsia="宋体"/>
                <w:bCs/>
                <w:szCs w:val="21"/>
              </w:rPr>
            </w:pPr>
            <w:r>
              <w:rPr>
                <w:rFonts w:hAnsi="宋体" w:eastAsia="宋体"/>
                <w:bCs/>
                <w:szCs w:val="21"/>
              </w:rPr>
              <w:t>结论：是否全面满足设计要求</w:t>
            </w:r>
            <w:r>
              <w:rPr>
                <w:rFonts w:hAnsi="宋体" w:eastAsia="宋体"/>
                <w:bCs/>
                <w:szCs w:val="21"/>
              </w:rPr>
              <w:t xml:space="preserve">  </w:t>
            </w:r>
            <w:r>
              <w:rPr>
                <w:rFonts w:hint="eastAsia" w:ascii="宋体" w:hAnsi="宋体" w:eastAsia="宋体" w:cs="宋体"/>
                <w:b/>
                <w:color w:val="000000"/>
                <w:szCs w:val="21"/>
                <w:highlight w:val="none"/>
                <w:lang w:val="en-US" w:eastAsia="zh-CN"/>
              </w:rPr>
              <w:t xml:space="preserve"> </w:t>
            </w:r>
            <w:r>
              <w:rPr>
                <w:rFonts w:hint="eastAsia" w:ascii="宋体" w:hAnsi="宋体" w:eastAsia="宋体" w:cs="宋体"/>
                <w:b w:val="0"/>
                <w:bCs/>
                <w:color w:val="000000"/>
                <w:szCs w:val="21"/>
                <w:highlight w:val="none"/>
              </w:rPr>
              <w:t xml:space="preserve">  </w:t>
            </w:r>
            <w:r>
              <w:rPr>
                <w:rFonts w:hint="eastAsia" w:ascii="宋体" w:hAnsi="宋体" w:eastAsia="宋体" w:cs="宋体"/>
                <w:b w:val="0"/>
                <w:bCs/>
                <w:color w:val="000000"/>
                <w:szCs w:val="21"/>
                <w:highlight w:val="none"/>
                <w:bdr w:val="single" w:color="auto" w:sz="4" w:space="0"/>
              </w:rPr>
              <w:t>是</w:t>
            </w:r>
            <w:r>
              <w:rPr>
                <w:rFonts w:hint="eastAsia" w:ascii="宋体" w:hAnsi="宋体" w:eastAsia="宋体" w:cs="宋体"/>
                <w:b w:val="0"/>
                <w:bCs/>
                <w:color w:val="000000"/>
                <w:szCs w:val="21"/>
                <w:highlight w:val="none"/>
              </w:rPr>
              <w:t xml:space="preserve">    </w:t>
            </w:r>
            <w:r>
              <w:rPr>
                <w:rFonts w:hint="eastAsia" w:ascii="宋体" w:hAnsi="宋体" w:eastAsia="宋体" w:cs="宋体"/>
                <w:b w:val="0"/>
                <w:bCs/>
                <w:color w:val="000000"/>
                <w:szCs w:val="21"/>
                <w:highlight w:val="none"/>
                <w:bdr w:val="single" w:color="auto" w:sz="4" w:space="0"/>
              </w:rPr>
              <w:t>否</w:t>
            </w:r>
          </w:p>
        </w:tc>
        <w:tc>
          <w:tcPr>
            <w:tcW w:w="2208" w:type="dxa"/>
            <w:tcBorders>
              <w:left w:val="single" w:color="auto" w:sz="4" w:space="0"/>
            </w:tcBorders>
            <w:noWrap w:val="0"/>
            <w:vAlign w:val="center"/>
          </w:tcPr>
          <w:p w14:paraId="37C1E109">
            <w:pPr>
              <w:pStyle w:val="16"/>
              <w:snapToGrid w:val="0"/>
              <w:rPr>
                <w:rFonts w:ascii="Times New Roman" w:hAnsi="Times New Roman" w:eastAsia="宋体"/>
                <w:bCs/>
                <w:szCs w:val="21"/>
              </w:rPr>
            </w:pPr>
            <w:r>
              <w:rPr>
                <w:rFonts w:ascii="Times New Roman" w:hAnsi="Times New Roman" w:eastAsia="宋体"/>
                <w:bCs/>
                <w:szCs w:val="21"/>
              </w:rPr>
              <w:t>【要求】同上。</w:t>
            </w:r>
          </w:p>
        </w:tc>
      </w:tr>
      <w:tr w14:paraId="21866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253" w:type="dxa"/>
          <w:cantSplit/>
        </w:trPr>
        <w:tc>
          <w:tcPr>
            <w:tcW w:w="747" w:type="dxa"/>
            <w:noWrap w:val="0"/>
            <w:vAlign w:val="center"/>
          </w:tcPr>
          <w:p w14:paraId="275C360C">
            <w:pPr>
              <w:pStyle w:val="16"/>
              <w:snapToGrid w:val="0"/>
              <w:jc w:val="center"/>
              <w:rPr>
                <w:rFonts w:ascii="Times New Roman" w:hAnsi="Times New Roman" w:eastAsia="宋体"/>
                <w:bCs/>
                <w:szCs w:val="21"/>
              </w:rPr>
            </w:pPr>
            <w:r>
              <w:rPr>
                <w:rFonts w:ascii="Times New Roman" w:hAnsi="Times New Roman" w:eastAsia="宋体"/>
                <w:bCs/>
                <w:szCs w:val="21"/>
              </w:rPr>
              <w:t>30</w:t>
            </w:r>
          </w:p>
        </w:tc>
        <w:tc>
          <w:tcPr>
            <w:tcW w:w="1133" w:type="dxa"/>
            <w:tcBorders>
              <w:right w:val="single" w:color="auto" w:sz="4" w:space="0"/>
            </w:tcBorders>
            <w:noWrap w:val="0"/>
            <w:vAlign w:val="center"/>
          </w:tcPr>
          <w:p w14:paraId="2919DBCF">
            <w:pPr>
              <w:pStyle w:val="16"/>
              <w:snapToGrid w:val="0"/>
              <w:jc w:val="center"/>
              <w:rPr>
                <w:rFonts w:ascii="Times New Roman" w:hAnsi="Times New Roman" w:eastAsia="宋体"/>
                <w:bCs/>
                <w:szCs w:val="21"/>
              </w:rPr>
            </w:pPr>
            <w:r>
              <w:rPr>
                <w:rFonts w:ascii="Times New Roman" w:hAnsi="Times New Roman" w:eastAsia="宋体"/>
                <w:bCs/>
                <w:szCs w:val="21"/>
              </w:rPr>
              <w:t>室内有害</w:t>
            </w:r>
          </w:p>
          <w:p w14:paraId="0374FFE0">
            <w:pPr>
              <w:pStyle w:val="16"/>
              <w:snapToGrid w:val="0"/>
              <w:jc w:val="center"/>
              <w:rPr>
                <w:rFonts w:ascii="Times New Roman" w:hAnsi="Times New Roman" w:eastAsia="宋体"/>
                <w:bCs/>
                <w:szCs w:val="21"/>
              </w:rPr>
            </w:pPr>
            <w:r>
              <w:rPr>
                <w:rFonts w:ascii="Times New Roman" w:hAnsi="Times New Roman" w:eastAsia="宋体"/>
                <w:bCs/>
                <w:szCs w:val="21"/>
              </w:rPr>
              <w:t>物质检测</w:t>
            </w:r>
          </w:p>
        </w:tc>
        <w:tc>
          <w:tcPr>
            <w:tcW w:w="5199" w:type="dxa"/>
            <w:tcBorders>
              <w:top w:val="single" w:color="auto" w:sz="4" w:space="0"/>
              <w:left w:val="single" w:color="auto" w:sz="4" w:space="0"/>
              <w:right w:val="single" w:color="auto" w:sz="4" w:space="0"/>
            </w:tcBorders>
            <w:noWrap w:val="0"/>
            <w:vAlign w:val="center"/>
          </w:tcPr>
          <w:p w14:paraId="3B849B8F">
            <w:pPr>
              <w:pStyle w:val="16"/>
              <w:snapToGrid w:val="0"/>
              <w:rPr>
                <w:rFonts w:ascii="Times New Roman" w:hAnsi="Times New Roman" w:eastAsia="宋体"/>
                <w:bCs/>
                <w:szCs w:val="21"/>
              </w:rPr>
            </w:pPr>
            <w:r>
              <w:rPr>
                <w:rFonts w:ascii="Times New Roman" w:hAnsi="Times New Roman" w:eastAsia="宋体"/>
                <w:bCs/>
                <w:szCs w:val="21"/>
              </w:rPr>
              <w:t>建筑类别：</w:t>
            </w:r>
          </w:p>
          <w:p w14:paraId="5C138CF2">
            <w:pPr>
              <w:pStyle w:val="16"/>
              <w:snapToGrid w:val="0"/>
              <w:rPr>
                <w:rFonts w:ascii="Times New Roman" w:hAnsi="Times New Roman" w:eastAsia="宋体"/>
                <w:bCs/>
                <w:szCs w:val="21"/>
              </w:rPr>
            </w:pPr>
            <w:r>
              <w:rPr>
                <w:rFonts w:ascii="Times New Roman" w:hAnsi="Times New Roman" w:eastAsia="宋体"/>
                <w:bCs/>
                <w:szCs w:val="21"/>
              </w:rPr>
              <w:t>有害物实测含量：</w:t>
            </w:r>
          </w:p>
          <w:p w14:paraId="17466A53">
            <w:pPr>
              <w:pStyle w:val="16"/>
              <w:snapToGrid w:val="0"/>
              <w:rPr>
                <w:rFonts w:ascii="Times New Roman" w:hAnsi="Times New Roman" w:eastAsia="宋体"/>
                <w:bCs/>
                <w:szCs w:val="21"/>
                <w:vertAlign w:val="superscript"/>
              </w:rPr>
            </w:pPr>
            <w:r>
              <w:rPr>
                <w:rFonts w:ascii="Times New Roman" w:hAnsi="Times New Roman" w:eastAsia="宋体"/>
                <w:bCs/>
                <w:szCs w:val="21"/>
              </w:rPr>
              <w:t>氡</w:t>
            </w:r>
            <w:r>
              <w:rPr>
                <w:rFonts w:ascii="Times New Roman" w:hAnsi="Times New Roman" w:eastAsia="宋体"/>
                <w:bCs/>
                <w:szCs w:val="21"/>
              </w:rPr>
              <w:t>：</w:t>
            </w:r>
            <w:r>
              <w:rPr>
                <w:rFonts w:ascii="Times New Roman" w:hAnsi="Times New Roman" w:eastAsia="宋体"/>
                <w:bCs/>
                <w:szCs w:val="21"/>
              </w:rPr>
              <w:t xml:space="preserve">  </w:t>
            </w:r>
            <w:r>
              <w:rPr>
                <w:rFonts w:hint="eastAsia" w:ascii="Times New Roman" w:hAnsi="Times New Roman" w:eastAsia="宋体"/>
                <w:bCs/>
                <w:szCs w:val="21"/>
                <w:lang w:val="en-US" w:eastAsia="zh-CN"/>
              </w:rPr>
              <w:t xml:space="preserve"> </w:t>
            </w:r>
            <w:r>
              <w:rPr>
                <w:rFonts w:ascii="Times New Roman" w:hAnsi="Times New Roman" w:eastAsia="宋体"/>
                <w:bCs/>
                <w:szCs w:val="21"/>
              </w:rPr>
              <w:t xml:space="preserve"> Bq/m</w:t>
            </w:r>
            <w:r>
              <w:rPr>
                <w:rFonts w:ascii="Times New Roman" w:hAnsi="Times New Roman" w:eastAsia="宋体"/>
                <w:bCs/>
                <w:szCs w:val="21"/>
                <w:vertAlign w:val="superscript"/>
              </w:rPr>
              <w:t>3</w:t>
            </w:r>
            <w:r>
              <w:rPr>
                <w:rFonts w:hint="eastAsia" w:ascii="Times New Roman" w:hAnsi="Times New Roman" w:eastAsia="宋体"/>
                <w:bCs/>
                <w:szCs w:val="21"/>
                <w:lang w:val="en-US" w:eastAsia="zh-CN"/>
              </w:rPr>
              <w:t xml:space="preserve"> </w:t>
            </w:r>
            <w:r>
              <w:rPr>
                <w:rFonts w:hint="eastAsia" w:ascii="Times New Roman" w:hAnsi="Times New Roman" w:eastAsia="宋体"/>
                <w:bCs/>
                <w:szCs w:val="21"/>
                <w:lang w:val="en-US" w:eastAsia="zh-CN"/>
              </w:rPr>
              <w:t xml:space="preserve"> </w:t>
            </w:r>
            <w:r>
              <w:rPr>
                <w:rFonts w:ascii="Times New Roman" w:hAnsi="Times New Roman" w:eastAsia="宋体"/>
                <w:bCs/>
                <w:szCs w:val="21"/>
              </w:rPr>
              <w:t>甲醛</w:t>
            </w:r>
            <w:r>
              <w:rPr>
                <w:rFonts w:ascii="Times New Roman" w:hAnsi="Times New Roman" w:eastAsia="宋体"/>
                <w:bCs/>
                <w:szCs w:val="21"/>
              </w:rPr>
              <w:t>：</w:t>
            </w:r>
            <w:r>
              <w:rPr>
                <w:rFonts w:hint="eastAsia" w:ascii="Times New Roman" w:hAnsi="Times New Roman" w:eastAsia="宋体"/>
                <w:bCs/>
                <w:szCs w:val="21"/>
              </w:rPr>
              <w:t xml:space="preserve"> </w:t>
            </w:r>
            <w:r>
              <w:rPr>
                <w:rFonts w:ascii="Times New Roman" w:hAnsi="Times New Roman" w:eastAsia="宋体"/>
                <w:bCs/>
                <w:szCs w:val="21"/>
              </w:rPr>
              <w:t xml:space="preserve">   mg/m</w:t>
            </w:r>
            <w:r>
              <w:rPr>
                <w:rFonts w:ascii="Times New Roman" w:hAnsi="Times New Roman" w:eastAsia="宋体"/>
                <w:bCs/>
                <w:szCs w:val="21"/>
                <w:vertAlign w:val="superscript"/>
              </w:rPr>
              <w:t>3</w:t>
            </w:r>
            <w:r>
              <w:rPr>
                <w:rFonts w:hint="eastAsia" w:ascii="Times New Roman" w:hAnsi="Times New Roman" w:eastAsia="宋体"/>
                <w:bCs/>
                <w:szCs w:val="21"/>
                <w:lang w:val="en-US" w:eastAsia="zh-CN"/>
              </w:rPr>
              <w:t xml:space="preserve"> </w:t>
            </w:r>
            <w:r>
              <w:rPr>
                <w:rFonts w:hint="eastAsia" w:ascii="Times New Roman" w:hAnsi="Times New Roman" w:eastAsia="宋体"/>
                <w:bCs/>
                <w:szCs w:val="21"/>
                <w:lang w:val="en-US" w:eastAsia="zh-CN"/>
              </w:rPr>
              <w:t xml:space="preserve"> </w:t>
            </w:r>
            <w:r>
              <w:rPr>
                <w:rFonts w:ascii="Times New Roman" w:hAnsi="Times New Roman" w:eastAsia="宋体"/>
                <w:bCs/>
                <w:szCs w:val="21"/>
              </w:rPr>
              <w:t>苯</w:t>
            </w:r>
            <w:r>
              <w:rPr>
                <w:rFonts w:ascii="Times New Roman" w:hAnsi="Times New Roman" w:eastAsia="宋体"/>
                <w:bCs/>
                <w:szCs w:val="21"/>
              </w:rPr>
              <w:t>：</w:t>
            </w:r>
            <w:r>
              <w:rPr>
                <w:rFonts w:ascii="Times New Roman" w:hAnsi="Times New Roman" w:eastAsia="宋体"/>
                <w:bCs/>
                <w:szCs w:val="21"/>
              </w:rPr>
              <w:t xml:space="preserve"> </w:t>
            </w:r>
            <w:r>
              <w:rPr>
                <w:rFonts w:hint="eastAsia" w:ascii="Times New Roman" w:hAnsi="Times New Roman" w:eastAsia="宋体"/>
                <w:bCs/>
                <w:szCs w:val="21"/>
              </w:rPr>
              <w:t xml:space="preserve"> </w:t>
            </w:r>
            <w:r>
              <w:rPr>
                <w:rFonts w:ascii="Times New Roman" w:hAnsi="Times New Roman" w:eastAsia="宋体"/>
                <w:bCs/>
                <w:szCs w:val="21"/>
              </w:rPr>
              <w:t xml:space="preserve">  mg/m</w:t>
            </w:r>
            <w:r>
              <w:rPr>
                <w:rFonts w:ascii="Times New Roman" w:hAnsi="Times New Roman" w:eastAsia="宋体"/>
                <w:bCs/>
                <w:szCs w:val="21"/>
                <w:vertAlign w:val="superscript"/>
              </w:rPr>
              <w:t>3</w:t>
            </w:r>
          </w:p>
          <w:p w14:paraId="08067328">
            <w:pPr>
              <w:pStyle w:val="16"/>
              <w:snapToGrid w:val="0"/>
              <w:rPr>
                <w:rFonts w:ascii="Times New Roman" w:hAnsi="Times New Roman" w:eastAsia="宋体"/>
                <w:bCs/>
                <w:szCs w:val="21"/>
              </w:rPr>
            </w:pPr>
            <w:r>
              <w:rPr>
                <w:rFonts w:ascii="Times New Roman" w:hAnsi="Times New Roman" w:eastAsia="宋体"/>
                <w:bCs/>
                <w:szCs w:val="21"/>
              </w:rPr>
              <w:t>氨</w:t>
            </w:r>
            <w:r>
              <w:rPr>
                <w:rFonts w:ascii="Times New Roman" w:hAnsi="Times New Roman" w:eastAsia="宋体"/>
                <w:bCs/>
                <w:szCs w:val="21"/>
              </w:rPr>
              <w:t>：</w:t>
            </w:r>
            <w:r>
              <w:rPr>
                <w:rFonts w:ascii="Times New Roman" w:hAnsi="Times New Roman" w:eastAsia="宋体"/>
                <w:bCs/>
                <w:szCs w:val="21"/>
              </w:rPr>
              <w:t xml:space="preserve">    mg/m</w:t>
            </w:r>
            <w:r>
              <w:rPr>
                <w:rFonts w:ascii="Times New Roman" w:hAnsi="Times New Roman" w:eastAsia="宋体"/>
                <w:bCs/>
                <w:szCs w:val="21"/>
                <w:vertAlign w:val="superscript"/>
              </w:rPr>
              <w:t>3</w:t>
            </w:r>
            <w:r>
              <w:rPr>
                <w:rFonts w:hint="eastAsia" w:ascii="Times New Roman" w:hAnsi="Times New Roman" w:eastAsia="宋体"/>
                <w:bCs/>
                <w:szCs w:val="21"/>
                <w:lang w:val="en-US" w:eastAsia="zh-CN"/>
              </w:rPr>
              <w:t xml:space="preserve"> </w:t>
            </w:r>
            <w:r>
              <w:rPr>
                <w:rFonts w:hint="eastAsia" w:ascii="Times New Roman" w:hAnsi="Times New Roman" w:eastAsia="宋体"/>
                <w:bCs/>
                <w:szCs w:val="21"/>
                <w:lang w:val="en-US" w:eastAsia="zh-CN"/>
              </w:rPr>
              <w:t xml:space="preserve"> </w:t>
            </w:r>
            <w:r>
              <w:rPr>
                <w:rFonts w:ascii="Times New Roman" w:hAnsi="Times New Roman" w:eastAsia="宋体"/>
                <w:bCs/>
                <w:szCs w:val="21"/>
              </w:rPr>
              <w:t>TOVC</w:t>
            </w:r>
            <w:r>
              <w:rPr>
                <w:rFonts w:ascii="Times New Roman" w:hAnsi="Times New Roman" w:eastAsia="宋体"/>
                <w:bCs/>
                <w:szCs w:val="21"/>
              </w:rPr>
              <w:t>：</w:t>
            </w:r>
            <w:r>
              <w:rPr>
                <w:rFonts w:ascii="Times New Roman" w:hAnsi="Times New Roman" w:eastAsia="宋体"/>
                <w:bCs/>
                <w:szCs w:val="21"/>
              </w:rPr>
              <w:t xml:space="preserve">   mg/m</w:t>
            </w:r>
            <w:r>
              <w:rPr>
                <w:rFonts w:ascii="Times New Roman" w:hAnsi="Times New Roman" w:eastAsia="宋体"/>
                <w:bCs/>
                <w:szCs w:val="21"/>
                <w:vertAlign w:val="superscript"/>
              </w:rPr>
              <w:t>3</w:t>
            </w:r>
          </w:p>
          <w:p w14:paraId="5447CD84">
            <w:pPr>
              <w:pStyle w:val="16"/>
              <w:snapToGrid w:val="0"/>
              <w:rPr>
                <w:rFonts w:ascii="Times New Roman" w:hAnsi="Times New Roman" w:eastAsia="宋体"/>
                <w:bCs/>
                <w:szCs w:val="21"/>
              </w:rPr>
            </w:pPr>
            <w:r>
              <w:rPr>
                <w:rFonts w:ascii="Times New Roman" w:hAnsi="Times New Roman" w:eastAsia="宋体"/>
                <w:bCs/>
                <w:szCs w:val="21"/>
              </w:rPr>
              <w:t>结论：</w:t>
            </w:r>
          </w:p>
        </w:tc>
        <w:tc>
          <w:tcPr>
            <w:tcW w:w="2208" w:type="dxa"/>
            <w:tcBorders>
              <w:left w:val="single" w:color="auto" w:sz="4" w:space="0"/>
            </w:tcBorders>
            <w:noWrap w:val="0"/>
            <w:vAlign w:val="center"/>
          </w:tcPr>
          <w:p w14:paraId="31377756">
            <w:pPr>
              <w:pStyle w:val="16"/>
              <w:snapToGrid w:val="0"/>
              <w:rPr>
                <w:rFonts w:ascii="Times New Roman" w:hAnsi="Times New Roman" w:eastAsia="宋体"/>
                <w:bCs/>
                <w:szCs w:val="21"/>
              </w:rPr>
            </w:pPr>
            <w:r>
              <w:rPr>
                <w:rFonts w:ascii="Times New Roman" w:hAnsi="Times New Roman" w:eastAsia="宋体"/>
                <w:bCs/>
                <w:szCs w:val="21"/>
              </w:rPr>
              <w:t>【要求】以《民用建筑工程室内环境污染控制规范》GB 50325为依据。</w:t>
            </w:r>
          </w:p>
        </w:tc>
      </w:tr>
      <w:tr w14:paraId="4903F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253" w:type="dxa"/>
          <w:cantSplit/>
        </w:trPr>
        <w:tc>
          <w:tcPr>
            <w:tcW w:w="747" w:type="dxa"/>
            <w:noWrap w:val="0"/>
            <w:vAlign w:val="center"/>
          </w:tcPr>
          <w:p w14:paraId="5E83E93C">
            <w:pPr>
              <w:pStyle w:val="16"/>
              <w:snapToGrid w:val="0"/>
              <w:jc w:val="center"/>
              <w:rPr>
                <w:rFonts w:ascii="Times New Roman" w:hAnsi="Times New Roman" w:eastAsia="宋体"/>
                <w:bCs/>
                <w:szCs w:val="21"/>
              </w:rPr>
            </w:pPr>
            <w:r>
              <w:rPr>
                <w:rFonts w:ascii="Times New Roman" w:hAnsi="Times New Roman" w:eastAsia="宋体"/>
                <w:bCs/>
                <w:szCs w:val="21"/>
              </w:rPr>
              <w:t>31</w:t>
            </w:r>
          </w:p>
        </w:tc>
        <w:tc>
          <w:tcPr>
            <w:tcW w:w="1133" w:type="dxa"/>
            <w:tcBorders>
              <w:right w:val="single" w:color="auto" w:sz="4" w:space="0"/>
            </w:tcBorders>
            <w:noWrap w:val="0"/>
            <w:vAlign w:val="center"/>
          </w:tcPr>
          <w:p w14:paraId="691FECA3">
            <w:pPr>
              <w:pStyle w:val="16"/>
              <w:snapToGrid w:val="0"/>
              <w:jc w:val="center"/>
              <w:rPr>
                <w:rFonts w:ascii="Times New Roman" w:hAnsi="Times New Roman" w:eastAsia="宋体"/>
                <w:bCs/>
                <w:szCs w:val="21"/>
              </w:rPr>
            </w:pPr>
            <w:r>
              <w:rPr>
                <w:rFonts w:ascii="Times New Roman" w:hAnsi="Times New Roman" w:eastAsia="宋体"/>
                <w:bCs/>
                <w:szCs w:val="21"/>
              </w:rPr>
              <w:t>幕墙石材</w:t>
            </w:r>
          </w:p>
          <w:p w14:paraId="32D15815">
            <w:pPr>
              <w:pStyle w:val="16"/>
              <w:snapToGrid w:val="0"/>
              <w:jc w:val="center"/>
              <w:rPr>
                <w:rFonts w:ascii="Times New Roman" w:hAnsi="Times New Roman" w:eastAsia="宋体"/>
                <w:bCs/>
                <w:szCs w:val="21"/>
              </w:rPr>
            </w:pPr>
            <w:r>
              <w:rPr>
                <w:rFonts w:ascii="Times New Roman" w:hAnsi="Times New Roman" w:eastAsia="宋体"/>
                <w:bCs/>
                <w:szCs w:val="21"/>
              </w:rPr>
              <w:t>力学、物理性能检测</w:t>
            </w:r>
          </w:p>
        </w:tc>
        <w:tc>
          <w:tcPr>
            <w:tcW w:w="5199" w:type="dxa"/>
            <w:tcBorders>
              <w:top w:val="single" w:color="auto" w:sz="4" w:space="0"/>
              <w:left w:val="single" w:color="auto" w:sz="4" w:space="0"/>
              <w:right w:val="single" w:color="auto" w:sz="4" w:space="0"/>
            </w:tcBorders>
            <w:noWrap w:val="0"/>
            <w:vAlign w:val="center"/>
          </w:tcPr>
          <w:p w14:paraId="7761BBC7">
            <w:pPr>
              <w:pStyle w:val="16"/>
              <w:snapToGrid w:val="0"/>
              <w:rPr>
                <w:rFonts w:ascii="Times New Roman" w:hAnsi="Times New Roman" w:eastAsia="宋体"/>
                <w:bCs/>
                <w:szCs w:val="21"/>
              </w:rPr>
            </w:pPr>
            <w:r>
              <w:rPr>
                <w:rFonts w:ascii="Times New Roman" w:hAnsi="Times New Roman" w:eastAsia="宋体"/>
                <w:bCs/>
                <w:szCs w:val="21"/>
              </w:rPr>
              <w:t>设计、规范规定：</w:t>
            </w:r>
            <w:r>
              <w:rPr>
                <w:rFonts w:hint="eastAsia" w:ascii="Times New Roman" w:hAnsi="Times New Roman" w:eastAsia="宋体"/>
                <w:bCs/>
                <w:szCs w:val="21"/>
                <w:lang w:val="en-US" w:eastAsia="zh-CN"/>
              </w:rPr>
              <w:t xml:space="preserve">                 </w:t>
            </w:r>
            <w:r>
              <w:rPr>
                <w:rFonts w:ascii="Times New Roman" w:hAnsi="Times New Roman" w:eastAsia="宋体"/>
                <w:bCs/>
                <w:szCs w:val="21"/>
              </w:rPr>
              <w:t>（逐项列出）</w:t>
            </w:r>
          </w:p>
          <w:p w14:paraId="20A30066">
            <w:pPr>
              <w:pStyle w:val="16"/>
              <w:snapToGrid w:val="0"/>
              <w:rPr>
                <w:rFonts w:ascii="Times New Roman" w:hAnsi="Times New Roman" w:eastAsia="宋体"/>
                <w:bCs/>
                <w:szCs w:val="21"/>
              </w:rPr>
            </w:pPr>
            <w:r>
              <w:rPr>
                <w:rFonts w:ascii="Times New Roman" w:hAnsi="Times New Roman" w:eastAsia="宋体"/>
                <w:bCs/>
                <w:szCs w:val="21"/>
              </w:rPr>
              <w:t>试验、检测结果：</w:t>
            </w:r>
            <w:r>
              <w:rPr>
                <w:rFonts w:hint="eastAsia" w:ascii="Times New Roman" w:hAnsi="Times New Roman" w:eastAsia="宋体"/>
                <w:bCs/>
                <w:szCs w:val="21"/>
                <w:lang w:val="en-US" w:eastAsia="zh-CN"/>
              </w:rPr>
              <w:t xml:space="preserve">                 </w:t>
            </w:r>
            <w:r>
              <w:rPr>
                <w:rFonts w:ascii="Times New Roman" w:hAnsi="Times New Roman" w:eastAsia="宋体"/>
                <w:bCs/>
                <w:szCs w:val="21"/>
              </w:rPr>
              <w:t>（逐项列出）</w:t>
            </w:r>
          </w:p>
          <w:p w14:paraId="4C10CFAF">
            <w:pPr>
              <w:pStyle w:val="16"/>
              <w:snapToGrid w:val="0"/>
              <w:rPr>
                <w:rFonts w:ascii="Times New Roman" w:hAnsi="Times New Roman" w:eastAsia="宋体"/>
                <w:bCs/>
                <w:szCs w:val="21"/>
              </w:rPr>
            </w:pPr>
            <w:r>
              <w:rPr>
                <w:rFonts w:ascii="Times New Roman" w:hAnsi="Times New Roman" w:eastAsia="宋体"/>
                <w:bCs/>
                <w:szCs w:val="21"/>
              </w:rPr>
              <w:t>结论：</w:t>
            </w:r>
          </w:p>
        </w:tc>
        <w:tc>
          <w:tcPr>
            <w:tcW w:w="2208" w:type="dxa"/>
            <w:tcBorders>
              <w:left w:val="single" w:color="auto" w:sz="4" w:space="0"/>
            </w:tcBorders>
            <w:noWrap w:val="0"/>
            <w:vAlign w:val="center"/>
          </w:tcPr>
          <w:p w14:paraId="726D7ACF">
            <w:pPr>
              <w:pStyle w:val="16"/>
              <w:snapToGrid w:val="0"/>
              <w:rPr>
                <w:rFonts w:ascii="Times New Roman" w:hAnsi="Times New Roman" w:eastAsia="宋体"/>
                <w:bCs/>
                <w:szCs w:val="21"/>
              </w:rPr>
            </w:pPr>
            <w:r>
              <w:rPr>
                <w:rFonts w:ascii="Times New Roman" w:hAnsi="Times New Roman" w:eastAsia="宋体"/>
                <w:bCs/>
                <w:szCs w:val="21"/>
              </w:rPr>
              <w:t>【要求】逐项分别列出。</w:t>
            </w:r>
          </w:p>
        </w:tc>
      </w:tr>
      <w:tr w14:paraId="2EA72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253" w:type="dxa"/>
          <w:cantSplit/>
        </w:trPr>
        <w:tc>
          <w:tcPr>
            <w:tcW w:w="747" w:type="dxa"/>
            <w:noWrap w:val="0"/>
            <w:vAlign w:val="center"/>
          </w:tcPr>
          <w:p w14:paraId="1CBE7485">
            <w:pPr>
              <w:pStyle w:val="16"/>
              <w:snapToGrid w:val="0"/>
              <w:jc w:val="center"/>
              <w:rPr>
                <w:rFonts w:ascii="Times New Roman" w:hAnsi="Times New Roman" w:eastAsia="宋体"/>
                <w:bCs/>
                <w:szCs w:val="21"/>
              </w:rPr>
            </w:pPr>
            <w:r>
              <w:rPr>
                <w:rFonts w:ascii="Times New Roman" w:hAnsi="Times New Roman" w:eastAsia="宋体"/>
                <w:bCs/>
                <w:szCs w:val="21"/>
              </w:rPr>
              <w:t>32</w:t>
            </w:r>
          </w:p>
        </w:tc>
        <w:tc>
          <w:tcPr>
            <w:tcW w:w="1133" w:type="dxa"/>
            <w:tcBorders>
              <w:right w:val="single" w:color="auto" w:sz="4" w:space="0"/>
            </w:tcBorders>
            <w:noWrap w:val="0"/>
            <w:vAlign w:val="center"/>
          </w:tcPr>
          <w:p w14:paraId="2170FA5B">
            <w:pPr>
              <w:pStyle w:val="16"/>
              <w:snapToGrid w:val="0"/>
              <w:jc w:val="center"/>
              <w:rPr>
                <w:rFonts w:ascii="Times New Roman" w:hAnsi="Times New Roman" w:eastAsia="宋体"/>
                <w:bCs/>
                <w:szCs w:val="21"/>
              </w:rPr>
            </w:pPr>
            <w:r>
              <w:rPr>
                <w:rFonts w:ascii="Times New Roman" w:hAnsi="Times New Roman" w:eastAsia="宋体"/>
                <w:bCs/>
                <w:szCs w:val="21"/>
              </w:rPr>
              <w:t>幕墙连接用膨胀螺栓拉拔试验</w:t>
            </w:r>
          </w:p>
        </w:tc>
        <w:tc>
          <w:tcPr>
            <w:tcW w:w="5199" w:type="dxa"/>
            <w:tcBorders>
              <w:top w:val="single" w:color="auto" w:sz="4" w:space="0"/>
              <w:left w:val="single" w:color="auto" w:sz="4" w:space="0"/>
              <w:right w:val="single" w:color="auto" w:sz="4" w:space="0"/>
            </w:tcBorders>
            <w:noWrap w:val="0"/>
            <w:vAlign w:val="center"/>
          </w:tcPr>
          <w:p w14:paraId="7CC5C383">
            <w:pPr>
              <w:pStyle w:val="16"/>
              <w:snapToGrid w:val="0"/>
              <w:rPr>
                <w:rFonts w:ascii="Times New Roman" w:hAnsi="Times New Roman" w:eastAsia="宋体"/>
                <w:bCs/>
                <w:szCs w:val="21"/>
              </w:rPr>
            </w:pPr>
            <w:r>
              <w:rPr>
                <w:rFonts w:ascii="Times New Roman" w:hAnsi="Times New Roman" w:eastAsia="宋体"/>
                <w:bCs/>
                <w:szCs w:val="21"/>
              </w:rPr>
              <w:t>设计值：</w:t>
            </w:r>
          </w:p>
          <w:p w14:paraId="5C17F76B">
            <w:pPr>
              <w:pStyle w:val="16"/>
              <w:snapToGrid w:val="0"/>
              <w:rPr>
                <w:rFonts w:ascii="Times New Roman" w:hAnsi="Times New Roman" w:eastAsia="宋体"/>
                <w:bCs/>
                <w:szCs w:val="21"/>
              </w:rPr>
            </w:pPr>
            <w:r>
              <w:rPr>
                <w:rFonts w:ascii="Times New Roman" w:hAnsi="Times New Roman" w:eastAsia="宋体"/>
                <w:bCs/>
                <w:szCs w:val="21"/>
              </w:rPr>
              <w:t>实测值：</w:t>
            </w:r>
          </w:p>
          <w:p w14:paraId="7E9855B2">
            <w:pPr>
              <w:pStyle w:val="16"/>
              <w:snapToGrid w:val="0"/>
              <w:rPr>
                <w:rFonts w:ascii="Times New Roman" w:hAnsi="Times New Roman" w:eastAsia="宋体"/>
                <w:bCs/>
                <w:szCs w:val="21"/>
              </w:rPr>
            </w:pPr>
            <w:r>
              <w:rPr>
                <w:rFonts w:ascii="Times New Roman" w:hAnsi="Times New Roman" w:eastAsia="宋体"/>
                <w:bCs/>
                <w:szCs w:val="21"/>
              </w:rPr>
              <w:t>检测数量：</w:t>
            </w:r>
          </w:p>
          <w:p w14:paraId="4C4132DB">
            <w:pPr>
              <w:pStyle w:val="16"/>
              <w:snapToGrid w:val="0"/>
              <w:rPr>
                <w:rFonts w:ascii="Times New Roman" w:hAnsi="Times New Roman" w:eastAsia="宋体"/>
                <w:bCs/>
                <w:szCs w:val="21"/>
              </w:rPr>
            </w:pPr>
            <w:r>
              <w:rPr>
                <w:rFonts w:ascii="Times New Roman" w:hAnsi="Times New Roman" w:eastAsia="宋体"/>
                <w:bCs/>
                <w:szCs w:val="21"/>
              </w:rPr>
              <w:t>检测比例：</w:t>
            </w:r>
          </w:p>
          <w:p w14:paraId="23FAFEC4">
            <w:pPr>
              <w:pStyle w:val="16"/>
              <w:snapToGrid w:val="0"/>
              <w:rPr>
                <w:rFonts w:ascii="Times New Roman" w:hAnsi="Times New Roman" w:eastAsia="宋体"/>
                <w:bCs/>
                <w:szCs w:val="21"/>
              </w:rPr>
            </w:pPr>
            <w:r>
              <w:rPr>
                <w:rFonts w:ascii="Times New Roman" w:hAnsi="Times New Roman" w:eastAsia="宋体"/>
                <w:bCs/>
                <w:szCs w:val="21"/>
              </w:rPr>
              <w:t>结论：</w:t>
            </w:r>
          </w:p>
        </w:tc>
        <w:tc>
          <w:tcPr>
            <w:tcW w:w="2208" w:type="dxa"/>
            <w:tcBorders>
              <w:left w:val="single" w:color="auto" w:sz="4" w:space="0"/>
            </w:tcBorders>
            <w:noWrap w:val="0"/>
            <w:vAlign w:val="center"/>
          </w:tcPr>
          <w:p w14:paraId="7491D414">
            <w:pPr>
              <w:pStyle w:val="16"/>
              <w:snapToGrid w:val="0"/>
              <w:rPr>
                <w:rFonts w:ascii="Times New Roman" w:hAnsi="Times New Roman" w:eastAsia="宋体"/>
                <w:bCs/>
                <w:szCs w:val="21"/>
              </w:rPr>
            </w:pPr>
            <w:r>
              <w:rPr>
                <w:rFonts w:ascii="Times New Roman" w:hAnsi="Times New Roman" w:eastAsia="宋体"/>
                <w:bCs/>
                <w:szCs w:val="21"/>
              </w:rPr>
              <w:t>　</w:t>
            </w:r>
          </w:p>
        </w:tc>
      </w:tr>
      <w:tr w14:paraId="693BE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253" w:type="dxa"/>
          <w:cantSplit/>
        </w:trPr>
        <w:tc>
          <w:tcPr>
            <w:tcW w:w="747" w:type="dxa"/>
            <w:noWrap w:val="0"/>
            <w:vAlign w:val="center"/>
          </w:tcPr>
          <w:p w14:paraId="5AB5676D">
            <w:pPr>
              <w:pStyle w:val="16"/>
              <w:snapToGrid w:val="0"/>
              <w:jc w:val="center"/>
              <w:rPr>
                <w:rFonts w:ascii="Times New Roman" w:hAnsi="Times New Roman" w:eastAsia="宋体"/>
                <w:bCs/>
                <w:szCs w:val="21"/>
              </w:rPr>
            </w:pPr>
            <w:r>
              <w:rPr>
                <w:rFonts w:ascii="Times New Roman" w:hAnsi="Times New Roman" w:eastAsia="宋体"/>
                <w:bCs/>
                <w:szCs w:val="21"/>
              </w:rPr>
              <w:t>33</w:t>
            </w:r>
          </w:p>
        </w:tc>
        <w:tc>
          <w:tcPr>
            <w:tcW w:w="1133" w:type="dxa"/>
            <w:tcBorders>
              <w:right w:val="single" w:color="auto" w:sz="4" w:space="0"/>
            </w:tcBorders>
            <w:noWrap w:val="0"/>
            <w:vAlign w:val="center"/>
          </w:tcPr>
          <w:p w14:paraId="4914E5FC">
            <w:pPr>
              <w:pStyle w:val="16"/>
              <w:snapToGrid w:val="0"/>
              <w:jc w:val="center"/>
              <w:rPr>
                <w:rFonts w:ascii="Times New Roman" w:hAnsi="Times New Roman" w:eastAsia="宋体"/>
                <w:bCs/>
                <w:szCs w:val="21"/>
              </w:rPr>
            </w:pPr>
            <w:r>
              <w:rPr>
                <w:rFonts w:ascii="Times New Roman" w:hAnsi="Times New Roman" w:eastAsia="宋体"/>
                <w:bCs/>
                <w:szCs w:val="21"/>
              </w:rPr>
              <w:t>外墙面砖粘强度试验</w:t>
            </w:r>
          </w:p>
        </w:tc>
        <w:tc>
          <w:tcPr>
            <w:tcW w:w="5199" w:type="dxa"/>
            <w:tcBorders>
              <w:top w:val="single" w:color="auto" w:sz="4" w:space="0"/>
              <w:left w:val="single" w:color="auto" w:sz="4" w:space="0"/>
              <w:right w:val="single" w:color="auto" w:sz="4" w:space="0"/>
            </w:tcBorders>
            <w:noWrap w:val="0"/>
            <w:vAlign w:val="center"/>
          </w:tcPr>
          <w:p w14:paraId="05D066A2">
            <w:pPr>
              <w:pStyle w:val="16"/>
              <w:snapToGrid w:val="0"/>
              <w:rPr>
                <w:rFonts w:ascii="Times New Roman" w:hAnsi="Times New Roman" w:eastAsia="宋体"/>
                <w:bCs/>
                <w:szCs w:val="21"/>
              </w:rPr>
            </w:pPr>
            <w:r>
              <w:rPr>
                <w:rFonts w:ascii="Times New Roman" w:hAnsi="Times New Roman" w:eastAsia="宋体"/>
                <w:bCs/>
                <w:szCs w:val="21"/>
              </w:rPr>
              <w:t>设计值：</w:t>
            </w:r>
          </w:p>
          <w:p w14:paraId="3417BD75">
            <w:pPr>
              <w:pStyle w:val="16"/>
              <w:snapToGrid w:val="0"/>
              <w:rPr>
                <w:rFonts w:ascii="Times New Roman" w:hAnsi="Times New Roman" w:eastAsia="宋体"/>
                <w:bCs/>
                <w:szCs w:val="21"/>
              </w:rPr>
            </w:pPr>
            <w:r>
              <w:rPr>
                <w:rFonts w:ascii="Times New Roman" w:hAnsi="Times New Roman" w:eastAsia="宋体"/>
                <w:bCs/>
                <w:szCs w:val="21"/>
              </w:rPr>
              <w:t>实测值：</w:t>
            </w:r>
          </w:p>
          <w:p w14:paraId="175CFA6B">
            <w:pPr>
              <w:pStyle w:val="16"/>
              <w:snapToGrid w:val="0"/>
              <w:rPr>
                <w:rFonts w:ascii="Times New Roman" w:hAnsi="Times New Roman" w:eastAsia="宋体"/>
                <w:bCs/>
                <w:szCs w:val="21"/>
              </w:rPr>
            </w:pPr>
            <w:r>
              <w:rPr>
                <w:rFonts w:ascii="Times New Roman" w:hAnsi="Times New Roman" w:eastAsia="宋体"/>
                <w:bCs/>
                <w:szCs w:val="21"/>
              </w:rPr>
              <w:t>检测数量：</w:t>
            </w:r>
          </w:p>
          <w:p w14:paraId="317200F1">
            <w:pPr>
              <w:pStyle w:val="16"/>
              <w:snapToGrid w:val="0"/>
              <w:rPr>
                <w:rFonts w:ascii="Times New Roman" w:hAnsi="Times New Roman" w:eastAsia="宋体"/>
                <w:bCs/>
                <w:szCs w:val="21"/>
              </w:rPr>
            </w:pPr>
            <w:r>
              <w:rPr>
                <w:rFonts w:ascii="Times New Roman" w:hAnsi="Times New Roman" w:eastAsia="宋体"/>
                <w:bCs/>
                <w:szCs w:val="21"/>
              </w:rPr>
              <w:t>检测比例：</w:t>
            </w:r>
          </w:p>
          <w:p w14:paraId="5A1341A5">
            <w:pPr>
              <w:pStyle w:val="16"/>
              <w:snapToGrid w:val="0"/>
              <w:rPr>
                <w:rFonts w:ascii="Times New Roman" w:hAnsi="Times New Roman" w:eastAsia="宋体"/>
                <w:bCs/>
                <w:szCs w:val="21"/>
              </w:rPr>
            </w:pPr>
            <w:r>
              <w:rPr>
                <w:rFonts w:ascii="Times New Roman" w:hAnsi="Times New Roman" w:eastAsia="宋体"/>
                <w:bCs/>
                <w:szCs w:val="21"/>
              </w:rPr>
              <w:t>结论：</w:t>
            </w:r>
          </w:p>
        </w:tc>
        <w:tc>
          <w:tcPr>
            <w:tcW w:w="2208" w:type="dxa"/>
            <w:tcBorders>
              <w:left w:val="single" w:color="auto" w:sz="4" w:space="0"/>
            </w:tcBorders>
            <w:noWrap w:val="0"/>
            <w:vAlign w:val="center"/>
          </w:tcPr>
          <w:p w14:paraId="2EF2513A">
            <w:pPr>
              <w:pStyle w:val="16"/>
              <w:snapToGrid w:val="0"/>
              <w:rPr>
                <w:rFonts w:ascii="Times New Roman" w:hAnsi="Times New Roman" w:eastAsia="宋体"/>
                <w:bCs/>
                <w:szCs w:val="21"/>
              </w:rPr>
            </w:pPr>
          </w:p>
        </w:tc>
      </w:tr>
      <w:tr w14:paraId="6C342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253" w:type="dxa"/>
          <w:cantSplit/>
        </w:trPr>
        <w:tc>
          <w:tcPr>
            <w:tcW w:w="747" w:type="dxa"/>
            <w:noWrap w:val="0"/>
            <w:vAlign w:val="center"/>
          </w:tcPr>
          <w:p w14:paraId="0E52AA07">
            <w:pPr>
              <w:pStyle w:val="16"/>
              <w:snapToGrid w:val="0"/>
              <w:jc w:val="center"/>
              <w:rPr>
                <w:rFonts w:ascii="Times New Roman" w:hAnsi="Times New Roman" w:eastAsia="宋体"/>
                <w:bCs/>
                <w:szCs w:val="21"/>
              </w:rPr>
            </w:pPr>
            <w:r>
              <w:rPr>
                <w:rFonts w:ascii="Times New Roman" w:hAnsi="Times New Roman" w:eastAsia="宋体"/>
                <w:bCs/>
                <w:szCs w:val="21"/>
              </w:rPr>
              <w:t>34</w:t>
            </w:r>
          </w:p>
        </w:tc>
        <w:tc>
          <w:tcPr>
            <w:tcW w:w="1133" w:type="dxa"/>
            <w:tcBorders>
              <w:right w:val="single" w:color="auto" w:sz="4" w:space="0"/>
            </w:tcBorders>
            <w:noWrap w:val="0"/>
            <w:vAlign w:val="center"/>
          </w:tcPr>
          <w:p w14:paraId="5FAE2824">
            <w:pPr>
              <w:pStyle w:val="16"/>
              <w:snapToGrid w:val="0"/>
              <w:jc w:val="center"/>
              <w:rPr>
                <w:rFonts w:ascii="Times New Roman" w:hAnsi="Times New Roman" w:eastAsia="宋体"/>
                <w:bCs/>
                <w:szCs w:val="21"/>
              </w:rPr>
            </w:pPr>
            <w:r>
              <w:rPr>
                <w:rFonts w:ascii="Times New Roman" w:hAnsi="Times New Roman" w:eastAsia="宋体"/>
                <w:bCs/>
                <w:szCs w:val="21"/>
              </w:rPr>
              <w:t>易燃装饰材料防火</w:t>
            </w:r>
          </w:p>
        </w:tc>
        <w:tc>
          <w:tcPr>
            <w:tcW w:w="5199" w:type="dxa"/>
            <w:tcBorders>
              <w:top w:val="single" w:color="auto" w:sz="4" w:space="0"/>
              <w:left w:val="single" w:color="auto" w:sz="4" w:space="0"/>
              <w:right w:val="single" w:color="auto" w:sz="4" w:space="0"/>
            </w:tcBorders>
            <w:noWrap w:val="0"/>
            <w:vAlign w:val="center"/>
          </w:tcPr>
          <w:p w14:paraId="3B7C1909">
            <w:pPr>
              <w:pStyle w:val="16"/>
              <w:snapToGrid w:val="0"/>
              <w:rPr>
                <w:rFonts w:ascii="Times New Roman" w:hAnsi="Times New Roman" w:eastAsia="宋体"/>
                <w:bCs/>
                <w:szCs w:val="21"/>
              </w:rPr>
            </w:pPr>
            <w:r>
              <w:rPr>
                <w:rFonts w:ascii="Times New Roman" w:hAnsi="Times New Roman" w:eastAsia="宋体"/>
                <w:bCs/>
                <w:szCs w:val="21"/>
              </w:rPr>
              <w:t>防火材料的合格证：</w:t>
            </w:r>
          </w:p>
          <w:p w14:paraId="059ED284">
            <w:pPr>
              <w:pStyle w:val="16"/>
              <w:snapToGrid w:val="0"/>
              <w:rPr>
                <w:rFonts w:ascii="Times New Roman" w:hAnsi="Times New Roman" w:eastAsia="宋体"/>
                <w:bCs/>
                <w:szCs w:val="21"/>
              </w:rPr>
            </w:pPr>
            <w:r>
              <w:rPr>
                <w:rFonts w:ascii="Times New Roman" w:hAnsi="Times New Roman" w:eastAsia="宋体"/>
                <w:bCs/>
                <w:szCs w:val="21"/>
              </w:rPr>
              <w:t>检测报告：</w:t>
            </w:r>
          </w:p>
          <w:p w14:paraId="7DD44103">
            <w:pPr>
              <w:pStyle w:val="16"/>
              <w:snapToGrid w:val="0"/>
              <w:rPr>
                <w:rFonts w:ascii="Times New Roman" w:hAnsi="Times New Roman" w:eastAsia="宋体"/>
                <w:bCs/>
                <w:szCs w:val="21"/>
              </w:rPr>
            </w:pPr>
            <w:r>
              <w:rPr>
                <w:rFonts w:ascii="Times New Roman" w:hAnsi="Times New Roman" w:eastAsia="宋体"/>
                <w:bCs/>
                <w:szCs w:val="21"/>
              </w:rPr>
              <w:t>施工记录：</w:t>
            </w:r>
          </w:p>
          <w:p w14:paraId="56F9EAFE">
            <w:pPr>
              <w:pStyle w:val="16"/>
              <w:snapToGrid w:val="0"/>
              <w:rPr>
                <w:rFonts w:ascii="Times New Roman" w:hAnsi="Times New Roman" w:eastAsia="宋体"/>
                <w:bCs/>
                <w:szCs w:val="21"/>
              </w:rPr>
            </w:pPr>
            <w:r>
              <w:rPr>
                <w:rFonts w:ascii="Times New Roman" w:hAnsi="Times New Roman" w:eastAsia="宋体"/>
                <w:bCs/>
                <w:szCs w:val="21"/>
              </w:rPr>
              <w:t>结论：</w:t>
            </w:r>
          </w:p>
        </w:tc>
        <w:tc>
          <w:tcPr>
            <w:tcW w:w="2208" w:type="dxa"/>
            <w:tcBorders>
              <w:left w:val="single" w:color="auto" w:sz="4" w:space="0"/>
            </w:tcBorders>
            <w:noWrap w:val="0"/>
            <w:vAlign w:val="center"/>
          </w:tcPr>
          <w:p w14:paraId="0185F006">
            <w:pPr>
              <w:pStyle w:val="16"/>
              <w:snapToGrid w:val="0"/>
              <w:rPr>
                <w:rFonts w:ascii="Times New Roman" w:hAnsi="Times New Roman" w:eastAsia="宋体"/>
                <w:bCs/>
                <w:szCs w:val="21"/>
              </w:rPr>
            </w:pPr>
            <w:r>
              <w:rPr>
                <w:rFonts w:ascii="Times New Roman" w:hAnsi="Times New Roman" w:eastAsia="宋体"/>
                <w:bCs/>
                <w:szCs w:val="21"/>
              </w:rPr>
              <w:t>【要求】核查上述资料的完整性。</w:t>
            </w:r>
          </w:p>
        </w:tc>
      </w:tr>
      <w:tr w14:paraId="64889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253" w:type="dxa"/>
          <w:cantSplit/>
        </w:trPr>
        <w:tc>
          <w:tcPr>
            <w:tcW w:w="747" w:type="dxa"/>
            <w:noWrap w:val="0"/>
            <w:vAlign w:val="center"/>
          </w:tcPr>
          <w:p w14:paraId="7CDEE076">
            <w:pPr>
              <w:pStyle w:val="16"/>
              <w:snapToGrid w:val="0"/>
              <w:jc w:val="center"/>
              <w:rPr>
                <w:rFonts w:ascii="Times New Roman" w:hAnsi="Times New Roman" w:eastAsia="宋体"/>
                <w:bCs/>
                <w:szCs w:val="21"/>
              </w:rPr>
            </w:pPr>
            <w:r>
              <w:rPr>
                <w:rFonts w:ascii="Times New Roman" w:hAnsi="Times New Roman" w:eastAsia="宋体"/>
                <w:bCs/>
                <w:szCs w:val="21"/>
              </w:rPr>
              <w:t>35</w:t>
            </w:r>
          </w:p>
        </w:tc>
        <w:tc>
          <w:tcPr>
            <w:tcW w:w="1133" w:type="dxa"/>
            <w:tcBorders>
              <w:right w:val="single" w:color="auto" w:sz="4" w:space="0"/>
            </w:tcBorders>
            <w:noWrap w:val="0"/>
            <w:vAlign w:val="center"/>
          </w:tcPr>
          <w:p w14:paraId="5DAFCE8E">
            <w:pPr>
              <w:pStyle w:val="16"/>
              <w:snapToGrid w:val="0"/>
              <w:jc w:val="center"/>
              <w:rPr>
                <w:rFonts w:ascii="Times New Roman" w:hAnsi="Times New Roman" w:eastAsia="宋体"/>
                <w:bCs/>
                <w:szCs w:val="21"/>
              </w:rPr>
            </w:pPr>
            <w:r>
              <w:rPr>
                <w:rFonts w:ascii="Times New Roman" w:hAnsi="Times New Roman" w:eastAsia="宋体"/>
                <w:bCs/>
                <w:szCs w:val="21"/>
              </w:rPr>
              <w:t>钢结构防腐</w:t>
            </w:r>
          </w:p>
        </w:tc>
        <w:tc>
          <w:tcPr>
            <w:tcW w:w="5199" w:type="dxa"/>
            <w:tcBorders>
              <w:top w:val="single" w:color="auto" w:sz="4" w:space="0"/>
              <w:left w:val="single" w:color="auto" w:sz="4" w:space="0"/>
              <w:right w:val="single" w:color="auto" w:sz="4" w:space="0"/>
            </w:tcBorders>
            <w:noWrap w:val="0"/>
            <w:vAlign w:val="center"/>
          </w:tcPr>
          <w:p w14:paraId="4BC93E6F">
            <w:pPr>
              <w:pStyle w:val="16"/>
              <w:snapToGrid w:val="0"/>
              <w:rPr>
                <w:rFonts w:ascii="Times New Roman" w:hAnsi="Times New Roman" w:eastAsia="宋体"/>
                <w:bCs/>
                <w:szCs w:val="21"/>
              </w:rPr>
            </w:pPr>
            <w:r>
              <w:rPr>
                <w:rFonts w:ascii="Times New Roman" w:hAnsi="Times New Roman" w:eastAsia="宋体"/>
                <w:bCs/>
                <w:szCs w:val="21"/>
              </w:rPr>
              <w:t>设计要求防腐材料的种类、厚度：</w:t>
            </w:r>
          </w:p>
          <w:p w14:paraId="43ECE051">
            <w:pPr>
              <w:pStyle w:val="16"/>
              <w:snapToGrid w:val="0"/>
              <w:rPr>
                <w:rFonts w:ascii="Times New Roman" w:hAnsi="Times New Roman" w:eastAsia="宋体"/>
                <w:bCs/>
                <w:szCs w:val="21"/>
              </w:rPr>
            </w:pPr>
            <w:r>
              <w:rPr>
                <w:rFonts w:ascii="Times New Roman" w:hAnsi="Times New Roman" w:eastAsia="宋体"/>
                <w:bCs/>
                <w:szCs w:val="21"/>
              </w:rPr>
              <w:t>底漆：       ，厚度</w:t>
            </w:r>
            <w:r>
              <w:rPr>
                <w:rFonts w:ascii="Times New Roman" w:hAnsi="Times New Roman" w:eastAsia="宋体"/>
                <w:bCs/>
                <w:szCs w:val="21"/>
              </w:rPr>
              <w:t>：</w:t>
            </w:r>
            <w:r>
              <w:rPr>
                <w:rFonts w:ascii="Times New Roman" w:hAnsi="Times New Roman" w:eastAsia="宋体"/>
                <w:bCs/>
                <w:szCs w:val="21"/>
              </w:rPr>
              <w:t xml:space="preserve">     μm</w:t>
            </w:r>
          </w:p>
          <w:p w14:paraId="698B0416">
            <w:pPr>
              <w:pStyle w:val="16"/>
              <w:snapToGrid w:val="0"/>
              <w:rPr>
                <w:rFonts w:ascii="Times New Roman" w:hAnsi="Times New Roman" w:eastAsia="宋体"/>
                <w:bCs/>
                <w:szCs w:val="21"/>
              </w:rPr>
            </w:pPr>
            <w:r>
              <w:rPr>
                <w:rFonts w:ascii="Times New Roman" w:hAnsi="Times New Roman" w:eastAsia="宋体"/>
                <w:bCs/>
                <w:szCs w:val="21"/>
              </w:rPr>
              <w:t>中间漆：     ，厚度</w:t>
            </w:r>
            <w:r>
              <w:rPr>
                <w:rFonts w:ascii="Times New Roman" w:hAnsi="Times New Roman" w:eastAsia="宋体"/>
                <w:bCs/>
                <w:szCs w:val="21"/>
              </w:rPr>
              <w:t>：</w:t>
            </w:r>
            <w:r>
              <w:rPr>
                <w:rFonts w:ascii="Times New Roman" w:hAnsi="Times New Roman" w:eastAsia="宋体"/>
                <w:bCs/>
                <w:szCs w:val="21"/>
              </w:rPr>
              <w:t xml:space="preserve">     μm</w:t>
            </w:r>
          </w:p>
          <w:p w14:paraId="0D750DA5">
            <w:pPr>
              <w:pStyle w:val="16"/>
              <w:snapToGrid w:val="0"/>
              <w:rPr>
                <w:rFonts w:ascii="Times New Roman" w:hAnsi="Times New Roman" w:eastAsia="宋体"/>
                <w:bCs/>
                <w:szCs w:val="21"/>
              </w:rPr>
            </w:pPr>
            <w:r>
              <w:rPr>
                <w:rFonts w:ascii="Times New Roman" w:hAnsi="Times New Roman" w:eastAsia="宋体"/>
                <w:bCs/>
                <w:szCs w:val="21"/>
              </w:rPr>
              <w:t>面漆：       ，厚度</w:t>
            </w:r>
            <w:r>
              <w:rPr>
                <w:rFonts w:ascii="Times New Roman" w:hAnsi="Times New Roman" w:eastAsia="宋体"/>
                <w:bCs/>
                <w:szCs w:val="21"/>
              </w:rPr>
              <w:t>：</w:t>
            </w:r>
            <w:r>
              <w:rPr>
                <w:rFonts w:ascii="Times New Roman" w:hAnsi="Times New Roman" w:eastAsia="宋体"/>
                <w:bCs/>
                <w:szCs w:val="21"/>
              </w:rPr>
              <w:t xml:space="preserve">     μm</w:t>
            </w:r>
          </w:p>
          <w:p w14:paraId="72B351B7">
            <w:pPr>
              <w:pStyle w:val="16"/>
              <w:snapToGrid w:val="0"/>
              <w:rPr>
                <w:rFonts w:ascii="Times New Roman" w:hAnsi="Times New Roman" w:eastAsia="宋体"/>
                <w:bCs/>
                <w:szCs w:val="21"/>
              </w:rPr>
            </w:pPr>
            <w:r>
              <w:rPr>
                <w:rFonts w:ascii="Times New Roman" w:hAnsi="Times New Roman" w:eastAsia="宋体"/>
                <w:bCs/>
                <w:szCs w:val="21"/>
              </w:rPr>
              <w:t>实测值：</w:t>
            </w:r>
          </w:p>
          <w:p w14:paraId="5FFC8573">
            <w:pPr>
              <w:pStyle w:val="16"/>
              <w:snapToGrid w:val="0"/>
              <w:rPr>
                <w:rFonts w:ascii="Times New Roman" w:hAnsi="Times New Roman" w:eastAsia="宋体"/>
                <w:bCs/>
                <w:szCs w:val="21"/>
              </w:rPr>
            </w:pPr>
            <w:r>
              <w:rPr>
                <w:rFonts w:ascii="Times New Roman" w:hAnsi="Times New Roman" w:eastAsia="宋体"/>
                <w:bCs/>
                <w:szCs w:val="21"/>
              </w:rPr>
              <w:t>底漆：       ，厚度</w:t>
            </w:r>
            <w:r>
              <w:rPr>
                <w:rFonts w:ascii="Times New Roman" w:hAnsi="Times New Roman" w:eastAsia="宋体"/>
                <w:bCs/>
                <w:szCs w:val="21"/>
              </w:rPr>
              <w:t>：</w:t>
            </w:r>
            <w:r>
              <w:rPr>
                <w:rFonts w:ascii="Times New Roman" w:hAnsi="Times New Roman" w:eastAsia="宋体"/>
                <w:bCs/>
                <w:szCs w:val="21"/>
              </w:rPr>
              <w:t xml:space="preserve">     μm</w:t>
            </w:r>
          </w:p>
          <w:p w14:paraId="5CA1168B">
            <w:pPr>
              <w:pStyle w:val="16"/>
              <w:snapToGrid w:val="0"/>
              <w:rPr>
                <w:rFonts w:ascii="Times New Roman" w:hAnsi="Times New Roman" w:eastAsia="宋体"/>
                <w:bCs/>
                <w:szCs w:val="21"/>
              </w:rPr>
            </w:pPr>
            <w:r>
              <w:rPr>
                <w:rFonts w:ascii="Times New Roman" w:hAnsi="Times New Roman" w:eastAsia="宋体"/>
                <w:bCs/>
                <w:szCs w:val="21"/>
              </w:rPr>
              <w:t>中间漆：     ，厚度</w:t>
            </w:r>
            <w:r>
              <w:rPr>
                <w:rFonts w:ascii="Times New Roman" w:hAnsi="Times New Roman" w:eastAsia="宋体"/>
                <w:bCs/>
                <w:szCs w:val="21"/>
              </w:rPr>
              <w:t>：</w:t>
            </w:r>
            <w:r>
              <w:rPr>
                <w:rFonts w:ascii="Times New Roman" w:hAnsi="Times New Roman" w:eastAsia="宋体"/>
                <w:bCs/>
                <w:szCs w:val="21"/>
              </w:rPr>
              <w:t xml:space="preserve">     μm</w:t>
            </w:r>
          </w:p>
          <w:p w14:paraId="7A2417E6">
            <w:pPr>
              <w:pStyle w:val="16"/>
              <w:snapToGrid w:val="0"/>
              <w:rPr>
                <w:rFonts w:ascii="Times New Roman" w:hAnsi="Times New Roman" w:eastAsia="宋体"/>
                <w:bCs/>
                <w:szCs w:val="21"/>
              </w:rPr>
            </w:pPr>
            <w:r>
              <w:rPr>
                <w:rFonts w:ascii="Times New Roman" w:hAnsi="Times New Roman" w:eastAsia="宋体"/>
                <w:bCs/>
                <w:szCs w:val="21"/>
              </w:rPr>
              <w:t>面漆：       ，厚度</w:t>
            </w:r>
            <w:r>
              <w:rPr>
                <w:rFonts w:ascii="Times New Roman" w:hAnsi="Times New Roman" w:eastAsia="宋体"/>
                <w:bCs/>
                <w:szCs w:val="21"/>
              </w:rPr>
              <w:t>：</w:t>
            </w:r>
            <w:r>
              <w:rPr>
                <w:rFonts w:ascii="Times New Roman" w:hAnsi="Times New Roman" w:eastAsia="宋体"/>
                <w:bCs/>
                <w:szCs w:val="21"/>
              </w:rPr>
              <w:t xml:space="preserve">     μm</w:t>
            </w:r>
          </w:p>
        </w:tc>
        <w:tc>
          <w:tcPr>
            <w:tcW w:w="2208" w:type="dxa"/>
            <w:tcBorders>
              <w:left w:val="single" w:color="auto" w:sz="4" w:space="0"/>
            </w:tcBorders>
            <w:noWrap w:val="0"/>
            <w:vAlign w:val="center"/>
          </w:tcPr>
          <w:p w14:paraId="795848D0">
            <w:pPr>
              <w:pStyle w:val="16"/>
              <w:snapToGrid w:val="0"/>
              <w:rPr>
                <w:rFonts w:ascii="Times New Roman" w:hAnsi="Times New Roman" w:eastAsia="宋体"/>
                <w:bCs/>
                <w:szCs w:val="21"/>
              </w:rPr>
            </w:pPr>
          </w:p>
        </w:tc>
      </w:tr>
      <w:tr w14:paraId="69E62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253" w:type="dxa"/>
          <w:cantSplit/>
        </w:trPr>
        <w:tc>
          <w:tcPr>
            <w:tcW w:w="747" w:type="dxa"/>
            <w:noWrap w:val="0"/>
            <w:vAlign w:val="center"/>
          </w:tcPr>
          <w:p w14:paraId="7023FBE7">
            <w:pPr>
              <w:pStyle w:val="16"/>
              <w:snapToGrid w:val="0"/>
              <w:jc w:val="center"/>
              <w:rPr>
                <w:rFonts w:ascii="Times New Roman" w:hAnsi="Times New Roman" w:eastAsia="宋体"/>
                <w:bCs/>
                <w:szCs w:val="21"/>
              </w:rPr>
            </w:pPr>
            <w:r>
              <w:rPr>
                <w:rFonts w:ascii="Times New Roman" w:hAnsi="Times New Roman" w:eastAsia="宋体"/>
                <w:bCs/>
                <w:szCs w:val="21"/>
              </w:rPr>
              <w:t>36</w:t>
            </w:r>
          </w:p>
        </w:tc>
        <w:tc>
          <w:tcPr>
            <w:tcW w:w="1133" w:type="dxa"/>
            <w:tcBorders>
              <w:right w:val="single" w:color="auto" w:sz="4" w:space="0"/>
            </w:tcBorders>
            <w:noWrap w:val="0"/>
            <w:vAlign w:val="center"/>
          </w:tcPr>
          <w:p w14:paraId="5F6E5D8C">
            <w:pPr>
              <w:pStyle w:val="16"/>
              <w:snapToGrid w:val="0"/>
              <w:jc w:val="center"/>
              <w:rPr>
                <w:rFonts w:ascii="Times New Roman" w:hAnsi="Times New Roman" w:eastAsia="宋体"/>
                <w:bCs/>
                <w:szCs w:val="21"/>
              </w:rPr>
            </w:pPr>
            <w:r>
              <w:rPr>
                <w:rFonts w:ascii="Times New Roman" w:hAnsi="Times New Roman" w:eastAsia="宋体"/>
                <w:bCs/>
                <w:szCs w:val="21"/>
              </w:rPr>
              <w:t>钢结构防火</w:t>
            </w:r>
          </w:p>
        </w:tc>
        <w:tc>
          <w:tcPr>
            <w:tcW w:w="5199" w:type="dxa"/>
            <w:tcBorders>
              <w:top w:val="single" w:color="auto" w:sz="4" w:space="0"/>
              <w:left w:val="single" w:color="auto" w:sz="4" w:space="0"/>
              <w:right w:val="single" w:color="auto" w:sz="4" w:space="0"/>
            </w:tcBorders>
            <w:noWrap w:val="0"/>
            <w:vAlign w:val="center"/>
          </w:tcPr>
          <w:p w14:paraId="1867A653">
            <w:pPr>
              <w:pStyle w:val="16"/>
              <w:snapToGrid w:val="0"/>
              <w:rPr>
                <w:rFonts w:ascii="Times New Roman" w:hAnsi="Times New Roman" w:eastAsia="宋体"/>
                <w:bCs/>
                <w:szCs w:val="21"/>
              </w:rPr>
            </w:pPr>
            <w:r>
              <w:rPr>
                <w:rFonts w:ascii="Times New Roman" w:hAnsi="Times New Roman" w:eastAsia="宋体"/>
                <w:bCs/>
                <w:szCs w:val="21"/>
              </w:rPr>
              <w:t>设计要求：</w:t>
            </w:r>
          </w:p>
          <w:p w14:paraId="2F1351BB">
            <w:pPr>
              <w:pStyle w:val="16"/>
              <w:snapToGrid w:val="0"/>
              <w:rPr>
                <w:rFonts w:ascii="Times New Roman" w:hAnsi="Times New Roman" w:eastAsia="宋体"/>
                <w:bCs/>
                <w:szCs w:val="21"/>
              </w:rPr>
            </w:pPr>
            <w:r>
              <w:rPr>
                <w:rFonts w:ascii="Times New Roman" w:hAnsi="Times New Roman" w:eastAsia="宋体"/>
                <w:bCs/>
                <w:szCs w:val="21"/>
              </w:rPr>
              <w:t>材料种类</w:t>
            </w:r>
            <w:r>
              <w:rPr>
                <w:rFonts w:ascii="Times New Roman" w:hAnsi="Times New Roman" w:eastAsia="宋体"/>
                <w:bCs/>
                <w:szCs w:val="21"/>
              </w:rPr>
              <w:t>：</w:t>
            </w:r>
            <w:r>
              <w:rPr>
                <w:rFonts w:ascii="Times New Roman" w:hAnsi="Times New Roman" w:eastAsia="宋体"/>
                <w:bCs/>
                <w:szCs w:val="21"/>
              </w:rPr>
              <w:t xml:space="preserve">       ，厚度</w:t>
            </w:r>
            <w:r>
              <w:rPr>
                <w:rFonts w:ascii="Times New Roman" w:hAnsi="Times New Roman" w:eastAsia="宋体"/>
                <w:bCs/>
                <w:szCs w:val="21"/>
              </w:rPr>
              <w:t>：</w:t>
            </w:r>
            <w:r>
              <w:rPr>
                <w:rFonts w:ascii="Times New Roman" w:hAnsi="Times New Roman" w:eastAsia="宋体"/>
                <w:bCs/>
                <w:szCs w:val="21"/>
              </w:rPr>
              <w:t xml:space="preserve">    mm</w:t>
            </w:r>
          </w:p>
          <w:p w14:paraId="36AADD84">
            <w:pPr>
              <w:pStyle w:val="16"/>
              <w:snapToGrid w:val="0"/>
              <w:rPr>
                <w:rFonts w:ascii="Times New Roman" w:hAnsi="Times New Roman" w:eastAsia="宋体"/>
                <w:bCs/>
                <w:szCs w:val="21"/>
              </w:rPr>
            </w:pPr>
            <w:r>
              <w:rPr>
                <w:rFonts w:ascii="Times New Roman" w:hAnsi="Times New Roman" w:eastAsia="宋体"/>
                <w:bCs/>
                <w:szCs w:val="21"/>
              </w:rPr>
              <w:t>防火材料的合格证、检验报告是否齐全：</w:t>
            </w:r>
            <w:r>
              <w:rPr>
                <w:rFonts w:hint="eastAsia" w:ascii="宋体" w:hAnsi="宋体" w:eastAsia="宋体" w:cs="宋体"/>
                <w:b w:val="0"/>
                <w:bCs/>
                <w:color w:val="000000"/>
                <w:szCs w:val="21"/>
                <w:highlight w:val="none"/>
              </w:rPr>
              <w:t xml:space="preserve">  </w:t>
            </w:r>
            <w:r>
              <w:rPr>
                <w:rFonts w:hint="eastAsia" w:ascii="宋体" w:hAnsi="宋体" w:eastAsia="宋体" w:cs="宋体"/>
                <w:b w:val="0"/>
                <w:bCs/>
                <w:color w:val="000000"/>
                <w:szCs w:val="21"/>
                <w:highlight w:val="none"/>
                <w:bdr w:val="single" w:color="auto" w:sz="4" w:space="0"/>
              </w:rPr>
              <w:t>是</w:t>
            </w:r>
            <w:r>
              <w:rPr>
                <w:rFonts w:hint="eastAsia" w:ascii="宋体" w:hAnsi="宋体" w:eastAsia="宋体" w:cs="宋体"/>
                <w:b w:val="0"/>
                <w:bCs/>
                <w:color w:val="000000"/>
                <w:szCs w:val="21"/>
                <w:highlight w:val="none"/>
              </w:rPr>
              <w:t xml:space="preserve">    </w:t>
            </w:r>
            <w:r>
              <w:rPr>
                <w:rFonts w:hint="eastAsia" w:ascii="宋体" w:hAnsi="宋体" w:eastAsia="宋体" w:cs="宋体"/>
                <w:b w:val="0"/>
                <w:bCs/>
                <w:color w:val="000000"/>
                <w:szCs w:val="21"/>
                <w:highlight w:val="none"/>
                <w:bdr w:val="single" w:color="auto" w:sz="4" w:space="0"/>
              </w:rPr>
              <w:t>否</w:t>
            </w:r>
          </w:p>
          <w:p w14:paraId="4C0FBAB5">
            <w:pPr>
              <w:pStyle w:val="16"/>
              <w:snapToGrid w:val="0"/>
              <w:rPr>
                <w:rFonts w:ascii="Times New Roman" w:hAnsi="Times New Roman" w:eastAsia="宋体"/>
                <w:bCs/>
                <w:szCs w:val="21"/>
              </w:rPr>
            </w:pPr>
            <w:r>
              <w:rPr>
                <w:rFonts w:ascii="Times New Roman" w:hAnsi="Times New Roman" w:eastAsia="宋体"/>
                <w:bCs/>
                <w:szCs w:val="21"/>
              </w:rPr>
              <w:t>现场厚度检测报告：</w:t>
            </w:r>
          </w:p>
          <w:p w14:paraId="0F7B55B0">
            <w:pPr>
              <w:pStyle w:val="16"/>
              <w:snapToGrid w:val="0"/>
              <w:rPr>
                <w:rFonts w:ascii="Times New Roman" w:hAnsi="Times New Roman" w:eastAsia="宋体"/>
                <w:bCs/>
                <w:szCs w:val="21"/>
              </w:rPr>
            </w:pPr>
            <w:r>
              <w:rPr>
                <w:rFonts w:ascii="Times New Roman" w:hAnsi="Times New Roman" w:eastAsia="宋体"/>
                <w:bCs/>
                <w:szCs w:val="21"/>
              </w:rPr>
              <w:t>结论：</w:t>
            </w:r>
          </w:p>
        </w:tc>
        <w:tc>
          <w:tcPr>
            <w:tcW w:w="2208" w:type="dxa"/>
            <w:tcBorders>
              <w:left w:val="single" w:color="auto" w:sz="4" w:space="0"/>
            </w:tcBorders>
            <w:noWrap w:val="0"/>
            <w:vAlign w:val="center"/>
          </w:tcPr>
          <w:p w14:paraId="6091C1B9">
            <w:pPr>
              <w:pStyle w:val="16"/>
              <w:snapToGrid w:val="0"/>
              <w:rPr>
                <w:rFonts w:ascii="Times New Roman" w:hAnsi="Times New Roman" w:eastAsia="宋体"/>
                <w:bCs/>
                <w:szCs w:val="21"/>
              </w:rPr>
            </w:pPr>
          </w:p>
        </w:tc>
      </w:tr>
      <w:tr w14:paraId="3908A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253" w:type="dxa"/>
          <w:cantSplit/>
        </w:trPr>
        <w:tc>
          <w:tcPr>
            <w:tcW w:w="747" w:type="dxa"/>
            <w:noWrap w:val="0"/>
            <w:vAlign w:val="center"/>
          </w:tcPr>
          <w:p w14:paraId="6C863A12">
            <w:pPr>
              <w:pStyle w:val="16"/>
              <w:snapToGrid w:val="0"/>
              <w:jc w:val="center"/>
              <w:rPr>
                <w:rFonts w:ascii="Times New Roman" w:hAnsi="Times New Roman" w:eastAsia="宋体"/>
                <w:bCs/>
                <w:szCs w:val="21"/>
              </w:rPr>
            </w:pPr>
            <w:r>
              <w:rPr>
                <w:rFonts w:ascii="Times New Roman" w:hAnsi="Times New Roman" w:eastAsia="宋体"/>
                <w:bCs/>
                <w:szCs w:val="21"/>
              </w:rPr>
              <w:t>37</w:t>
            </w:r>
          </w:p>
        </w:tc>
        <w:tc>
          <w:tcPr>
            <w:tcW w:w="1133" w:type="dxa"/>
            <w:tcBorders>
              <w:right w:val="single" w:color="auto" w:sz="4" w:space="0"/>
            </w:tcBorders>
            <w:noWrap w:val="0"/>
            <w:vAlign w:val="center"/>
          </w:tcPr>
          <w:p w14:paraId="51C5A746">
            <w:pPr>
              <w:pStyle w:val="16"/>
              <w:snapToGrid w:val="0"/>
              <w:jc w:val="center"/>
              <w:rPr>
                <w:rFonts w:ascii="Times New Roman" w:hAnsi="Times New Roman" w:eastAsia="宋体"/>
                <w:bCs/>
                <w:szCs w:val="21"/>
              </w:rPr>
            </w:pPr>
            <w:r>
              <w:rPr>
                <w:rFonts w:ascii="Times New Roman" w:hAnsi="Times New Roman" w:eastAsia="宋体"/>
                <w:bCs/>
                <w:szCs w:val="21"/>
              </w:rPr>
              <w:t>材料、设备节能复检</w:t>
            </w:r>
          </w:p>
        </w:tc>
        <w:tc>
          <w:tcPr>
            <w:tcW w:w="5199" w:type="dxa"/>
            <w:tcBorders>
              <w:top w:val="single" w:color="auto" w:sz="4" w:space="0"/>
              <w:left w:val="single" w:color="auto" w:sz="4" w:space="0"/>
              <w:right w:val="single" w:color="auto" w:sz="4" w:space="0"/>
            </w:tcBorders>
            <w:noWrap w:val="0"/>
            <w:vAlign w:val="center"/>
          </w:tcPr>
          <w:p w14:paraId="4E0A2CDF">
            <w:pPr>
              <w:pStyle w:val="16"/>
              <w:snapToGrid w:val="0"/>
              <w:rPr>
                <w:rFonts w:ascii="Times New Roman" w:hAnsi="Times New Roman" w:eastAsia="宋体"/>
                <w:bCs/>
                <w:szCs w:val="21"/>
              </w:rPr>
            </w:pPr>
            <w:r>
              <w:rPr>
                <w:rFonts w:ascii="Times New Roman" w:hAnsi="Times New Roman" w:eastAsia="宋体"/>
                <w:bCs/>
                <w:szCs w:val="21"/>
              </w:rPr>
              <w:t>主要材料、设备节能性能复检情况：</w:t>
            </w:r>
          </w:p>
          <w:p w14:paraId="0285E909">
            <w:pPr>
              <w:pStyle w:val="16"/>
              <w:snapToGrid w:val="0"/>
              <w:rPr>
                <w:rFonts w:ascii="Times New Roman" w:hAnsi="Times New Roman" w:eastAsia="宋体"/>
                <w:bCs/>
                <w:szCs w:val="21"/>
              </w:rPr>
            </w:pPr>
            <w:r>
              <w:rPr>
                <w:rFonts w:ascii="Times New Roman" w:hAnsi="Times New Roman" w:eastAsia="宋体"/>
                <w:bCs/>
                <w:szCs w:val="21"/>
              </w:rPr>
              <w:t>（列出主要材料、设备）</w:t>
            </w:r>
          </w:p>
          <w:p w14:paraId="6FA3D8A5">
            <w:pPr>
              <w:pStyle w:val="16"/>
              <w:snapToGrid w:val="0"/>
              <w:rPr>
                <w:rFonts w:ascii="Times New Roman" w:hAnsi="Times New Roman" w:eastAsia="宋体"/>
                <w:bCs/>
                <w:szCs w:val="21"/>
              </w:rPr>
            </w:pPr>
            <w:r>
              <w:rPr>
                <w:rFonts w:ascii="Times New Roman" w:hAnsi="Times New Roman" w:eastAsia="宋体"/>
                <w:bCs/>
                <w:szCs w:val="21"/>
              </w:rPr>
              <w:t>结论：</w:t>
            </w:r>
          </w:p>
        </w:tc>
        <w:tc>
          <w:tcPr>
            <w:tcW w:w="2208" w:type="dxa"/>
            <w:tcBorders>
              <w:left w:val="single" w:color="auto" w:sz="4" w:space="0"/>
            </w:tcBorders>
            <w:noWrap w:val="0"/>
            <w:vAlign w:val="center"/>
          </w:tcPr>
          <w:p w14:paraId="28587E36">
            <w:pPr>
              <w:pStyle w:val="16"/>
              <w:snapToGrid w:val="0"/>
              <w:rPr>
                <w:rFonts w:ascii="Times New Roman" w:hAnsi="Times New Roman" w:eastAsia="宋体"/>
                <w:bCs/>
                <w:szCs w:val="21"/>
              </w:rPr>
            </w:pPr>
            <w:r>
              <w:rPr>
                <w:rFonts w:ascii="Times New Roman" w:hAnsi="Times New Roman" w:eastAsia="宋体"/>
                <w:bCs/>
                <w:szCs w:val="21"/>
              </w:rPr>
              <w:t>【要求】分别列出主要材料、设备的复检情况。</w:t>
            </w:r>
          </w:p>
        </w:tc>
      </w:tr>
      <w:tr w14:paraId="0C782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253" w:type="dxa"/>
          <w:cantSplit/>
        </w:trPr>
        <w:tc>
          <w:tcPr>
            <w:tcW w:w="747" w:type="dxa"/>
            <w:noWrap w:val="0"/>
            <w:vAlign w:val="center"/>
          </w:tcPr>
          <w:p w14:paraId="640EEB42">
            <w:pPr>
              <w:pStyle w:val="16"/>
              <w:snapToGrid w:val="0"/>
              <w:jc w:val="center"/>
              <w:rPr>
                <w:rFonts w:ascii="Times New Roman" w:hAnsi="Times New Roman" w:eastAsia="宋体"/>
                <w:bCs/>
                <w:szCs w:val="21"/>
              </w:rPr>
            </w:pPr>
            <w:r>
              <w:rPr>
                <w:rFonts w:ascii="Times New Roman" w:hAnsi="Times New Roman" w:eastAsia="宋体"/>
                <w:bCs/>
                <w:szCs w:val="21"/>
              </w:rPr>
              <w:t>38</w:t>
            </w:r>
          </w:p>
        </w:tc>
        <w:tc>
          <w:tcPr>
            <w:tcW w:w="1133" w:type="dxa"/>
            <w:tcBorders>
              <w:right w:val="single" w:color="auto" w:sz="4" w:space="0"/>
            </w:tcBorders>
            <w:noWrap w:val="0"/>
            <w:vAlign w:val="center"/>
          </w:tcPr>
          <w:p w14:paraId="70E48806">
            <w:pPr>
              <w:pStyle w:val="16"/>
              <w:snapToGrid w:val="0"/>
              <w:jc w:val="center"/>
              <w:rPr>
                <w:rFonts w:ascii="Times New Roman" w:hAnsi="Times New Roman" w:eastAsia="宋体"/>
                <w:bCs/>
                <w:szCs w:val="21"/>
              </w:rPr>
            </w:pPr>
            <w:r>
              <w:rPr>
                <w:rFonts w:ascii="Times New Roman" w:hAnsi="Times New Roman" w:eastAsia="宋体"/>
                <w:bCs/>
                <w:szCs w:val="21"/>
              </w:rPr>
              <w:t>建筑物节能工程检测报告</w:t>
            </w:r>
          </w:p>
        </w:tc>
        <w:tc>
          <w:tcPr>
            <w:tcW w:w="5199" w:type="dxa"/>
            <w:tcBorders>
              <w:top w:val="single" w:color="auto" w:sz="4" w:space="0"/>
              <w:left w:val="single" w:color="auto" w:sz="4" w:space="0"/>
              <w:right w:val="single" w:color="auto" w:sz="4" w:space="0"/>
            </w:tcBorders>
            <w:noWrap w:val="0"/>
            <w:vAlign w:val="center"/>
          </w:tcPr>
          <w:p w14:paraId="6DB5575D">
            <w:pPr>
              <w:pStyle w:val="16"/>
              <w:snapToGrid w:val="0"/>
              <w:rPr>
                <w:rFonts w:ascii="Times New Roman" w:hAnsi="Times New Roman" w:eastAsia="宋体"/>
                <w:bCs/>
                <w:szCs w:val="21"/>
              </w:rPr>
            </w:pPr>
            <w:r>
              <w:rPr>
                <w:rFonts w:ascii="Times New Roman" w:hAnsi="Times New Roman" w:eastAsia="宋体"/>
                <w:bCs/>
                <w:szCs w:val="21"/>
              </w:rPr>
              <w:t>检测单位：</w:t>
            </w:r>
          </w:p>
          <w:p w14:paraId="39E2BEE2">
            <w:pPr>
              <w:pStyle w:val="16"/>
              <w:snapToGrid w:val="0"/>
              <w:rPr>
                <w:rFonts w:ascii="Times New Roman" w:hAnsi="Times New Roman" w:eastAsia="宋体"/>
                <w:bCs/>
                <w:szCs w:val="21"/>
              </w:rPr>
            </w:pPr>
            <w:r>
              <w:rPr>
                <w:rFonts w:ascii="Times New Roman" w:hAnsi="Times New Roman" w:eastAsia="宋体"/>
                <w:bCs/>
                <w:szCs w:val="21"/>
              </w:rPr>
              <w:t>检测结论：</w:t>
            </w:r>
          </w:p>
        </w:tc>
        <w:tc>
          <w:tcPr>
            <w:tcW w:w="2208" w:type="dxa"/>
            <w:tcBorders>
              <w:left w:val="single" w:color="auto" w:sz="4" w:space="0"/>
            </w:tcBorders>
            <w:noWrap w:val="0"/>
            <w:vAlign w:val="center"/>
          </w:tcPr>
          <w:p w14:paraId="3592866D">
            <w:pPr>
              <w:pStyle w:val="16"/>
              <w:snapToGrid w:val="0"/>
              <w:rPr>
                <w:rFonts w:ascii="Times New Roman" w:hAnsi="Times New Roman" w:eastAsia="宋体"/>
                <w:bCs/>
                <w:szCs w:val="21"/>
              </w:rPr>
            </w:pPr>
            <w:r>
              <w:rPr>
                <w:rFonts w:ascii="Times New Roman" w:hAnsi="Times New Roman" w:eastAsia="宋体"/>
                <w:bCs/>
                <w:szCs w:val="21"/>
              </w:rPr>
              <w:t>【要求】按检测项目分别列出。</w:t>
            </w:r>
          </w:p>
        </w:tc>
      </w:tr>
      <w:tr w14:paraId="4DC19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253" w:type="dxa"/>
          <w:cantSplit/>
          <w:trHeight w:val="1524" w:hRule="atLeast"/>
        </w:trPr>
        <w:tc>
          <w:tcPr>
            <w:tcW w:w="747" w:type="dxa"/>
            <w:noWrap w:val="0"/>
            <w:vAlign w:val="center"/>
          </w:tcPr>
          <w:p w14:paraId="17BF0396">
            <w:pPr>
              <w:pStyle w:val="16"/>
              <w:snapToGrid w:val="0"/>
              <w:jc w:val="center"/>
              <w:rPr>
                <w:rFonts w:ascii="Times New Roman" w:hAnsi="Times New Roman" w:eastAsia="宋体"/>
                <w:bCs/>
                <w:szCs w:val="21"/>
              </w:rPr>
            </w:pPr>
            <w:r>
              <w:rPr>
                <w:rFonts w:ascii="Times New Roman" w:hAnsi="Times New Roman" w:eastAsia="宋体"/>
                <w:bCs/>
                <w:szCs w:val="21"/>
              </w:rPr>
              <w:t>39</w:t>
            </w:r>
          </w:p>
        </w:tc>
        <w:tc>
          <w:tcPr>
            <w:tcW w:w="1133" w:type="dxa"/>
            <w:tcBorders>
              <w:right w:val="single" w:color="auto" w:sz="4" w:space="0"/>
            </w:tcBorders>
            <w:noWrap w:val="0"/>
            <w:vAlign w:val="center"/>
          </w:tcPr>
          <w:p w14:paraId="0A6E5EC9">
            <w:pPr>
              <w:pStyle w:val="16"/>
              <w:snapToGrid w:val="0"/>
              <w:jc w:val="center"/>
              <w:rPr>
                <w:rFonts w:ascii="Times New Roman" w:hAnsi="Times New Roman" w:eastAsia="宋体"/>
                <w:bCs/>
                <w:szCs w:val="21"/>
              </w:rPr>
            </w:pPr>
            <w:r>
              <w:rPr>
                <w:rFonts w:ascii="Times New Roman" w:hAnsi="Times New Roman" w:eastAsia="宋体"/>
                <w:bCs/>
                <w:szCs w:val="21"/>
              </w:rPr>
              <w:t>监理资料</w:t>
            </w:r>
          </w:p>
        </w:tc>
        <w:tc>
          <w:tcPr>
            <w:tcW w:w="5199" w:type="dxa"/>
            <w:tcBorders>
              <w:top w:val="single" w:color="auto" w:sz="4" w:space="0"/>
              <w:left w:val="single" w:color="auto" w:sz="4" w:space="0"/>
              <w:right w:val="single" w:color="auto" w:sz="4" w:space="0"/>
            </w:tcBorders>
            <w:noWrap w:val="0"/>
            <w:vAlign w:val="center"/>
          </w:tcPr>
          <w:p w14:paraId="386580E3">
            <w:pPr>
              <w:pStyle w:val="16"/>
              <w:snapToGrid w:val="0"/>
              <w:rPr>
                <w:rFonts w:hAnsi="宋体" w:eastAsia="宋体"/>
                <w:bCs/>
                <w:szCs w:val="21"/>
              </w:rPr>
            </w:pPr>
            <w:r>
              <w:rPr>
                <w:rFonts w:hAnsi="宋体" w:eastAsia="宋体"/>
                <w:bCs/>
                <w:szCs w:val="21"/>
              </w:rPr>
              <w:t>是否齐全</w:t>
            </w:r>
            <w:r>
              <w:rPr>
                <w:rFonts w:hint="eastAsia" w:hAnsi="宋体" w:eastAsia="宋体"/>
                <w:bCs/>
                <w:szCs w:val="21"/>
                <w:lang w:val="en-US" w:eastAsia="zh-CN"/>
              </w:rPr>
              <w:t xml:space="preserve">  </w:t>
            </w:r>
            <w:r>
              <w:rPr>
                <w:rFonts w:hint="eastAsia" w:ascii="宋体" w:hAnsi="宋体" w:eastAsia="宋体" w:cs="宋体"/>
                <w:b w:val="0"/>
                <w:bCs/>
                <w:color w:val="000000"/>
                <w:szCs w:val="21"/>
                <w:highlight w:val="none"/>
              </w:rPr>
              <w:t xml:space="preserve">  </w:t>
            </w:r>
            <w:r>
              <w:rPr>
                <w:rFonts w:hint="eastAsia" w:ascii="宋体" w:hAnsi="宋体" w:eastAsia="宋体" w:cs="宋体"/>
                <w:b w:val="0"/>
                <w:bCs/>
                <w:color w:val="000000"/>
                <w:szCs w:val="21"/>
                <w:highlight w:val="none"/>
                <w:bdr w:val="single" w:color="auto" w:sz="4" w:space="0"/>
              </w:rPr>
              <w:t>是</w:t>
            </w:r>
            <w:r>
              <w:rPr>
                <w:rFonts w:hint="eastAsia" w:ascii="宋体" w:hAnsi="宋体" w:eastAsia="宋体" w:cs="宋体"/>
                <w:b w:val="0"/>
                <w:bCs/>
                <w:color w:val="000000"/>
                <w:szCs w:val="21"/>
                <w:highlight w:val="none"/>
              </w:rPr>
              <w:t xml:space="preserve">    </w:t>
            </w:r>
            <w:r>
              <w:rPr>
                <w:rFonts w:hint="eastAsia" w:ascii="宋体" w:hAnsi="宋体" w:eastAsia="宋体" w:cs="宋体"/>
                <w:b w:val="0"/>
                <w:bCs/>
                <w:color w:val="000000"/>
                <w:szCs w:val="21"/>
                <w:highlight w:val="none"/>
                <w:bdr w:val="single" w:color="auto" w:sz="4" w:space="0"/>
              </w:rPr>
              <w:t>否</w:t>
            </w:r>
          </w:p>
          <w:p w14:paraId="356BA677">
            <w:pPr>
              <w:pStyle w:val="16"/>
              <w:snapToGrid w:val="0"/>
              <w:rPr>
                <w:rFonts w:hAnsi="宋体" w:eastAsia="宋体"/>
                <w:bCs/>
                <w:szCs w:val="21"/>
              </w:rPr>
            </w:pPr>
            <w:r>
              <w:rPr>
                <w:rFonts w:hAnsi="宋体" w:eastAsia="宋体"/>
                <w:bCs/>
                <w:szCs w:val="21"/>
              </w:rPr>
              <w:t>施工过程中是否存在因质量问题的重大整改</w:t>
            </w:r>
          </w:p>
          <w:p w14:paraId="0ABFD182">
            <w:pPr>
              <w:pStyle w:val="16"/>
              <w:snapToGrid w:val="0"/>
              <w:ind w:firstLine="420" w:firstLineChars="200"/>
              <w:rPr>
                <w:rFonts w:hAnsi="宋体" w:eastAsia="宋体"/>
                <w:bCs/>
                <w:szCs w:val="21"/>
              </w:rPr>
            </w:pPr>
            <w:r>
              <w:rPr>
                <w:rFonts w:hint="eastAsia" w:ascii="宋体" w:hAnsi="宋体" w:eastAsia="宋体" w:cs="宋体"/>
                <w:b w:val="0"/>
                <w:bCs/>
                <w:color w:val="000000"/>
                <w:szCs w:val="21"/>
                <w:highlight w:val="none"/>
              </w:rPr>
              <w:t xml:space="preserve">  </w:t>
            </w:r>
            <w:r>
              <w:rPr>
                <w:rFonts w:hint="eastAsia" w:ascii="宋体" w:hAnsi="宋体" w:eastAsia="宋体" w:cs="宋体"/>
                <w:b w:val="0"/>
                <w:bCs/>
                <w:color w:val="000000"/>
                <w:szCs w:val="21"/>
                <w:highlight w:val="none"/>
                <w:bdr w:val="single" w:color="auto" w:sz="4" w:space="0"/>
              </w:rPr>
              <w:t>是</w:t>
            </w:r>
            <w:r>
              <w:rPr>
                <w:rFonts w:hint="eastAsia" w:ascii="宋体" w:hAnsi="宋体" w:eastAsia="宋体" w:cs="宋体"/>
                <w:b w:val="0"/>
                <w:bCs/>
                <w:color w:val="000000"/>
                <w:szCs w:val="21"/>
                <w:highlight w:val="none"/>
              </w:rPr>
              <w:t xml:space="preserve">    </w:t>
            </w:r>
            <w:r>
              <w:rPr>
                <w:rFonts w:hint="eastAsia" w:ascii="宋体" w:hAnsi="宋体" w:eastAsia="宋体" w:cs="宋体"/>
                <w:b w:val="0"/>
                <w:bCs/>
                <w:color w:val="000000"/>
                <w:szCs w:val="21"/>
                <w:highlight w:val="none"/>
                <w:bdr w:val="single" w:color="auto" w:sz="4" w:space="0"/>
              </w:rPr>
              <w:t>否</w:t>
            </w:r>
          </w:p>
          <w:p w14:paraId="74C2F560">
            <w:pPr>
              <w:pStyle w:val="16"/>
              <w:snapToGrid w:val="0"/>
              <w:rPr>
                <w:rFonts w:hAnsi="宋体" w:eastAsia="宋体"/>
                <w:bCs/>
                <w:szCs w:val="21"/>
              </w:rPr>
            </w:pPr>
            <w:r>
              <w:rPr>
                <w:rFonts w:hAnsi="宋体" w:eastAsia="宋体"/>
                <w:bCs/>
                <w:szCs w:val="21"/>
              </w:rPr>
              <w:t>工程是否因质量问题造成的重大设计变更</w:t>
            </w:r>
          </w:p>
          <w:p w14:paraId="5CE32530">
            <w:pPr>
              <w:pStyle w:val="16"/>
              <w:snapToGrid w:val="0"/>
              <w:ind w:firstLine="420" w:firstLineChars="200"/>
              <w:rPr>
                <w:rFonts w:hAnsi="宋体" w:eastAsia="宋体"/>
                <w:bCs/>
                <w:szCs w:val="21"/>
              </w:rPr>
            </w:pPr>
            <w:r>
              <w:rPr>
                <w:rFonts w:hint="eastAsia" w:ascii="宋体" w:hAnsi="宋体" w:eastAsia="宋体" w:cs="宋体"/>
                <w:b w:val="0"/>
                <w:bCs/>
                <w:color w:val="000000"/>
                <w:szCs w:val="21"/>
                <w:highlight w:val="none"/>
              </w:rPr>
              <w:t xml:space="preserve">  </w:t>
            </w:r>
            <w:r>
              <w:rPr>
                <w:rFonts w:hint="eastAsia" w:ascii="宋体" w:hAnsi="宋体" w:eastAsia="宋体" w:cs="宋体"/>
                <w:b w:val="0"/>
                <w:bCs/>
                <w:color w:val="000000"/>
                <w:szCs w:val="21"/>
                <w:highlight w:val="none"/>
                <w:bdr w:val="single" w:color="auto" w:sz="4" w:space="0"/>
              </w:rPr>
              <w:t>是</w:t>
            </w:r>
            <w:r>
              <w:rPr>
                <w:rFonts w:hint="eastAsia" w:ascii="宋体" w:hAnsi="宋体" w:eastAsia="宋体" w:cs="宋体"/>
                <w:b w:val="0"/>
                <w:bCs/>
                <w:color w:val="000000"/>
                <w:szCs w:val="21"/>
                <w:highlight w:val="none"/>
              </w:rPr>
              <w:t xml:space="preserve">    </w:t>
            </w:r>
            <w:r>
              <w:rPr>
                <w:rFonts w:hint="eastAsia" w:ascii="宋体" w:hAnsi="宋体" w:eastAsia="宋体" w:cs="宋体"/>
                <w:b w:val="0"/>
                <w:bCs/>
                <w:color w:val="000000"/>
                <w:szCs w:val="21"/>
                <w:highlight w:val="none"/>
                <w:bdr w:val="single" w:color="auto" w:sz="4" w:space="0"/>
              </w:rPr>
              <w:t>否</w:t>
            </w:r>
          </w:p>
        </w:tc>
        <w:tc>
          <w:tcPr>
            <w:tcW w:w="2208" w:type="dxa"/>
            <w:tcBorders>
              <w:left w:val="single" w:color="auto" w:sz="4" w:space="0"/>
            </w:tcBorders>
            <w:noWrap w:val="0"/>
            <w:vAlign w:val="center"/>
          </w:tcPr>
          <w:p w14:paraId="6F710E42">
            <w:pPr>
              <w:pStyle w:val="16"/>
              <w:snapToGrid w:val="0"/>
              <w:rPr>
                <w:rFonts w:ascii="Times New Roman" w:hAnsi="Times New Roman" w:eastAsia="宋体"/>
                <w:bCs/>
                <w:szCs w:val="21"/>
              </w:rPr>
            </w:pPr>
          </w:p>
        </w:tc>
      </w:tr>
      <w:tr w14:paraId="1821F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253" w:type="dxa"/>
          <w:cantSplit/>
          <w:trHeight w:val="340" w:hRule="atLeast"/>
        </w:trPr>
        <w:tc>
          <w:tcPr>
            <w:tcW w:w="1880" w:type="dxa"/>
            <w:gridSpan w:val="2"/>
            <w:noWrap w:val="0"/>
            <w:vAlign w:val="center"/>
          </w:tcPr>
          <w:p w14:paraId="08C78059">
            <w:pPr>
              <w:jc w:val="center"/>
              <w:rPr>
                <w:bCs/>
                <w:szCs w:val="21"/>
              </w:rPr>
            </w:pPr>
            <w:r>
              <w:rPr>
                <w:color w:val="000000"/>
                <w:szCs w:val="21"/>
              </w:rPr>
              <w:t>核查结论</w:t>
            </w:r>
          </w:p>
        </w:tc>
        <w:tc>
          <w:tcPr>
            <w:tcW w:w="7407" w:type="dxa"/>
            <w:gridSpan w:val="2"/>
            <w:noWrap w:val="0"/>
            <w:vAlign w:val="center"/>
          </w:tcPr>
          <w:p w14:paraId="693FAED5">
            <w:pPr>
              <w:spacing w:line="360" w:lineRule="auto"/>
              <w:rPr>
                <w:rFonts w:ascii="宋体" w:hAnsi="宋体"/>
                <w:color w:val="000000"/>
                <w:szCs w:val="21"/>
              </w:rPr>
            </w:pPr>
            <w:r>
              <w:rPr>
                <w:rFonts w:ascii="宋体" w:hAnsi="宋体"/>
                <w:color w:val="000000"/>
                <w:szCs w:val="21"/>
              </w:rPr>
              <w:t>组别：</w:t>
            </w:r>
          </w:p>
          <w:p w14:paraId="0B21CB55">
            <w:pPr>
              <w:spacing w:line="360" w:lineRule="auto"/>
              <w:rPr>
                <w:rFonts w:ascii="宋体" w:hAnsi="宋体"/>
                <w:color w:val="000000"/>
                <w:szCs w:val="21"/>
              </w:rPr>
            </w:pPr>
          </w:p>
          <w:p w14:paraId="057E41D3">
            <w:pPr>
              <w:spacing w:line="360" w:lineRule="auto"/>
              <w:rPr>
                <w:rFonts w:ascii="宋体" w:hAnsi="宋体"/>
                <w:color w:val="000000"/>
                <w:szCs w:val="21"/>
              </w:rPr>
            </w:pPr>
            <w:r>
              <w:rPr>
                <w:rFonts w:ascii="宋体" w:hAnsi="宋体"/>
                <w:color w:val="000000"/>
                <w:szCs w:val="21"/>
              </w:rPr>
              <w:t>核查人：</w:t>
            </w:r>
          </w:p>
          <w:p w14:paraId="57591713">
            <w:pPr>
              <w:jc w:val="right"/>
              <w:rPr>
                <w:bCs/>
                <w:szCs w:val="21"/>
              </w:rPr>
            </w:pPr>
            <w:r>
              <w:rPr>
                <w:rFonts w:ascii="宋体" w:hAnsi="宋体"/>
                <w:color w:val="000000"/>
                <w:szCs w:val="21"/>
              </w:rPr>
              <w:t xml:space="preserve">                                                年    月    日</w:t>
            </w:r>
          </w:p>
        </w:tc>
      </w:tr>
    </w:tbl>
    <w:p w14:paraId="50764323">
      <w:pPr>
        <w:tabs>
          <w:tab w:val="left" w:pos="1681"/>
        </w:tabs>
        <w:snapToGrid w:val="0"/>
        <w:spacing w:line="300" w:lineRule="exact"/>
        <w:rPr>
          <w:rFonts w:hint="eastAsia" w:eastAsia="宋体"/>
          <w:b/>
          <w:sz w:val="24"/>
          <w:lang w:eastAsia="zh-CN"/>
        </w:rPr>
      </w:pPr>
    </w:p>
    <w:sectPr>
      <w:headerReference r:id="rId3" w:type="default"/>
      <w:footerReference r:id="rId5" w:type="default"/>
      <w:headerReference r:id="rId4" w:type="even"/>
      <w:footerReference r:id="rId6" w:type="even"/>
      <w:pgSz w:w="11907" w:h="16160"/>
      <w:pgMar w:top="1418" w:right="1418" w:bottom="1418" w:left="1814" w:header="1134"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华文中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方正黑体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9A8802">
    <w:pPr>
      <w:pStyle w:val="21"/>
      <w:jc w:val="center"/>
    </w:pPr>
    <w:r>
      <w:rPr>
        <w:rStyle w:val="39"/>
        <w:rFonts w:hint="eastAsia" w:ascii="宋体" w:hAnsi="宋体"/>
        <w:sz w:val="22"/>
        <w:szCs w:val="22"/>
      </w:rPr>
      <w:t>·</w:t>
    </w:r>
    <w:r>
      <w:rPr>
        <w:rStyle w:val="39"/>
        <w:sz w:val="22"/>
        <w:szCs w:val="22"/>
      </w:rPr>
      <w:fldChar w:fldCharType="begin"/>
    </w:r>
    <w:r>
      <w:rPr>
        <w:rStyle w:val="39"/>
        <w:sz w:val="22"/>
        <w:szCs w:val="22"/>
      </w:rPr>
      <w:instrText xml:space="preserve">PAGE  </w:instrText>
    </w:r>
    <w:r>
      <w:rPr>
        <w:rStyle w:val="39"/>
        <w:sz w:val="22"/>
        <w:szCs w:val="22"/>
      </w:rPr>
      <w:fldChar w:fldCharType="separate"/>
    </w:r>
    <w:r>
      <w:rPr>
        <w:rStyle w:val="39"/>
        <w:sz w:val="22"/>
        <w:szCs w:val="22"/>
        <w:lang/>
      </w:rPr>
      <w:t>75</w:t>
    </w:r>
    <w:r>
      <w:rPr>
        <w:rStyle w:val="39"/>
        <w:sz w:val="22"/>
        <w:szCs w:val="22"/>
      </w:rPr>
      <w:fldChar w:fldCharType="end"/>
    </w:r>
    <w:r>
      <w:rPr>
        <w:rStyle w:val="39"/>
        <w:rFonts w:hint="eastAsia" w:ascii="宋体" w:hAnsi="宋体"/>
        <w:sz w:val="22"/>
        <w:szCs w:val="22"/>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66DDC4">
    <w:pPr>
      <w:pStyle w:val="21"/>
      <w:jc w:val="center"/>
    </w:pPr>
    <w:r>
      <w:rPr>
        <w:rStyle w:val="39"/>
        <w:rFonts w:hint="eastAsia" w:ascii="宋体" w:hAnsi="宋体"/>
        <w:sz w:val="22"/>
        <w:szCs w:val="22"/>
      </w:rPr>
      <w:t>·</w:t>
    </w:r>
    <w:r>
      <w:rPr>
        <w:rStyle w:val="39"/>
        <w:sz w:val="22"/>
        <w:szCs w:val="22"/>
      </w:rPr>
      <w:fldChar w:fldCharType="begin"/>
    </w:r>
    <w:r>
      <w:rPr>
        <w:rStyle w:val="39"/>
        <w:sz w:val="22"/>
        <w:szCs w:val="22"/>
      </w:rPr>
      <w:instrText xml:space="preserve">PAGE  </w:instrText>
    </w:r>
    <w:r>
      <w:rPr>
        <w:rStyle w:val="39"/>
        <w:sz w:val="22"/>
        <w:szCs w:val="22"/>
      </w:rPr>
      <w:fldChar w:fldCharType="separate"/>
    </w:r>
    <w:r>
      <w:rPr>
        <w:rStyle w:val="39"/>
        <w:sz w:val="22"/>
        <w:szCs w:val="22"/>
        <w:lang/>
      </w:rPr>
      <w:t>76</w:t>
    </w:r>
    <w:r>
      <w:rPr>
        <w:rStyle w:val="39"/>
        <w:sz w:val="22"/>
        <w:szCs w:val="22"/>
      </w:rPr>
      <w:fldChar w:fldCharType="end"/>
    </w:r>
    <w:r>
      <w:rPr>
        <w:rStyle w:val="39"/>
        <w:rFonts w:hint="eastAsia" w:ascii="宋体" w:hAnsi="宋体"/>
        <w:sz w:val="22"/>
        <w:szCs w:val="22"/>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8E8A7">
    <w:pPr>
      <w:pStyle w:val="22"/>
      <w:jc w:val="right"/>
      <w:rPr>
        <w:rFonts w:ascii="楷体_GB2312" w:hAnsi="Calibri" w:eastAsia="楷体_GB2312"/>
        <w:color w:val="808080"/>
        <w:sz w:val="28"/>
        <w:szCs w:val="28"/>
      </w:rPr>
    </w:pPr>
    <w:r>
      <w:rPr>
        <w:rFonts w:hint="eastAsia" w:ascii="楷体_GB2312" w:hAnsi="Calibri" w:eastAsia="楷体_GB2312"/>
        <w:color w:val="808080"/>
        <w:sz w:val="28"/>
        <w:szCs w:val="28"/>
      </w:rPr>
      <w:t>铁路工程</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C2344">
    <w:pPr>
      <w:pStyle w:val="22"/>
      <w:jc w:val="left"/>
    </w:pPr>
    <w:r>
      <w:rPr>
        <w:rFonts w:hint="eastAsia" w:ascii="楷体_GB2312" w:hAnsi="Calibri" w:eastAsia="楷体_GB2312"/>
        <w:color w:val="808080"/>
        <w:sz w:val="28"/>
        <w:szCs w:val="28"/>
      </w:rPr>
      <w:t>铁路工程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168"/>
    <w:rsid w:val="00001C4D"/>
    <w:rsid w:val="000021C7"/>
    <w:rsid w:val="000031D7"/>
    <w:rsid w:val="00003D64"/>
    <w:rsid w:val="00007689"/>
    <w:rsid w:val="000105EC"/>
    <w:rsid w:val="00010ADA"/>
    <w:rsid w:val="00011D46"/>
    <w:rsid w:val="000130AA"/>
    <w:rsid w:val="00013F98"/>
    <w:rsid w:val="00014202"/>
    <w:rsid w:val="00014414"/>
    <w:rsid w:val="00014E26"/>
    <w:rsid w:val="00015A93"/>
    <w:rsid w:val="00015BB4"/>
    <w:rsid w:val="00016BC8"/>
    <w:rsid w:val="00017E7B"/>
    <w:rsid w:val="00022276"/>
    <w:rsid w:val="0002242D"/>
    <w:rsid w:val="00023005"/>
    <w:rsid w:val="00023A2A"/>
    <w:rsid w:val="00023CE8"/>
    <w:rsid w:val="00024515"/>
    <w:rsid w:val="00026040"/>
    <w:rsid w:val="00026090"/>
    <w:rsid w:val="000261A0"/>
    <w:rsid w:val="00026730"/>
    <w:rsid w:val="00026BA5"/>
    <w:rsid w:val="00027C0E"/>
    <w:rsid w:val="0003078E"/>
    <w:rsid w:val="000348D9"/>
    <w:rsid w:val="000349EC"/>
    <w:rsid w:val="00034C44"/>
    <w:rsid w:val="00035917"/>
    <w:rsid w:val="00035D5C"/>
    <w:rsid w:val="00035EB3"/>
    <w:rsid w:val="00036970"/>
    <w:rsid w:val="00036A53"/>
    <w:rsid w:val="00037FC3"/>
    <w:rsid w:val="000402AF"/>
    <w:rsid w:val="0004093D"/>
    <w:rsid w:val="00040B69"/>
    <w:rsid w:val="00041978"/>
    <w:rsid w:val="00043C09"/>
    <w:rsid w:val="00043F06"/>
    <w:rsid w:val="000453A1"/>
    <w:rsid w:val="00046145"/>
    <w:rsid w:val="0004711F"/>
    <w:rsid w:val="00047133"/>
    <w:rsid w:val="00047F64"/>
    <w:rsid w:val="0005274B"/>
    <w:rsid w:val="00053329"/>
    <w:rsid w:val="00053FC0"/>
    <w:rsid w:val="00054C6D"/>
    <w:rsid w:val="00056047"/>
    <w:rsid w:val="00056C1D"/>
    <w:rsid w:val="0006005F"/>
    <w:rsid w:val="000609E0"/>
    <w:rsid w:val="00060D3C"/>
    <w:rsid w:val="000621C7"/>
    <w:rsid w:val="00062C56"/>
    <w:rsid w:val="00063790"/>
    <w:rsid w:val="00064B66"/>
    <w:rsid w:val="00065416"/>
    <w:rsid w:val="00066E2F"/>
    <w:rsid w:val="0006777D"/>
    <w:rsid w:val="00067C75"/>
    <w:rsid w:val="00073258"/>
    <w:rsid w:val="00073412"/>
    <w:rsid w:val="00073640"/>
    <w:rsid w:val="0007544C"/>
    <w:rsid w:val="0007616D"/>
    <w:rsid w:val="00076B39"/>
    <w:rsid w:val="00077093"/>
    <w:rsid w:val="00080DAD"/>
    <w:rsid w:val="0008130F"/>
    <w:rsid w:val="00083E5C"/>
    <w:rsid w:val="0008450F"/>
    <w:rsid w:val="000868FC"/>
    <w:rsid w:val="000878D1"/>
    <w:rsid w:val="00087CA2"/>
    <w:rsid w:val="00091761"/>
    <w:rsid w:val="00091F87"/>
    <w:rsid w:val="00092A72"/>
    <w:rsid w:val="00093090"/>
    <w:rsid w:val="0009625C"/>
    <w:rsid w:val="000962BB"/>
    <w:rsid w:val="000972F5"/>
    <w:rsid w:val="00097617"/>
    <w:rsid w:val="00097671"/>
    <w:rsid w:val="00097F1B"/>
    <w:rsid w:val="000A514F"/>
    <w:rsid w:val="000A74D5"/>
    <w:rsid w:val="000A7DD1"/>
    <w:rsid w:val="000B1DC2"/>
    <w:rsid w:val="000B2540"/>
    <w:rsid w:val="000B2645"/>
    <w:rsid w:val="000B3670"/>
    <w:rsid w:val="000B3EE7"/>
    <w:rsid w:val="000B43D6"/>
    <w:rsid w:val="000B582D"/>
    <w:rsid w:val="000B5931"/>
    <w:rsid w:val="000B6873"/>
    <w:rsid w:val="000B7ACF"/>
    <w:rsid w:val="000C1EF2"/>
    <w:rsid w:val="000C5BC0"/>
    <w:rsid w:val="000C5CC3"/>
    <w:rsid w:val="000C65C9"/>
    <w:rsid w:val="000C7742"/>
    <w:rsid w:val="000C7958"/>
    <w:rsid w:val="000C7BCB"/>
    <w:rsid w:val="000D343B"/>
    <w:rsid w:val="000D3A43"/>
    <w:rsid w:val="000D3B21"/>
    <w:rsid w:val="000D3D63"/>
    <w:rsid w:val="000D4406"/>
    <w:rsid w:val="000D48C2"/>
    <w:rsid w:val="000D5B82"/>
    <w:rsid w:val="000D6376"/>
    <w:rsid w:val="000D67A3"/>
    <w:rsid w:val="000D7E05"/>
    <w:rsid w:val="000E07CE"/>
    <w:rsid w:val="000E088E"/>
    <w:rsid w:val="000E0965"/>
    <w:rsid w:val="000E09E4"/>
    <w:rsid w:val="000E0B78"/>
    <w:rsid w:val="000E13AF"/>
    <w:rsid w:val="000E27B9"/>
    <w:rsid w:val="000E4AAB"/>
    <w:rsid w:val="000E5C45"/>
    <w:rsid w:val="000E6130"/>
    <w:rsid w:val="000E6538"/>
    <w:rsid w:val="000E7F42"/>
    <w:rsid w:val="000F1771"/>
    <w:rsid w:val="000F3F31"/>
    <w:rsid w:val="000F4706"/>
    <w:rsid w:val="000F47D6"/>
    <w:rsid w:val="000F53FE"/>
    <w:rsid w:val="000F563D"/>
    <w:rsid w:val="000F5BE5"/>
    <w:rsid w:val="000F5C24"/>
    <w:rsid w:val="0010039B"/>
    <w:rsid w:val="00100EA6"/>
    <w:rsid w:val="001037DC"/>
    <w:rsid w:val="00104A20"/>
    <w:rsid w:val="00104B99"/>
    <w:rsid w:val="00104C8A"/>
    <w:rsid w:val="0010539A"/>
    <w:rsid w:val="00105889"/>
    <w:rsid w:val="00111344"/>
    <w:rsid w:val="00111AB9"/>
    <w:rsid w:val="0011379F"/>
    <w:rsid w:val="001149AF"/>
    <w:rsid w:val="0011741B"/>
    <w:rsid w:val="00117E42"/>
    <w:rsid w:val="00117F61"/>
    <w:rsid w:val="00120B03"/>
    <w:rsid w:val="00121504"/>
    <w:rsid w:val="00124355"/>
    <w:rsid w:val="00124F2D"/>
    <w:rsid w:val="00127B5E"/>
    <w:rsid w:val="00127E7F"/>
    <w:rsid w:val="00130853"/>
    <w:rsid w:val="00130888"/>
    <w:rsid w:val="00130935"/>
    <w:rsid w:val="00134C56"/>
    <w:rsid w:val="00134D52"/>
    <w:rsid w:val="001365AB"/>
    <w:rsid w:val="0014066A"/>
    <w:rsid w:val="00140F75"/>
    <w:rsid w:val="00142ED8"/>
    <w:rsid w:val="0014418C"/>
    <w:rsid w:val="00144F01"/>
    <w:rsid w:val="00144F19"/>
    <w:rsid w:val="00145580"/>
    <w:rsid w:val="001477BC"/>
    <w:rsid w:val="00147CB7"/>
    <w:rsid w:val="00151312"/>
    <w:rsid w:val="00154BC6"/>
    <w:rsid w:val="00155057"/>
    <w:rsid w:val="001557C4"/>
    <w:rsid w:val="00155B72"/>
    <w:rsid w:val="00157426"/>
    <w:rsid w:val="00160A2D"/>
    <w:rsid w:val="00160A6F"/>
    <w:rsid w:val="00162586"/>
    <w:rsid w:val="001625CD"/>
    <w:rsid w:val="0016357A"/>
    <w:rsid w:val="001642E4"/>
    <w:rsid w:val="00164CD0"/>
    <w:rsid w:val="001654DD"/>
    <w:rsid w:val="00165861"/>
    <w:rsid w:val="00165E0D"/>
    <w:rsid w:val="00166225"/>
    <w:rsid w:val="001664C8"/>
    <w:rsid w:val="00167724"/>
    <w:rsid w:val="00170224"/>
    <w:rsid w:val="001721E7"/>
    <w:rsid w:val="00173B8A"/>
    <w:rsid w:val="001747CC"/>
    <w:rsid w:val="00177CD1"/>
    <w:rsid w:val="00180A00"/>
    <w:rsid w:val="00180DAB"/>
    <w:rsid w:val="001818FB"/>
    <w:rsid w:val="00183227"/>
    <w:rsid w:val="0018342F"/>
    <w:rsid w:val="00183AAC"/>
    <w:rsid w:val="001854B3"/>
    <w:rsid w:val="00185542"/>
    <w:rsid w:val="001871FE"/>
    <w:rsid w:val="001876D2"/>
    <w:rsid w:val="00190606"/>
    <w:rsid w:val="00191D5B"/>
    <w:rsid w:val="00192E1E"/>
    <w:rsid w:val="00192F2D"/>
    <w:rsid w:val="00193975"/>
    <w:rsid w:val="00196063"/>
    <w:rsid w:val="0019651A"/>
    <w:rsid w:val="00196B65"/>
    <w:rsid w:val="00197E97"/>
    <w:rsid w:val="001A1442"/>
    <w:rsid w:val="001A1C19"/>
    <w:rsid w:val="001A2A39"/>
    <w:rsid w:val="001A3AA9"/>
    <w:rsid w:val="001A3D59"/>
    <w:rsid w:val="001A3E45"/>
    <w:rsid w:val="001A41E7"/>
    <w:rsid w:val="001A4C6A"/>
    <w:rsid w:val="001A6348"/>
    <w:rsid w:val="001B20FA"/>
    <w:rsid w:val="001B2534"/>
    <w:rsid w:val="001B2ED3"/>
    <w:rsid w:val="001B3087"/>
    <w:rsid w:val="001B5837"/>
    <w:rsid w:val="001B779E"/>
    <w:rsid w:val="001C0467"/>
    <w:rsid w:val="001C0542"/>
    <w:rsid w:val="001C0586"/>
    <w:rsid w:val="001C0D2E"/>
    <w:rsid w:val="001C0D47"/>
    <w:rsid w:val="001C222E"/>
    <w:rsid w:val="001C4B96"/>
    <w:rsid w:val="001C4DF7"/>
    <w:rsid w:val="001C5443"/>
    <w:rsid w:val="001D00DE"/>
    <w:rsid w:val="001D0267"/>
    <w:rsid w:val="001D0865"/>
    <w:rsid w:val="001D2416"/>
    <w:rsid w:val="001D36B3"/>
    <w:rsid w:val="001D4786"/>
    <w:rsid w:val="001D5D67"/>
    <w:rsid w:val="001D71BD"/>
    <w:rsid w:val="001D78F6"/>
    <w:rsid w:val="001E0F68"/>
    <w:rsid w:val="001E1BE7"/>
    <w:rsid w:val="001E2676"/>
    <w:rsid w:val="001E3050"/>
    <w:rsid w:val="001E3B6F"/>
    <w:rsid w:val="001E4D8D"/>
    <w:rsid w:val="001E5536"/>
    <w:rsid w:val="001E7180"/>
    <w:rsid w:val="001F08DF"/>
    <w:rsid w:val="001F1813"/>
    <w:rsid w:val="001F2166"/>
    <w:rsid w:val="001F2176"/>
    <w:rsid w:val="001F29BB"/>
    <w:rsid w:val="001F5C4D"/>
    <w:rsid w:val="001F62D7"/>
    <w:rsid w:val="001F6F21"/>
    <w:rsid w:val="001F7028"/>
    <w:rsid w:val="002000A9"/>
    <w:rsid w:val="0020366E"/>
    <w:rsid w:val="0020532B"/>
    <w:rsid w:val="0021083F"/>
    <w:rsid w:val="002115CD"/>
    <w:rsid w:val="0021270C"/>
    <w:rsid w:val="00212830"/>
    <w:rsid w:val="00212B67"/>
    <w:rsid w:val="00212B81"/>
    <w:rsid w:val="00212BE3"/>
    <w:rsid w:val="00213129"/>
    <w:rsid w:val="0021338C"/>
    <w:rsid w:val="00214362"/>
    <w:rsid w:val="002143CB"/>
    <w:rsid w:val="002146BB"/>
    <w:rsid w:val="002156A9"/>
    <w:rsid w:val="00216679"/>
    <w:rsid w:val="00217A2D"/>
    <w:rsid w:val="00220367"/>
    <w:rsid w:val="00220B90"/>
    <w:rsid w:val="002232F9"/>
    <w:rsid w:val="00225331"/>
    <w:rsid w:val="00226DD3"/>
    <w:rsid w:val="00230845"/>
    <w:rsid w:val="00231EBF"/>
    <w:rsid w:val="00233432"/>
    <w:rsid w:val="00233CFE"/>
    <w:rsid w:val="002340C6"/>
    <w:rsid w:val="00234236"/>
    <w:rsid w:val="00235236"/>
    <w:rsid w:val="002366C0"/>
    <w:rsid w:val="002368FC"/>
    <w:rsid w:val="0023778D"/>
    <w:rsid w:val="0024031E"/>
    <w:rsid w:val="00241389"/>
    <w:rsid w:val="00241765"/>
    <w:rsid w:val="0024256F"/>
    <w:rsid w:val="0024318E"/>
    <w:rsid w:val="00246FC4"/>
    <w:rsid w:val="00247D74"/>
    <w:rsid w:val="00250552"/>
    <w:rsid w:val="00251D48"/>
    <w:rsid w:val="002523EC"/>
    <w:rsid w:val="0025432B"/>
    <w:rsid w:val="00255089"/>
    <w:rsid w:val="00255535"/>
    <w:rsid w:val="00256F9D"/>
    <w:rsid w:val="0026016D"/>
    <w:rsid w:val="002605F1"/>
    <w:rsid w:val="00264803"/>
    <w:rsid w:val="002658BC"/>
    <w:rsid w:val="00265B3D"/>
    <w:rsid w:val="00266721"/>
    <w:rsid w:val="00266B4A"/>
    <w:rsid w:val="00266F50"/>
    <w:rsid w:val="00267F9A"/>
    <w:rsid w:val="0027113F"/>
    <w:rsid w:val="0027222A"/>
    <w:rsid w:val="00272CDC"/>
    <w:rsid w:val="00274086"/>
    <w:rsid w:val="0027446B"/>
    <w:rsid w:val="00274531"/>
    <w:rsid w:val="00275A3B"/>
    <w:rsid w:val="00276818"/>
    <w:rsid w:val="00276BA7"/>
    <w:rsid w:val="00277239"/>
    <w:rsid w:val="00277927"/>
    <w:rsid w:val="00280C4C"/>
    <w:rsid w:val="00283CA2"/>
    <w:rsid w:val="002852D5"/>
    <w:rsid w:val="0028667A"/>
    <w:rsid w:val="00286A12"/>
    <w:rsid w:val="00290BAC"/>
    <w:rsid w:val="00290F95"/>
    <w:rsid w:val="00294806"/>
    <w:rsid w:val="002953C3"/>
    <w:rsid w:val="0029598F"/>
    <w:rsid w:val="002960C0"/>
    <w:rsid w:val="00296B17"/>
    <w:rsid w:val="00296D30"/>
    <w:rsid w:val="00296DFD"/>
    <w:rsid w:val="002976B7"/>
    <w:rsid w:val="002A0802"/>
    <w:rsid w:val="002A12B7"/>
    <w:rsid w:val="002A1F44"/>
    <w:rsid w:val="002A611C"/>
    <w:rsid w:val="002A627C"/>
    <w:rsid w:val="002A7227"/>
    <w:rsid w:val="002A7255"/>
    <w:rsid w:val="002B0883"/>
    <w:rsid w:val="002B0A6E"/>
    <w:rsid w:val="002B22E5"/>
    <w:rsid w:val="002B25F6"/>
    <w:rsid w:val="002B2B68"/>
    <w:rsid w:val="002B2C8C"/>
    <w:rsid w:val="002B3910"/>
    <w:rsid w:val="002B3B53"/>
    <w:rsid w:val="002B423B"/>
    <w:rsid w:val="002B491F"/>
    <w:rsid w:val="002B4B63"/>
    <w:rsid w:val="002B4E73"/>
    <w:rsid w:val="002C0E9D"/>
    <w:rsid w:val="002C10AE"/>
    <w:rsid w:val="002C198C"/>
    <w:rsid w:val="002C21A8"/>
    <w:rsid w:val="002C3488"/>
    <w:rsid w:val="002C4266"/>
    <w:rsid w:val="002C4877"/>
    <w:rsid w:val="002C5040"/>
    <w:rsid w:val="002C5532"/>
    <w:rsid w:val="002C5A77"/>
    <w:rsid w:val="002C7634"/>
    <w:rsid w:val="002D1460"/>
    <w:rsid w:val="002D2AED"/>
    <w:rsid w:val="002D2E36"/>
    <w:rsid w:val="002D53EA"/>
    <w:rsid w:val="002D5799"/>
    <w:rsid w:val="002D6205"/>
    <w:rsid w:val="002D62C4"/>
    <w:rsid w:val="002D69CD"/>
    <w:rsid w:val="002D71CB"/>
    <w:rsid w:val="002E1AFE"/>
    <w:rsid w:val="002E1BA1"/>
    <w:rsid w:val="002E1FEC"/>
    <w:rsid w:val="002E240A"/>
    <w:rsid w:val="002E47D8"/>
    <w:rsid w:val="002E4A03"/>
    <w:rsid w:val="002E5468"/>
    <w:rsid w:val="002E5ED3"/>
    <w:rsid w:val="002E6993"/>
    <w:rsid w:val="002E7653"/>
    <w:rsid w:val="002F02E4"/>
    <w:rsid w:val="002F0C54"/>
    <w:rsid w:val="002F12FD"/>
    <w:rsid w:val="002F1B27"/>
    <w:rsid w:val="002F217C"/>
    <w:rsid w:val="002F27C0"/>
    <w:rsid w:val="002F31C0"/>
    <w:rsid w:val="002F37DE"/>
    <w:rsid w:val="002F4101"/>
    <w:rsid w:val="002F447E"/>
    <w:rsid w:val="002F748A"/>
    <w:rsid w:val="002F7903"/>
    <w:rsid w:val="0030017F"/>
    <w:rsid w:val="00300F5E"/>
    <w:rsid w:val="00301B7B"/>
    <w:rsid w:val="00305918"/>
    <w:rsid w:val="0031070C"/>
    <w:rsid w:val="00310A5F"/>
    <w:rsid w:val="00316D88"/>
    <w:rsid w:val="00320C77"/>
    <w:rsid w:val="00321736"/>
    <w:rsid w:val="00322266"/>
    <w:rsid w:val="003225A5"/>
    <w:rsid w:val="0032686A"/>
    <w:rsid w:val="00327B34"/>
    <w:rsid w:val="003300D4"/>
    <w:rsid w:val="003308AA"/>
    <w:rsid w:val="0033151A"/>
    <w:rsid w:val="00333033"/>
    <w:rsid w:val="00333797"/>
    <w:rsid w:val="00333DDB"/>
    <w:rsid w:val="0033530B"/>
    <w:rsid w:val="00335543"/>
    <w:rsid w:val="00336676"/>
    <w:rsid w:val="0033778D"/>
    <w:rsid w:val="0034178B"/>
    <w:rsid w:val="00341B94"/>
    <w:rsid w:val="00342C25"/>
    <w:rsid w:val="003432E9"/>
    <w:rsid w:val="003449C9"/>
    <w:rsid w:val="003458D0"/>
    <w:rsid w:val="00345A13"/>
    <w:rsid w:val="00346598"/>
    <w:rsid w:val="0034699C"/>
    <w:rsid w:val="00346B27"/>
    <w:rsid w:val="0034748F"/>
    <w:rsid w:val="003510E6"/>
    <w:rsid w:val="003528E4"/>
    <w:rsid w:val="0035343D"/>
    <w:rsid w:val="003534D7"/>
    <w:rsid w:val="00355037"/>
    <w:rsid w:val="00355831"/>
    <w:rsid w:val="00356D9A"/>
    <w:rsid w:val="00357006"/>
    <w:rsid w:val="003576C7"/>
    <w:rsid w:val="00357B3D"/>
    <w:rsid w:val="00360144"/>
    <w:rsid w:val="003606ED"/>
    <w:rsid w:val="00360C6B"/>
    <w:rsid w:val="00360F43"/>
    <w:rsid w:val="00360FCF"/>
    <w:rsid w:val="003627BD"/>
    <w:rsid w:val="0036396C"/>
    <w:rsid w:val="00365132"/>
    <w:rsid w:val="003659BA"/>
    <w:rsid w:val="00366467"/>
    <w:rsid w:val="0036693F"/>
    <w:rsid w:val="00366F0E"/>
    <w:rsid w:val="00367327"/>
    <w:rsid w:val="00370238"/>
    <w:rsid w:val="003711E2"/>
    <w:rsid w:val="00371787"/>
    <w:rsid w:val="00371813"/>
    <w:rsid w:val="00372D3E"/>
    <w:rsid w:val="00372FFA"/>
    <w:rsid w:val="003741CF"/>
    <w:rsid w:val="00374EAE"/>
    <w:rsid w:val="003750F1"/>
    <w:rsid w:val="00375454"/>
    <w:rsid w:val="00375AA0"/>
    <w:rsid w:val="003778E1"/>
    <w:rsid w:val="0038139F"/>
    <w:rsid w:val="003814F9"/>
    <w:rsid w:val="00382105"/>
    <w:rsid w:val="003826B4"/>
    <w:rsid w:val="00383072"/>
    <w:rsid w:val="00385B33"/>
    <w:rsid w:val="003867EF"/>
    <w:rsid w:val="0038722A"/>
    <w:rsid w:val="00387244"/>
    <w:rsid w:val="00387E62"/>
    <w:rsid w:val="003913FA"/>
    <w:rsid w:val="0039156A"/>
    <w:rsid w:val="0039247A"/>
    <w:rsid w:val="00395069"/>
    <w:rsid w:val="00395DEC"/>
    <w:rsid w:val="00397806"/>
    <w:rsid w:val="00397A19"/>
    <w:rsid w:val="003A10B6"/>
    <w:rsid w:val="003A1522"/>
    <w:rsid w:val="003A270F"/>
    <w:rsid w:val="003A2F57"/>
    <w:rsid w:val="003A549A"/>
    <w:rsid w:val="003A5534"/>
    <w:rsid w:val="003A58BA"/>
    <w:rsid w:val="003A5E39"/>
    <w:rsid w:val="003A5F19"/>
    <w:rsid w:val="003A62EA"/>
    <w:rsid w:val="003A6E49"/>
    <w:rsid w:val="003A73BA"/>
    <w:rsid w:val="003A74A1"/>
    <w:rsid w:val="003B2C80"/>
    <w:rsid w:val="003B332C"/>
    <w:rsid w:val="003B3A97"/>
    <w:rsid w:val="003B5AFD"/>
    <w:rsid w:val="003B6AC2"/>
    <w:rsid w:val="003B7BBC"/>
    <w:rsid w:val="003C16D6"/>
    <w:rsid w:val="003C3397"/>
    <w:rsid w:val="003C3C0A"/>
    <w:rsid w:val="003C3DA7"/>
    <w:rsid w:val="003C4D46"/>
    <w:rsid w:val="003C510E"/>
    <w:rsid w:val="003C5398"/>
    <w:rsid w:val="003D021D"/>
    <w:rsid w:val="003D031E"/>
    <w:rsid w:val="003D1BCF"/>
    <w:rsid w:val="003D2486"/>
    <w:rsid w:val="003D2D6D"/>
    <w:rsid w:val="003D2DA3"/>
    <w:rsid w:val="003D37AF"/>
    <w:rsid w:val="003D4378"/>
    <w:rsid w:val="003D4671"/>
    <w:rsid w:val="003D4ACC"/>
    <w:rsid w:val="003D4FC4"/>
    <w:rsid w:val="003D52D3"/>
    <w:rsid w:val="003D69D3"/>
    <w:rsid w:val="003E1872"/>
    <w:rsid w:val="003E1B1A"/>
    <w:rsid w:val="003E24D1"/>
    <w:rsid w:val="003E2766"/>
    <w:rsid w:val="003E2837"/>
    <w:rsid w:val="003E2FDC"/>
    <w:rsid w:val="003E33BD"/>
    <w:rsid w:val="003E5971"/>
    <w:rsid w:val="003E6746"/>
    <w:rsid w:val="003F069F"/>
    <w:rsid w:val="003F0C6F"/>
    <w:rsid w:val="003F1328"/>
    <w:rsid w:val="003F2913"/>
    <w:rsid w:val="003F3113"/>
    <w:rsid w:val="003F69D6"/>
    <w:rsid w:val="003F6AB1"/>
    <w:rsid w:val="003F6AD8"/>
    <w:rsid w:val="00400ACD"/>
    <w:rsid w:val="004011E3"/>
    <w:rsid w:val="00401731"/>
    <w:rsid w:val="00402FC8"/>
    <w:rsid w:val="004032C3"/>
    <w:rsid w:val="0040479A"/>
    <w:rsid w:val="00404E79"/>
    <w:rsid w:val="00405241"/>
    <w:rsid w:val="00405991"/>
    <w:rsid w:val="004071BD"/>
    <w:rsid w:val="004100E9"/>
    <w:rsid w:val="00410B0C"/>
    <w:rsid w:val="00412E6B"/>
    <w:rsid w:val="00413162"/>
    <w:rsid w:val="00413F34"/>
    <w:rsid w:val="004155C3"/>
    <w:rsid w:val="00415B3D"/>
    <w:rsid w:val="00416773"/>
    <w:rsid w:val="00420725"/>
    <w:rsid w:val="00421120"/>
    <w:rsid w:val="004216E0"/>
    <w:rsid w:val="004229AF"/>
    <w:rsid w:val="004231DA"/>
    <w:rsid w:val="004238F8"/>
    <w:rsid w:val="004246FB"/>
    <w:rsid w:val="00425D61"/>
    <w:rsid w:val="00426E54"/>
    <w:rsid w:val="00431A83"/>
    <w:rsid w:val="00431C4D"/>
    <w:rsid w:val="0043571A"/>
    <w:rsid w:val="00435962"/>
    <w:rsid w:val="004366F2"/>
    <w:rsid w:val="00437B4A"/>
    <w:rsid w:val="00437E09"/>
    <w:rsid w:val="00441BDC"/>
    <w:rsid w:val="00441C5B"/>
    <w:rsid w:val="0044268B"/>
    <w:rsid w:val="004446FE"/>
    <w:rsid w:val="0044581C"/>
    <w:rsid w:val="0044612E"/>
    <w:rsid w:val="00446C22"/>
    <w:rsid w:val="00446F2E"/>
    <w:rsid w:val="00450001"/>
    <w:rsid w:val="0045268F"/>
    <w:rsid w:val="004536C9"/>
    <w:rsid w:val="004549C4"/>
    <w:rsid w:val="0045502E"/>
    <w:rsid w:val="00455D48"/>
    <w:rsid w:val="00455F68"/>
    <w:rsid w:val="00456449"/>
    <w:rsid w:val="0045723A"/>
    <w:rsid w:val="004604C2"/>
    <w:rsid w:val="00462073"/>
    <w:rsid w:val="00462DC7"/>
    <w:rsid w:val="00463A1C"/>
    <w:rsid w:val="0046570A"/>
    <w:rsid w:val="00467438"/>
    <w:rsid w:val="00467562"/>
    <w:rsid w:val="004732F9"/>
    <w:rsid w:val="00474378"/>
    <w:rsid w:val="00474586"/>
    <w:rsid w:val="00474DD4"/>
    <w:rsid w:val="00482527"/>
    <w:rsid w:val="00482D0B"/>
    <w:rsid w:val="00483F77"/>
    <w:rsid w:val="004844E5"/>
    <w:rsid w:val="00484C86"/>
    <w:rsid w:val="004852B5"/>
    <w:rsid w:val="0048581B"/>
    <w:rsid w:val="00485F65"/>
    <w:rsid w:val="00487E59"/>
    <w:rsid w:val="00487EB6"/>
    <w:rsid w:val="00490546"/>
    <w:rsid w:val="004919F1"/>
    <w:rsid w:val="004928F5"/>
    <w:rsid w:val="00493CA4"/>
    <w:rsid w:val="004946CC"/>
    <w:rsid w:val="004951D0"/>
    <w:rsid w:val="004954AC"/>
    <w:rsid w:val="004959B3"/>
    <w:rsid w:val="00495B34"/>
    <w:rsid w:val="00496574"/>
    <w:rsid w:val="00496D8A"/>
    <w:rsid w:val="00497852"/>
    <w:rsid w:val="004A0E31"/>
    <w:rsid w:val="004A1155"/>
    <w:rsid w:val="004A153E"/>
    <w:rsid w:val="004A1818"/>
    <w:rsid w:val="004A3540"/>
    <w:rsid w:val="004A3A4D"/>
    <w:rsid w:val="004A515A"/>
    <w:rsid w:val="004B08AB"/>
    <w:rsid w:val="004B2A90"/>
    <w:rsid w:val="004B2EC8"/>
    <w:rsid w:val="004B406C"/>
    <w:rsid w:val="004B42C3"/>
    <w:rsid w:val="004B4627"/>
    <w:rsid w:val="004B5BF1"/>
    <w:rsid w:val="004C13CA"/>
    <w:rsid w:val="004C1B69"/>
    <w:rsid w:val="004C1D4F"/>
    <w:rsid w:val="004C2B4B"/>
    <w:rsid w:val="004C2D20"/>
    <w:rsid w:val="004C796C"/>
    <w:rsid w:val="004D0193"/>
    <w:rsid w:val="004D0EBF"/>
    <w:rsid w:val="004D0F2E"/>
    <w:rsid w:val="004D3BF0"/>
    <w:rsid w:val="004D3F2D"/>
    <w:rsid w:val="004D49F5"/>
    <w:rsid w:val="004D52D7"/>
    <w:rsid w:val="004D6D87"/>
    <w:rsid w:val="004D6F41"/>
    <w:rsid w:val="004D7207"/>
    <w:rsid w:val="004E027C"/>
    <w:rsid w:val="004E051D"/>
    <w:rsid w:val="004E0915"/>
    <w:rsid w:val="004E0E05"/>
    <w:rsid w:val="004E3CA4"/>
    <w:rsid w:val="004E5615"/>
    <w:rsid w:val="004F0174"/>
    <w:rsid w:val="004F14E0"/>
    <w:rsid w:val="004F219B"/>
    <w:rsid w:val="004F5915"/>
    <w:rsid w:val="004F6F18"/>
    <w:rsid w:val="00500969"/>
    <w:rsid w:val="005014CC"/>
    <w:rsid w:val="005014E1"/>
    <w:rsid w:val="00504683"/>
    <w:rsid w:val="00504936"/>
    <w:rsid w:val="0050575E"/>
    <w:rsid w:val="00505A86"/>
    <w:rsid w:val="00505D2F"/>
    <w:rsid w:val="00505D3C"/>
    <w:rsid w:val="005075D9"/>
    <w:rsid w:val="00507ABA"/>
    <w:rsid w:val="00510FE6"/>
    <w:rsid w:val="0051180D"/>
    <w:rsid w:val="005131F5"/>
    <w:rsid w:val="00513E37"/>
    <w:rsid w:val="00514106"/>
    <w:rsid w:val="005141C6"/>
    <w:rsid w:val="00514E5C"/>
    <w:rsid w:val="00516C40"/>
    <w:rsid w:val="00517B1F"/>
    <w:rsid w:val="00517CCA"/>
    <w:rsid w:val="00520F44"/>
    <w:rsid w:val="00520F54"/>
    <w:rsid w:val="00522F4B"/>
    <w:rsid w:val="0052308C"/>
    <w:rsid w:val="005242AE"/>
    <w:rsid w:val="005244EA"/>
    <w:rsid w:val="0052491A"/>
    <w:rsid w:val="00524A54"/>
    <w:rsid w:val="00524DD7"/>
    <w:rsid w:val="005258C2"/>
    <w:rsid w:val="005261C9"/>
    <w:rsid w:val="0052667D"/>
    <w:rsid w:val="0053221F"/>
    <w:rsid w:val="00532EA8"/>
    <w:rsid w:val="00533590"/>
    <w:rsid w:val="005348E4"/>
    <w:rsid w:val="005353DC"/>
    <w:rsid w:val="0053558A"/>
    <w:rsid w:val="005358AB"/>
    <w:rsid w:val="00537D25"/>
    <w:rsid w:val="00540164"/>
    <w:rsid w:val="00540C56"/>
    <w:rsid w:val="0054182D"/>
    <w:rsid w:val="00542751"/>
    <w:rsid w:val="0054296A"/>
    <w:rsid w:val="00543F1B"/>
    <w:rsid w:val="00550BC2"/>
    <w:rsid w:val="00550F5F"/>
    <w:rsid w:val="00552ECB"/>
    <w:rsid w:val="00555912"/>
    <w:rsid w:val="00555C7B"/>
    <w:rsid w:val="00560C5F"/>
    <w:rsid w:val="00560E21"/>
    <w:rsid w:val="005623AC"/>
    <w:rsid w:val="00564C6D"/>
    <w:rsid w:val="0056621B"/>
    <w:rsid w:val="005675DF"/>
    <w:rsid w:val="00567D13"/>
    <w:rsid w:val="005700E2"/>
    <w:rsid w:val="00570E4E"/>
    <w:rsid w:val="00571512"/>
    <w:rsid w:val="00571628"/>
    <w:rsid w:val="00571DEF"/>
    <w:rsid w:val="00573023"/>
    <w:rsid w:val="00573586"/>
    <w:rsid w:val="00573B1F"/>
    <w:rsid w:val="005740CB"/>
    <w:rsid w:val="00574168"/>
    <w:rsid w:val="005744F7"/>
    <w:rsid w:val="00575645"/>
    <w:rsid w:val="00576766"/>
    <w:rsid w:val="005767ED"/>
    <w:rsid w:val="00577133"/>
    <w:rsid w:val="0057782C"/>
    <w:rsid w:val="00581698"/>
    <w:rsid w:val="00582586"/>
    <w:rsid w:val="00582B21"/>
    <w:rsid w:val="00583D31"/>
    <w:rsid w:val="0058487D"/>
    <w:rsid w:val="005849E3"/>
    <w:rsid w:val="0059239F"/>
    <w:rsid w:val="005924D7"/>
    <w:rsid w:val="005929BC"/>
    <w:rsid w:val="00594AC5"/>
    <w:rsid w:val="00594E76"/>
    <w:rsid w:val="00594F62"/>
    <w:rsid w:val="005957CB"/>
    <w:rsid w:val="00595A6B"/>
    <w:rsid w:val="00595C93"/>
    <w:rsid w:val="005965CA"/>
    <w:rsid w:val="00596F94"/>
    <w:rsid w:val="00597876"/>
    <w:rsid w:val="005A2988"/>
    <w:rsid w:val="005A3B03"/>
    <w:rsid w:val="005A57AF"/>
    <w:rsid w:val="005A7C11"/>
    <w:rsid w:val="005A7E01"/>
    <w:rsid w:val="005B016E"/>
    <w:rsid w:val="005B23FD"/>
    <w:rsid w:val="005B6F2C"/>
    <w:rsid w:val="005C0EB3"/>
    <w:rsid w:val="005C2234"/>
    <w:rsid w:val="005C244F"/>
    <w:rsid w:val="005C3040"/>
    <w:rsid w:val="005C37D2"/>
    <w:rsid w:val="005C4158"/>
    <w:rsid w:val="005C46AD"/>
    <w:rsid w:val="005C5574"/>
    <w:rsid w:val="005C7237"/>
    <w:rsid w:val="005C7A18"/>
    <w:rsid w:val="005C7B39"/>
    <w:rsid w:val="005C7F7F"/>
    <w:rsid w:val="005D2E5F"/>
    <w:rsid w:val="005D3548"/>
    <w:rsid w:val="005D4900"/>
    <w:rsid w:val="005D4A6A"/>
    <w:rsid w:val="005D4AF3"/>
    <w:rsid w:val="005D51BB"/>
    <w:rsid w:val="005D5735"/>
    <w:rsid w:val="005D7388"/>
    <w:rsid w:val="005E0408"/>
    <w:rsid w:val="005E1C63"/>
    <w:rsid w:val="005E2ABD"/>
    <w:rsid w:val="005E3B24"/>
    <w:rsid w:val="005E45C3"/>
    <w:rsid w:val="005E4648"/>
    <w:rsid w:val="005E6ABA"/>
    <w:rsid w:val="005E6C85"/>
    <w:rsid w:val="005F2B95"/>
    <w:rsid w:val="005F2F48"/>
    <w:rsid w:val="005F362E"/>
    <w:rsid w:val="005F4368"/>
    <w:rsid w:val="00600250"/>
    <w:rsid w:val="00600FB8"/>
    <w:rsid w:val="0060252D"/>
    <w:rsid w:val="00603403"/>
    <w:rsid w:val="006039E7"/>
    <w:rsid w:val="0060515A"/>
    <w:rsid w:val="0060582D"/>
    <w:rsid w:val="00605F81"/>
    <w:rsid w:val="006062FC"/>
    <w:rsid w:val="00607465"/>
    <w:rsid w:val="0061155B"/>
    <w:rsid w:val="00611A14"/>
    <w:rsid w:val="006122CC"/>
    <w:rsid w:val="00612F53"/>
    <w:rsid w:val="00614039"/>
    <w:rsid w:val="006166EB"/>
    <w:rsid w:val="00616CC8"/>
    <w:rsid w:val="00616D30"/>
    <w:rsid w:val="0061728C"/>
    <w:rsid w:val="00617B94"/>
    <w:rsid w:val="0062082C"/>
    <w:rsid w:val="00620CE6"/>
    <w:rsid w:val="00620DBD"/>
    <w:rsid w:val="00620EBB"/>
    <w:rsid w:val="006221F8"/>
    <w:rsid w:val="00623AC2"/>
    <w:rsid w:val="00623B15"/>
    <w:rsid w:val="006240E7"/>
    <w:rsid w:val="006250B3"/>
    <w:rsid w:val="00625E9D"/>
    <w:rsid w:val="0062651C"/>
    <w:rsid w:val="0063035C"/>
    <w:rsid w:val="0063202D"/>
    <w:rsid w:val="00633C7B"/>
    <w:rsid w:val="006348C0"/>
    <w:rsid w:val="00635822"/>
    <w:rsid w:val="00637704"/>
    <w:rsid w:val="00637AEA"/>
    <w:rsid w:val="00640B09"/>
    <w:rsid w:val="0064165C"/>
    <w:rsid w:val="00642ED4"/>
    <w:rsid w:val="0064448D"/>
    <w:rsid w:val="00645379"/>
    <w:rsid w:val="00645B6B"/>
    <w:rsid w:val="00646409"/>
    <w:rsid w:val="006466C1"/>
    <w:rsid w:val="00647523"/>
    <w:rsid w:val="00647828"/>
    <w:rsid w:val="00647F08"/>
    <w:rsid w:val="00651394"/>
    <w:rsid w:val="0065317C"/>
    <w:rsid w:val="006538A5"/>
    <w:rsid w:val="006538D9"/>
    <w:rsid w:val="006542A8"/>
    <w:rsid w:val="00654590"/>
    <w:rsid w:val="00654934"/>
    <w:rsid w:val="0065653F"/>
    <w:rsid w:val="00660D72"/>
    <w:rsid w:val="006610C7"/>
    <w:rsid w:val="00662159"/>
    <w:rsid w:val="00663050"/>
    <w:rsid w:val="00666F6C"/>
    <w:rsid w:val="00670DF3"/>
    <w:rsid w:val="006715A8"/>
    <w:rsid w:val="00671A46"/>
    <w:rsid w:val="00672056"/>
    <w:rsid w:val="00672DDA"/>
    <w:rsid w:val="00673788"/>
    <w:rsid w:val="00673E5B"/>
    <w:rsid w:val="0067480C"/>
    <w:rsid w:val="00676BFF"/>
    <w:rsid w:val="0067726F"/>
    <w:rsid w:val="00680645"/>
    <w:rsid w:val="006807E0"/>
    <w:rsid w:val="00680C3F"/>
    <w:rsid w:val="00680C5F"/>
    <w:rsid w:val="006812CA"/>
    <w:rsid w:val="00681927"/>
    <w:rsid w:val="00681CAD"/>
    <w:rsid w:val="00682A56"/>
    <w:rsid w:val="00682C4E"/>
    <w:rsid w:val="0068303B"/>
    <w:rsid w:val="006837CF"/>
    <w:rsid w:val="00683A7D"/>
    <w:rsid w:val="00683FAE"/>
    <w:rsid w:val="00684AE3"/>
    <w:rsid w:val="0068629C"/>
    <w:rsid w:val="00691C26"/>
    <w:rsid w:val="00692470"/>
    <w:rsid w:val="00693CC5"/>
    <w:rsid w:val="00695803"/>
    <w:rsid w:val="006972FF"/>
    <w:rsid w:val="006974DE"/>
    <w:rsid w:val="006A04DD"/>
    <w:rsid w:val="006A1566"/>
    <w:rsid w:val="006A3B7C"/>
    <w:rsid w:val="006A4345"/>
    <w:rsid w:val="006A53B6"/>
    <w:rsid w:val="006A56CC"/>
    <w:rsid w:val="006A5C14"/>
    <w:rsid w:val="006A5F5D"/>
    <w:rsid w:val="006A72DA"/>
    <w:rsid w:val="006B03D1"/>
    <w:rsid w:val="006B12D9"/>
    <w:rsid w:val="006B1E2A"/>
    <w:rsid w:val="006B253F"/>
    <w:rsid w:val="006B2743"/>
    <w:rsid w:val="006B2C03"/>
    <w:rsid w:val="006B2CF5"/>
    <w:rsid w:val="006B3F54"/>
    <w:rsid w:val="006B4AA2"/>
    <w:rsid w:val="006B4BBF"/>
    <w:rsid w:val="006B5009"/>
    <w:rsid w:val="006B70A0"/>
    <w:rsid w:val="006C2554"/>
    <w:rsid w:val="006C39CA"/>
    <w:rsid w:val="006C4051"/>
    <w:rsid w:val="006C47C0"/>
    <w:rsid w:val="006C4A2F"/>
    <w:rsid w:val="006C58A7"/>
    <w:rsid w:val="006C5E34"/>
    <w:rsid w:val="006C6756"/>
    <w:rsid w:val="006C68B9"/>
    <w:rsid w:val="006C6C8C"/>
    <w:rsid w:val="006D1C78"/>
    <w:rsid w:val="006D24FC"/>
    <w:rsid w:val="006D265F"/>
    <w:rsid w:val="006D3221"/>
    <w:rsid w:val="006D5006"/>
    <w:rsid w:val="006D507B"/>
    <w:rsid w:val="006D523D"/>
    <w:rsid w:val="006D53A6"/>
    <w:rsid w:val="006D5FFD"/>
    <w:rsid w:val="006D6614"/>
    <w:rsid w:val="006D668B"/>
    <w:rsid w:val="006D6E49"/>
    <w:rsid w:val="006E2844"/>
    <w:rsid w:val="006E4560"/>
    <w:rsid w:val="006E4B00"/>
    <w:rsid w:val="006E4D8F"/>
    <w:rsid w:val="006E5437"/>
    <w:rsid w:val="006E7B17"/>
    <w:rsid w:val="006F0132"/>
    <w:rsid w:val="006F0988"/>
    <w:rsid w:val="006F0B2A"/>
    <w:rsid w:val="006F1246"/>
    <w:rsid w:val="006F19AC"/>
    <w:rsid w:val="006F23E8"/>
    <w:rsid w:val="006F2442"/>
    <w:rsid w:val="006F487B"/>
    <w:rsid w:val="006F537B"/>
    <w:rsid w:val="006F57A9"/>
    <w:rsid w:val="006F5988"/>
    <w:rsid w:val="00701C46"/>
    <w:rsid w:val="00701FD3"/>
    <w:rsid w:val="00702828"/>
    <w:rsid w:val="007028E4"/>
    <w:rsid w:val="00702C67"/>
    <w:rsid w:val="00706EBE"/>
    <w:rsid w:val="007118CB"/>
    <w:rsid w:val="007119E2"/>
    <w:rsid w:val="0071249D"/>
    <w:rsid w:val="00712DC0"/>
    <w:rsid w:val="007136EE"/>
    <w:rsid w:val="00713F2D"/>
    <w:rsid w:val="00716122"/>
    <w:rsid w:val="007162EB"/>
    <w:rsid w:val="007203D6"/>
    <w:rsid w:val="00720A08"/>
    <w:rsid w:val="00721302"/>
    <w:rsid w:val="00721828"/>
    <w:rsid w:val="007230F1"/>
    <w:rsid w:val="00723522"/>
    <w:rsid w:val="00725B62"/>
    <w:rsid w:val="00725E58"/>
    <w:rsid w:val="007301F1"/>
    <w:rsid w:val="00730E94"/>
    <w:rsid w:val="00731EF2"/>
    <w:rsid w:val="00731F5A"/>
    <w:rsid w:val="00731F6C"/>
    <w:rsid w:val="00732A2E"/>
    <w:rsid w:val="00734235"/>
    <w:rsid w:val="0073599C"/>
    <w:rsid w:val="00736DB9"/>
    <w:rsid w:val="00737F7F"/>
    <w:rsid w:val="00740234"/>
    <w:rsid w:val="0074328F"/>
    <w:rsid w:val="00743522"/>
    <w:rsid w:val="0074402D"/>
    <w:rsid w:val="00744F89"/>
    <w:rsid w:val="00747252"/>
    <w:rsid w:val="007476AA"/>
    <w:rsid w:val="00747B1C"/>
    <w:rsid w:val="00751580"/>
    <w:rsid w:val="0075286F"/>
    <w:rsid w:val="007528CA"/>
    <w:rsid w:val="00752C5C"/>
    <w:rsid w:val="00753BC4"/>
    <w:rsid w:val="00755FA4"/>
    <w:rsid w:val="00756052"/>
    <w:rsid w:val="00756403"/>
    <w:rsid w:val="00757958"/>
    <w:rsid w:val="007604FE"/>
    <w:rsid w:val="00760D0C"/>
    <w:rsid w:val="00763B64"/>
    <w:rsid w:val="00763E8C"/>
    <w:rsid w:val="007654AC"/>
    <w:rsid w:val="00765834"/>
    <w:rsid w:val="0076636C"/>
    <w:rsid w:val="007663A5"/>
    <w:rsid w:val="0076740D"/>
    <w:rsid w:val="0076744F"/>
    <w:rsid w:val="0076757B"/>
    <w:rsid w:val="0077007E"/>
    <w:rsid w:val="00771116"/>
    <w:rsid w:val="00771DE6"/>
    <w:rsid w:val="0077653F"/>
    <w:rsid w:val="00776F78"/>
    <w:rsid w:val="007802D8"/>
    <w:rsid w:val="00780D2A"/>
    <w:rsid w:val="00781D25"/>
    <w:rsid w:val="00781D6B"/>
    <w:rsid w:val="007856D6"/>
    <w:rsid w:val="00786434"/>
    <w:rsid w:val="0079102F"/>
    <w:rsid w:val="00792A9E"/>
    <w:rsid w:val="007939B0"/>
    <w:rsid w:val="00795124"/>
    <w:rsid w:val="007955D7"/>
    <w:rsid w:val="00795649"/>
    <w:rsid w:val="007A0AAB"/>
    <w:rsid w:val="007A11E9"/>
    <w:rsid w:val="007A6A88"/>
    <w:rsid w:val="007B0DB8"/>
    <w:rsid w:val="007B13F6"/>
    <w:rsid w:val="007B28BA"/>
    <w:rsid w:val="007B3B00"/>
    <w:rsid w:val="007B42FD"/>
    <w:rsid w:val="007B480F"/>
    <w:rsid w:val="007B59BB"/>
    <w:rsid w:val="007B5FC3"/>
    <w:rsid w:val="007B783F"/>
    <w:rsid w:val="007B7CC1"/>
    <w:rsid w:val="007B7EFA"/>
    <w:rsid w:val="007C2E9F"/>
    <w:rsid w:val="007C32E2"/>
    <w:rsid w:val="007C3E3F"/>
    <w:rsid w:val="007C4763"/>
    <w:rsid w:val="007C4B1F"/>
    <w:rsid w:val="007C55F9"/>
    <w:rsid w:val="007C63BD"/>
    <w:rsid w:val="007C77A4"/>
    <w:rsid w:val="007D1B65"/>
    <w:rsid w:val="007D2281"/>
    <w:rsid w:val="007D4698"/>
    <w:rsid w:val="007D5DA1"/>
    <w:rsid w:val="007D5F59"/>
    <w:rsid w:val="007D655C"/>
    <w:rsid w:val="007E072A"/>
    <w:rsid w:val="007E087A"/>
    <w:rsid w:val="007E107E"/>
    <w:rsid w:val="007E2A93"/>
    <w:rsid w:val="007E2C0C"/>
    <w:rsid w:val="007E44AB"/>
    <w:rsid w:val="007E5595"/>
    <w:rsid w:val="007E5BBD"/>
    <w:rsid w:val="007E5EEB"/>
    <w:rsid w:val="007E5F9B"/>
    <w:rsid w:val="007E6F41"/>
    <w:rsid w:val="007E7476"/>
    <w:rsid w:val="007E7798"/>
    <w:rsid w:val="007E79CC"/>
    <w:rsid w:val="007E7D17"/>
    <w:rsid w:val="007F0510"/>
    <w:rsid w:val="007F115B"/>
    <w:rsid w:val="007F1408"/>
    <w:rsid w:val="007F2439"/>
    <w:rsid w:val="007F2E6B"/>
    <w:rsid w:val="007F3773"/>
    <w:rsid w:val="007F3C9B"/>
    <w:rsid w:val="007F4806"/>
    <w:rsid w:val="007F54B7"/>
    <w:rsid w:val="007F64E7"/>
    <w:rsid w:val="007F6D98"/>
    <w:rsid w:val="0080064D"/>
    <w:rsid w:val="00800F8C"/>
    <w:rsid w:val="00801844"/>
    <w:rsid w:val="00802022"/>
    <w:rsid w:val="00802FD3"/>
    <w:rsid w:val="00803A6B"/>
    <w:rsid w:val="00803B62"/>
    <w:rsid w:val="00803B94"/>
    <w:rsid w:val="00803EFE"/>
    <w:rsid w:val="00804D19"/>
    <w:rsid w:val="00805DD0"/>
    <w:rsid w:val="008064E7"/>
    <w:rsid w:val="0080735D"/>
    <w:rsid w:val="00812186"/>
    <w:rsid w:val="008127EC"/>
    <w:rsid w:val="008134BB"/>
    <w:rsid w:val="00814E96"/>
    <w:rsid w:val="008156A3"/>
    <w:rsid w:val="008207BB"/>
    <w:rsid w:val="00820D86"/>
    <w:rsid w:val="00821ECE"/>
    <w:rsid w:val="00822CAF"/>
    <w:rsid w:val="0082300A"/>
    <w:rsid w:val="0082467F"/>
    <w:rsid w:val="00826199"/>
    <w:rsid w:val="00826718"/>
    <w:rsid w:val="00827321"/>
    <w:rsid w:val="00830492"/>
    <w:rsid w:val="00830AFF"/>
    <w:rsid w:val="00831853"/>
    <w:rsid w:val="00831BAF"/>
    <w:rsid w:val="00833A8F"/>
    <w:rsid w:val="008344FC"/>
    <w:rsid w:val="00834B15"/>
    <w:rsid w:val="00836495"/>
    <w:rsid w:val="00841085"/>
    <w:rsid w:val="00844552"/>
    <w:rsid w:val="00844E71"/>
    <w:rsid w:val="0084565E"/>
    <w:rsid w:val="008461E1"/>
    <w:rsid w:val="00846641"/>
    <w:rsid w:val="008473EE"/>
    <w:rsid w:val="008514DB"/>
    <w:rsid w:val="00852805"/>
    <w:rsid w:val="00854672"/>
    <w:rsid w:val="00854B57"/>
    <w:rsid w:val="00855A31"/>
    <w:rsid w:val="00855ADC"/>
    <w:rsid w:val="00856437"/>
    <w:rsid w:val="00856BBA"/>
    <w:rsid w:val="008572C8"/>
    <w:rsid w:val="00860A69"/>
    <w:rsid w:val="00861053"/>
    <w:rsid w:val="008612AE"/>
    <w:rsid w:val="00861428"/>
    <w:rsid w:val="00861586"/>
    <w:rsid w:val="00863577"/>
    <w:rsid w:val="00863B5D"/>
    <w:rsid w:val="00864C0F"/>
    <w:rsid w:val="00865EFA"/>
    <w:rsid w:val="00866AC1"/>
    <w:rsid w:val="008672EB"/>
    <w:rsid w:val="00872442"/>
    <w:rsid w:val="00874641"/>
    <w:rsid w:val="008756CF"/>
    <w:rsid w:val="00875A1B"/>
    <w:rsid w:val="00875F33"/>
    <w:rsid w:val="00876CDC"/>
    <w:rsid w:val="00877988"/>
    <w:rsid w:val="0088153A"/>
    <w:rsid w:val="008831BF"/>
    <w:rsid w:val="00891F51"/>
    <w:rsid w:val="00892960"/>
    <w:rsid w:val="00893141"/>
    <w:rsid w:val="008937D7"/>
    <w:rsid w:val="00894172"/>
    <w:rsid w:val="008950DE"/>
    <w:rsid w:val="0089714A"/>
    <w:rsid w:val="00897263"/>
    <w:rsid w:val="008A282B"/>
    <w:rsid w:val="008A2A3B"/>
    <w:rsid w:val="008A2EB2"/>
    <w:rsid w:val="008A2EDA"/>
    <w:rsid w:val="008A3218"/>
    <w:rsid w:val="008A33D3"/>
    <w:rsid w:val="008A371F"/>
    <w:rsid w:val="008A4C73"/>
    <w:rsid w:val="008A5375"/>
    <w:rsid w:val="008A53EB"/>
    <w:rsid w:val="008A6217"/>
    <w:rsid w:val="008A6C8E"/>
    <w:rsid w:val="008A6EB5"/>
    <w:rsid w:val="008B0CBE"/>
    <w:rsid w:val="008B1297"/>
    <w:rsid w:val="008B167A"/>
    <w:rsid w:val="008B177C"/>
    <w:rsid w:val="008B1EA0"/>
    <w:rsid w:val="008B32AB"/>
    <w:rsid w:val="008B34C2"/>
    <w:rsid w:val="008B385A"/>
    <w:rsid w:val="008B3A3B"/>
    <w:rsid w:val="008B5245"/>
    <w:rsid w:val="008B56E6"/>
    <w:rsid w:val="008B797C"/>
    <w:rsid w:val="008B7A18"/>
    <w:rsid w:val="008C06E1"/>
    <w:rsid w:val="008C0A28"/>
    <w:rsid w:val="008C0C1C"/>
    <w:rsid w:val="008C1571"/>
    <w:rsid w:val="008C64CA"/>
    <w:rsid w:val="008C6BEE"/>
    <w:rsid w:val="008C792C"/>
    <w:rsid w:val="008C7CD4"/>
    <w:rsid w:val="008C7D5A"/>
    <w:rsid w:val="008C7F30"/>
    <w:rsid w:val="008D074B"/>
    <w:rsid w:val="008D15BF"/>
    <w:rsid w:val="008D2918"/>
    <w:rsid w:val="008D2AC9"/>
    <w:rsid w:val="008D3498"/>
    <w:rsid w:val="008D432E"/>
    <w:rsid w:val="008D7259"/>
    <w:rsid w:val="008D74B4"/>
    <w:rsid w:val="008D7A28"/>
    <w:rsid w:val="008E01C2"/>
    <w:rsid w:val="008E1A18"/>
    <w:rsid w:val="008E1DD2"/>
    <w:rsid w:val="008E23B2"/>
    <w:rsid w:val="008E3954"/>
    <w:rsid w:val="008E3B71"/>
    <w:rsid w:val="008E435E"/>
    <w:rsid w:val="008E4E25"/>
    <w:rsid w:val="008E553D"/>
    <w:rsid w:val="008E61FE"/>
    <w:rsid w:val="008E69C9"/>
    <w:rsid w:val="008E6D51"/>
    <w:rsid w:val="008F077D"/>
    <w:rsid w:val="008F1E85"/>
    <w:rsid w:val="008F310D"/>
    <w:rsid w:val="008F31EE"/>
    <w:rsid w:val="008F354E"/>
    <w:rsid w:val="008F3ED6"/>
    <w:rsid w:val="008F3F52"/>
    <w:rsid w:val="008F556D"/>
    <w:rsid w:val="008F68FD"/>
    <w:rsid w:val="00902E60"/>
    <w:rsid w:val="009048A9"/>
    <w:rsid w:val="00907188"/>
    <w:rsid w:val="009108AD"/>
    <w:rsid w:val="00910DE4"/>
    <w:rsid w:val="00910E94"/>
    <w:rsid w:val="00912978"/>
    <w:rsid w:val="0091406E"/>
    <w:rsid w:val="00915ABA"/>
    <w:rsid w:val="0091645D"/>
    <w:rsid w:val="00920B2C"/>
    <w:rsid w:val="00921EAE"/>
    <w:rsid w:val="009221BE"/>
    <w:rsid w:val="009240F5"/>
    <w:rsid w:val="0092438D"/>
    <w:rsid w:val="009252BD"/>
    <w:rsid w:val="00927081"/>
    <w:rsid w:val="009273CA"/>
    <w:rsid w:val="00927BCD"/>
    <w:rsid w:val="00931055"/>
    <w:rsid w:val="00931886"/>
    <w:rsid w:val="00931F92"/>
    <w:rsid w:val="00932F18"/>
    <w:rsid w:val="00934D54"/>
    <w:rsid w:val="0093592E"/>
    <w:rsid w:val="00935E48"/>
    <w:rsid w:val="00936376"/>
    <w:rsid w:val="009363B6"/>
    <w:rsid w:val="009373F2"/>
    <w:rsid w:val="0093747B"/>
    <w:rsid w:val="00937C88"/>
    <w:rsid w:val="00940F4D"/>
    <w:rsid w:val="00941A80"/>
    <w:rsid w:val="00942464"/>
    <w:rsid w:val="00943AB9"/>
    <w:rsid w:val="009442A7"/>
    <w:rsid w:val="00944412"/>
    <w:rsid w:val="00945B72"/>
    <w:rsid w:val="00946B8F"/>
    <w:rsid w:val="009478B3"/>
    <w:rsid w:val="00950813"/>
    <w:rsid w:val="00950EC3"/>
    <w:rsid w:val="00951858"/>
    <w:rsid w:val="009534C1"/>
    <w:rsid w:val="009545E2"/>
    <w:rsid w:val="00955D2D"/>
    <w:rsid w:val="00955F30"/>
    <w:rsid w:val="0096602A"/>
    <w:rsid w:val="0096693C"/>
    <w:rsid w:val="00966A53"/>
    <w:rsid w:val="00967860"/>
    <w:rsid w:val="00967DEA"/>
    <w:rsid w:val="00970EC3"/>
    <w:rsid w:val="00971A09"/>
    <w:rsid w:val="00971C03"/>
    <w:rsid w:val="00972215"/>
    <w:rsid w:val="00973EEE"/>
    <w:rsid w:val="00975857"/>
    <w:rsid w:val="00983360"/>
    <w:rsid w:val="00983FB5"/>
    <w:rsid w:val="009840F4"/>
    <w:rsid w:val="00984F2F"/>
    <w:rsid w:val="0099094C"/>
    <w:rsid w:val="00993185"/>
    <w:rsid w:val="00993D36"/>
    <w:rsid w:val="009975EA"/>
    <w:rsid w:val="00997B8E"/>
    <w:rsid w:val="009A2EC8"/>
    <w:rsid w:val="009A30AE"/>
    <w:rsid w:val="009A3F08"/>
    <w:rsid w:val="009A48C6"/>
    <w:rsid w:val="009A67CE"/>
    <w:rsid w:val="009A687A"/>
    <w:rsid w:val="009A7D8B"/>
    <w:rsid w:val="009B09B7"/>
    <w:rsid w:val="009B1757"/>
    <w:rsid w:val="009B29CC"/>
    <w:rsid w:val="009B2C47"/>
    <w:rsid w:val="009B2EDB"/>
    <w:rsid w:val="009B3C01"/>
    <w:rsid w:val="009B4738"/>
    <w:rsid w:val="009B4D56"/>
    <w:rsid w:val="009B5F06"/>
    <w:rsid w:val="009B79B0"/>
    <w:rsid w:val="009C0EA3"/>
    <w:rsid w:val="009C1703"/>
    <w:rsid w:val="009C1BBF"/>
    <w:rsid w:val="009C2757"/>
    <w:rsid w:val="009C2F2D"/>
    <w:rsid w:val="009C2F6B"/>
    <w:rsid w:val="009C3DE5"/>
    <w:rsid w:val="009C437A"/>
    <w:rsid w:val="009C4390"/>
    <w:rsid w:val="009C5853"/>
    <w:rsid w:val="009C5A4A"/>
    <w:rsid w:val="009C64AC"/>
    <w:rsid w:val="009C65A3"/>
    <w:rsid w:val="009C7DB2"/>
    <w:rsid w:val="009D0651"/>
    <w:rsid w:val="009D0BB9"/>
    <w:rsid w:val="009D27EF"/>
    <w:rsid w:val="009D2E61"/>
    <w:rsid w:val="009D3AE6"/>
    <w:rsid w:val="009D3DEF"/>
    <w:rsid w:val="009D3F19"/>
    <w:rsid w:val="009D44B2"/>
    <w:rsid w:val="009D4576"/>
    <w:rsid w:val="009D5A87"/>
    <w:rsid w:val="009D5E26"/>
    <w:rsid w:val="009E0EF4"/>
    <w:rsid w:val="009E2BE7"/>
    <w:rsid w:val="009E2C51"/>
    <w:rsid w:val="009E5A27"/>
    <w:rsid w:val="009E694C"/>
    <w:rsid w:val="009F0FE7"/>
    <w:rsid w:val="009F22D4"/>
    <w:rsid w:val="009F4251"/>
    <w:rsid w:val="009F4714"/>
    <w:rsid w:val="009F698F"/>
    <w:rsid w:val="009F6B96"/>
    <w:rsid w:val="009F7C1A"/>
    <w:rsid w:val="00A00505"/>
    <w:rsid w:val="00A01116"/>
    <w:rsid w:val="00A01170"/>
    <w:rsid w:val="00A016E9"/>
    <w:rsid w:val="00A01D5B"/>
    <w:rsid w:val="00A03020"/>
    <w:rsid w:val="00A0517C"/>
    <w:rsid w:val="00A06F56"/>
    <w:rsid w:val="00A0736E"/>
    <w:rsid w:val="00A11ABE"/>
    <w:rsid w:val="00A11ACA"/>
    <w:rsid w:val="00A12F95"/>
    <w:rsid w:val="00A13611"/>
    <w:rsid w:val="00A14029"/>
    <w:rsid w:val="00A15B42"/>
    <w:rsid w:val="00A17954"/>
    <w:rsid w:val="00A20010"/>
    <w:rsid w:val="00A2075C"/>
    <w:rsid w:val="00A2093E"/>
    <w:rsid w:val="00A22474"/>
    <w:rsid w:val="00A23C63"/>
    <w:rsid w:val="00A2497A"/>
    <w:rsid w:val="00A24BB6"/>
    <w:rsid w:val="00A2671B"/>
    <w:rsid w:val="00A26C98"/>
    <w:rsid w:val="00A26DBB"/>
    <w:rsid w:val="00A27918"/>
    <w:rsid w:val="00A279C0"/>
    <w:rsid w:val="00A314E9"/>
    <w:rsid w:val="00A33820"/>
    <w:rsid w:val="00A35A2A"/>
    <w:rsid w:val="00A366CF"/>
    <w:rsid w:val="00A369D4"/>
    <w:rsid w:val="00A370E9"/>
    <w:rsid w:val="00A37765"/>
    <w:rsid w:val="00A40B6C"/>
    <w:rsid w:val="00A4195C"/>
    <w:rsid w:val="00A421C5"/>
    <w:rsid w:val="00A42FAA"/>
    <w:rsid w:val="00A43071"/>
    <w:rsid w:val="00A452C5"/>
    <w:rsid w:val="00A460D1"/>
    <w:rsid w:val="00A47991"/>
    <w:rsid w:val="00A51F42"/>
    <w:rsid w:val="00A521D8"/>
    <w:rsid w:val="00A5259C"/>
    <w:rsid w:val="00A534B3"/>
    <w:rsid w:val="00A537ED"/>
    <w:rsid w:val="00A53CB6"/>
    <w:rsid w:val="00A55DEE"/>
    <w:rsid w:val="00A568F9"/>
    <w:rsid w:val="00A56C17"/>
    <w:rsid w:val="00A57AC5"/>
    <w:rsid w:val="00A642A4"/>
    <w:rsid w:val="00A64584"/>
    <w:rsid w:val="00A64619"/>
    <w:rsid w:val="00A64C7F"/>
    <w:rsid w:val="00A64DBC"/>
    <w:rsid w:val="00A66930"/>
    <w:rsid w:val="00A703DD"/>
    <w:rsid w:val="00A71638"/>
    <w:rsid w:val="00A73895"/>
    <w:rsid w:val="00A74B8D"/>
    <w:rsid w:val="00A74E2B"/>
    <w:rsid w:val="00A75C0B"/>
    <w:rsid w:val="00A76C24"/>
    <w:rsid w:val="00A7713A"/>
    <w:rsid w:val="00A77507"/>
    <w:rsid w:val="00A77BCF"/>
    <w:rsid w:val="00A77F0B"/>
    <w:rsid w:val="00A80126"/>
    <w:rsid w:val="00A81C3B"/>
    <w:rsid w:val="00A84021"/>
    <w:rsid w:val="00A840CC"/>
    <w:rsid w:val="00A87081"/>
    <w:rsid w:val="00A8719B"/>
    <w:rsid w:val="00A87260"/>
    <w:rsid w:val="00A901D0"/>
    <w:rsid w:val="00A93535"/>
    <w:rsid w:val="00A959C2"/>
    <w:rsid w:val="00A95D48"/>
    <w:rsid w:val="00A97A9C"/>
    <w:rsid w:val="00AA01D9"/>
    <w:rsid w:val="00AA058B"/>
    <w:rsid w:val="00AA0F36"/>
    <w:rsid w:val="00AA21ED"/>
    <w:rsid w:val="00AA29C8"/>
    <w:rsid w:val="00AA2F37"/>
    <w:rsid w:val="00AA327A"/>
    <w:rsid w:val="00AA35DB"/>
    <w:rsid w:val="00AA37DF"/>
    <w:rsid w:val="00AA5231"/>
    <w:rsid w:val="00AA606B"/>
    <w:rsid w:val="00AA6BDE"/>
    <w:rsid w:val="00AA6EEB"/>
    <w:rsid w:val="00AA72BC"/>
    <w:rsid w:val="00AA7484"/>
    <w:rsid w:val="00AA7C85"/>
    <w:rsid w:val="00AB0F85"/>
    <w:rsid w:val="00AB1B7E"/>
    <w:rsid w:val="00AB2523"/>
    <w:rsid w:val="00AB2D2E"/>
    <w:rsid w:val="00AC0851"/>
    <w:rsid w:val="00AC08A2"/>
    <w:rsid w:val="00AC3E02"/>
    <w:rsid w:val="00AC636B"/>
    <w:rsid w:val="00AC721E"/>
    <w:rsid w:val="00AD0AAF"/>
    <w:rsid w:val="00AD0E03"/>
    <w:rsid w:val="00AD116B"/>
    <w:rsid w:val="00AD1443"/>
    <w:rsid w:val="00AD1C4F"/>
    <w:rsid w:val="00AD2083"/>
    <w:rsid w:val="00AD2A1F"/>
    <w:rsid w:val="00AD3A7F"/>
    <w:rsid w:val="00AD5227"/>
    <w:rsid w:val="00AD61FC"/>
    <w:rsid w:val="00AD7084"/>
    <w:rsid w:val="00AD71E9"/>
    <w:rsid w:val="00AE0414"/>
    <w:rsid w:val="00AE060D"/>
    <w:rsid w:val="00AE1404"/>
    <w:rsid w:val="00AE1DE6"/>
    <w:rsid w:val="00AE21E9"/>
    <w:rsid w:val="00AE3E18"/>
    <w:rsid w:val="00AE3E67"/>
    <w:rsid w:val="00AE3F1A"/>
    <w:rsid w:val="00AE41A3"/>
    <w:rsid w:val="00AE463C"/>
    <w:rsid w:val="00AE57B8"/>
    <w:rsid w:val="00AE5BF4"/>
    <w:rsid w:val="00AF0319"/>
    <w:rsid w:val="00AF0622"/>
    <w:rsid w:val="00AF13E2"/>
    <w:rsid w:val="00AF1987"/>
    <w:rsid w:val="00AF1F1D"/>
    <w:rsid w:val="00AF251F"/>
    <w:rsid w:val="00AF2CD8"/>
    <w:rsid w:val="00AF2FB6"/>
    <w:rsid w:val="00AF3755"/>
    <w:rsid w:val="00AF71C6"/>
    <w:rsid w:val="00B005B5"/>
    <w:rsid w:val="00B00A27"/>
    <w:rsid w:val="00B0190C"/>
    <w:rsid w:val="00B0213F"/>
    <w:rsid w:val="00B02849"/>
    <w:rsid w:val="00B02F33"/>
    <w:rsid w:val="00B0388C"/>
    <w:rsid w:val="00B03CC8"/>
    <w:rsid w:val="00B0403F"/>
    <w:rsid w:val="00B06108"/>
    <w:rsid w:val="00B069FD"/>
    <w:rsid w:val="00B07BE0"/>
    <w:rsid w:val="00B10420"/>
    <w:rsid w:val="00B1416C"/>
    <w:rsid w:val="00B16E85"/>
    <w:rsid w:val="00B17148"/>
    <w:rsid w:val="00B22137"/>
    <w:rsid w:val="00B2219D"/>
    <w:rsid w:val="00B2276D"/>
    <w:rsid w:val="00B227D7"/>
    <w:rsid w:val="00B2327E"/>
    <w:rsid w:val="00B24822"/>
    <w:rsid w:val="00B25762"/>
    <w:rsid w:val="00B25913"/>
    <w:rsid w:val="00B2593B"/>
    <w:rsid w:val="00B27156"/>
    <w:rsid w:val="00B27594"/>
    <w:rsid w:val="00B30D36"/>
    <w:rsid w:val="00B31BBB"/>
    <w:rsid w:val="00B320DD"/>
    <w:rsid w:val="00B33F5F"/>
    <w:rsid w:val="00B34509"/>
    <w:rsid w:val="00B35691"/>
    <w:rsid w:val="00B35734"/>
    <w:rsid w:val="00B35FED"/>
    <w:rsid w:val="00B36321"/>
    <w:rsid w:val="00B37373"/>
    <w:rsid w:val="00B37EB3"/>
    <w:rsid w:val="00B40E8D"/>
    <w:rsid w:val="00B41952"/>
    <w:rsid w:val="00B41B8D"/>
    <w:rsid w:val="00B4231C"/>
    <w:rsid w:val="00B42AFE"/>
    <w:rsid w:val="00B4345F"/>
    <w:rsid w:val="00B44D7F"/>
    <w:rsid w:val="00B45F9A"/>
    <w:rsid w:val="00B462AE"/>
    <w:rsid w:val="00B4644E"/>
    <w:rsid w:val="00B4672B"/>
    <w:rsid w:val="00B468F9"/>
    <w:rsid w:val="00B47D6B"/>
    <w:rsid w:val="00B51958"/>
    <w:rsid w:val="00B52C6A"/>
    <w:rsid w:val="00B52F76"/>
    <w:rsid w:val="00B577D4"/>
    <w:rsid w:val="00B62630"/>
    <w:rsid w:val="00B63407"/>
    <w:rsid w:val="00B6352D"/>
    <w:rsid w:val="00B6461B"/>
    <w:rsid w:val="00B67B8E"/>
    <w:rsid w:val="00B704F6"/>
    <w:rsid w:val="00B71E5E"/>
    <w:rsid w:val="00B730A6"/>
    <w:rsid w:val="00B7323D"/>
    <w:rsid w:val="00B75E17"/>
    <w:rsid w:val="00B80F3B"/>
    <w:rsid w:val="00B83189"/>
    <w:rsid w:val="00B84B51"/>
    <w:rsid w:val="00B85D2D"/>
    <w:rsid w:val="00B86251"/>
    <w:rsid w:val="00B86B5B"/>
    <w:rsid w:val="00B90C22"/>
    <w:rsid w:val="00B919B7"/>
    <w:rsid w:val="00B949D9"/>
    <w:rsid w:val="00B94D44"/>
    <w:rsid w:val="00B956C9"/>
    <w:rsid w:val="00B9585B"/>
    <w:rsid w:val="00B96DD4"/>
    <w:rsid w:val="00B96F7D"/>
    <w:rsid w:val="00B9794D"/>
    <w:rsid w:val="00B97E32"/>
    <w:rsid w:val="00BA1945"/>
    <w:rsid w:val="00BA2DA7"/>
    <w:rsid w:val="00BA5AE7"/>
    <w:rsid w:val="00BA669D"/>
    <w:rsid w:val="00BA6753"/>
    <w:rsid w:val="00BA6C11"/>
    <w:rsid w:val="00BA72E2"/>
    <w:rsid w:val="00BB063E"/>
    <w:rsid w:val="00BB0B7E"/>
    <w:rsid w:val="00BB168E"/>
    <w:rsid w:val="00BB1BCA"/>
    <w:rsid w:val="00BB2512"/>
    <w:rsid w:val="00BB2750"/>
    <w:rsid w:val="00BB2A98"/>
    <w:rsid w:val="00BB37E5"/>
    <w:rsid w:val="00BB3A72"/>
    <w:rsid w:val="00BB4468"/>
    <w:rsid w:val="00BB492F"/>
    <w:rsid w:val="00BB4DBD"/>
    <w:rsid w:val="00BB4EEC"/>
    <w:rsid w:val="00BB50E8"/>
    <w:rsid w:val="00BB517B"/>
    <w:rsid w:val="00BB5C84"/>
    <w:rsid w:val="00BC0653"/>
    <w:rsid w:val="00BC0860"/>
    <w:rsid w:val="00BC0F7C"/>
    <w:rsid w:val="00BC1053"/>
    <w:rsid w:val="00BC31FC"/>
    <w:rsid w:val="00BC3798"/>
    <w:rsid w:val="00BC39CE"/>
    <w:rsid w:val="00BD0006"/>
    <w:rsid w:val="00BD04BF"/>
    <w:rsid w:val="00BD08D2"/>
    <w:rsid w:val="00BD146D"/>
    <w:rsid w:val="00BD2071"/>
    <w:rsid w:val="00BD20B5"/>
    <w:rsid w:val="00BD25AA"/>
    <w:rsid w:val="00BD263D"/>
    <w:rsid w:val="00BD3351"/>
    <w:rsid w:val="00BD5A9F"/>
    <w:rsid w:val="00BE2207"/>
    <w:rsid w:val="00BE381F"/>
    <w:rsid w:val="00BE3E89"/>
    <w:rsid w:val="00BE5C5A"/>
    <w:rsid w:val="00BE6A6A"/>
    <w:rsid w:val="00BF05AF"/>
    <w:rsid w:val="00BF1EE4"/>
    <w:rsid w:val="00BF3AB9"/>
    <w:rsid w:val="00BF43F9"/>
    <w:rsid w:val="00BF56B7"/>
    <w:rsid w:val="00BF6D2D"/>
    <w:rsid w:val="00BF7400"/>
    <w:rsid w:val="00C001D7"/>
    <w:rsid w:val="00C00AE4"/>
    <w:rsid w:val="00C01F2E"/>
    <w:rsid w:val="00C0273E"/>
    <w:rsid w:val="00C03CC0"/>
    <w:rsid w:val="00C053CC"/>
    <w:rsid w:val="00C0557B"/>
    <w:rsid w:val="00C07C0E"/>
    <w:rsid w:val="00C07EF3"/>
    <w:rsid w:val="00C103FE"/>
    <w:rsid w:val="00C10CC8"/>
    <w:rsid w:val="00C11D46"/>
    <w:rsid w:val="00C129AE"/>
    <w:rsid w:val="00C14BF9"/>
    <w:rsid w:val="00C15549"/>
    <w:rsid w:val="00C15EF4"/>
    <w:rsid w:val="00C17EFB"/>
    <w:rsid w:val="00C20498"/>
    <w:rsid w:val="00C21C71"/>
    <w:rsid w:val="00C23A07"/>
    <w:rsid w:val="00C23F71"/>
    <w:rsid w:val="00C24A8B"/>
    <w:rsid w:val="00C24EB6"/>
    <w:rsid w:val="00C25427"/>
    <w:rsid w:val="00C25967"/>
    <w:rsid w:val="00C2596D"/>
    <w:rsid w:val="00C26DF2"/>
    <w:rsid w:val="00C279DF"/>
    <w:rsid w:val="00C30B85"/>
    <w:rsid w:val="00C30BF0"/>
    <w:rsid w:val="00C31C62"/>
    <w:rsid w:val="00C326B5"/>
    <w:rsid w:val="00C32E39"/>
    <w:rsid w:val="00C32F33"/>
    <w:rsid w:val="00C32F7D"/>
    <w:rsid w:val="00C35358"/>
    <w:rsid w:val="00C36072"/>
    <w:rsid w:val="00C367E1"/>
    <w:rsid w:val="00C3724E"/>
    <w:rsid w:val="00C376D7"/>
    <w:rsid w:val="00C40F15"/>
    <w:rsid w:val="00C41C2E"/>
    <w:rsid w:val="00C43E4B"/>
    <w:rsid w:val="00C44515"/>
    <w:rsid w:val="00C45509"/>
    <w:rsid w:val="00C47368"/>
    <w:rsid w:val="00C4754B"/>
    <w:rsid w:val="00C5014A"/>
    <w:rsid w:val="00C50B2A"/>
    <w:rsid w:val="00C5139F"/>
    <w:rsid w:val="00C515F9"/>
    <w:rsid w:val="00C52F2E"/>
    <w:rsid w:val="00C56175"/>
    <w:rsid w:val="00C601DF"/>
    <w:rsid w:val="00C60C99"/>
    <w:rsid w:val="00C626BA"/>
    <w:rsid w:val="00C64C32"/>
    <w:rsid w:val="00C65425"/>
    <w:rsid w:val="00C65FF4"/>
    <w:rsid w:val="00C67061"/>
    <w:rsid w:val="00C67335"/>
    <w:rsid w:val="00C673A1"/>
    <w:rsid w:val="00C6786B"/>
    <w:rsid w:val="00C75699"/>
    <w:rsid w:val="00C761D1"/>
    <w:rsid w:val="00C767A9"/>
    <w:rsid w:val="00C80C8C"/>
    <w:rsid w:val="00C81E58"/>
    <w:rsid w:val="00C82009"/>
    <w:rsid w:val="00C82C79"/>
    <w:rsid w:val="00C82D84"/>
    <w:rsid w:val="00C84045"/>
    <w:rsid w:val="00C84663"/>
    <w:rsid w:val="00C8512E"/>
    <w:rsid w:val="00C86A44"/>
    <w:rsid w:val="00C8729B"/>
    <w:rsid w:val="00C909EB"/>
    <w:rsid w:val="00C91452"/>
    <w:rsid w:val="00C935A0"/>
    <w:rsid w:val="00C93CD5"/>
    <w:rsid w:val="00C943DC"/>
    <w:rsid w:val="00CA1CB3"/>
    <w:rsid w:val="00CA2044"/>
    <w:rsid w:val="00CA2359"/>
    <w:rsid w:val="00CA2431"/>
    <w:rsid w:val="00CA25A2"/>
    <w:rsid w:val="00CA2E3D"/>
    <w:rsid w:val="00CA41AF"/>
    <w:rsid w:val="00CA4204"/>
    <w:rsid w:val="00CA5E77"/>
    <w:rsid w:val="00CA6E27"/>
    <w:rsid w:val="00CA726A"/>
    <w:rsid w:val="00CA773C"/>
    <w:rsid w:val="00CB0C79"/>
    <w:rsid w:val="00CB12EF"/>
    <w:rsid w:val="00CB2541"/>
    <w:rsid w:val="00CB2702"/>
    <w:rsid w:val="00CB347E"/>
    <w:rsid w:val="00CB35C0"/>
    <w:rsid w:val="00CB4B73"/>
    <w:rsid w:val="00CB4C9C"/>
    <w:rsid w:val="00CB670F"/>
    <w:rsid w:val="00CC1D2B"/>
    <w:rsid w:val="00CC23F1"/>
    <w:rsid w:val="00CC35D5"/>
    <w:rsid w:val="00CC3831"/>
    <w:rsid w:val="00CC43D0"/>
    <w:rsid w:val="00CC47B0"/>
    <w:rsid w:val="00CC4D1E"/>
    <w:rsid w:val="00CC6D82"/>
    <w:rsid w:val="00CC6DBF"/>
    <w:rsid w:val="00CC7692"/>
    <w:rsid w:val="00CD0325"/>
    <w:rsid w:val="00CD1627"/>
    <w:rsid w:val="00CD1B10"/>
    <w:rsid w:val="00CD1C0A"/>
    <w:rsid w:val="00CD344F"/>
    <w:rsid w:val="00CD3C78"/>
    <w:rsid w:val="00CD4088"/>
    <w:rsid w:val="00CD413D"/>
    <w:rsid w:val="00CD5BDD"/>
    <w:rsid w:val="00CD6F4B"/>
    <w:rsid w:val="00CD7625"/>
    <w:rsid w:val="00CE0273"/>
    <w:rsid w:val="00CE051A"/>
    <w:rsid w:val="00CE53B3"/>
    <w:rsid w:val="00CE5CF9"/>
    <w:rsid w:val="00CE6A82"/>
    <w:rsid w:val="00CE7173"/>
    <w:rsid w:val="00CF081F"/>
    <w:rsid w:val="00CF0F5E"/>
    <w:rsid w:val="00CF2DB6"/>
    <w:rsid w:val="00CF320A"/>
    <w:rsid w:val="00CF3BA5"/>
    <w:rsid w:val="00CF3C00"/>
    <w:rsid w:val="00CF419F"/>
    <w:rsid w:val="00CF63A2"/>
    <w:rsid w:val="00D00553"/>
    <w:rsid w:val="00D005F0"/>
    <w:rsid w:val="00D02A55"/>
    <w:rsid w:val="00D0447D"/>
    <w:rsid w:val="00D06100"/>
    <w:rsid w:val="00D06124"/>
    <w:rsid w:val="00D065FA"/>
    <w:rsid w:val="00D07B6B"/>
    <w:rsid w:val="00D10841"/>
    <w:rsid w:val="00D11799"/>
    <w:rsid w:val="00D119EF"/>
    <w:rsid w:val="00D120E8"/>
    <w:rsid w:val="00D121A8"/>
    <w:rsid w:val="00D1313C"/>
    <w:rsid w:val="00D15222"/>
    <w:rsid w:val="00D15B93"/>
    <w:rsid w:val="00D1672C"/>
    <w:rsid w:val="00D17703"/>
    <w:rsid w:val="00D22933"/>
    <w:rsid w:val="00D2468D"/>
    <w:rsid w:val="00D3574C"/>
    <w:rsid w:val="00D3605B"/>
    <w:rsid w:val="00D37BD2"/>
    <w:rsid w:val="00D406E3"/>
    <w:rsid w:val="00D416C8"/>
    <w:rsid w:val="00D4374E"/>
    <w:rsid w:val="00D43A53"/>
    <w:rsid w:val="00D447FD"/>
    <w:rsid w:val="00D44C37"/>
    <w:rsid w:val="00D44F4D"/>
    <w:rsid w:val="00D46AC4"/>
    <w:rsid w:val="00D47859"/>
    <w:rsid w:val="00D47D12"/>
    <w:rsid w:val="00D5082E"/>
    <w:rsid w:val="00D55285"/>
    <w:rsid w:val="00D55305"/>
    <w:rsid w:val="00D553D6"/>
    <w:rsid w:val="00D55DE8"/>
    <w:rsid w:val="00D56181"/>
    <w:rsid w:val="00D56E0F"/>
    <w:rsid w:val="00D578BC"/>
    <w:rsid w:val="00D6017F"/>
    <w:rsid w:val="00D60EA1"/>
    <w:rsid w:val="00D62A14"/>
    <w:rsid w:val="00D63139"/>
    <w:rsid w:val="00D6472F"/>
    <w:rsid w:val="00D64FA0"/>
    <w:rsid w:val="00D66D3B"/>
    <w:rsid w:val="00D6754F"/>
    <w:rsid w:val="00D703AB"/>
    <w:rsid w:val="00D712CE"/>
    <w:rsid w:val="00D73854"/>
    <w:rsid w:val="00D77341"/>
    <w:rsid w:val="00D809FC"/>
    <w:rsid w:val="00D80E91"/>
    <w:rsid w:val="00D818F2"/>
    <w:rsid w:val="00D83A85"/>
    <w:rsid w:val="00D84CD6"/>
    <w:rsid w:val="00D85C4E"/>
    <w:rsid w:val="00D8615E"/>
    <w:rsid w:val="00D879B3"/>
    <w:rsid w:val="00D912BF"/>
    <w:rsid w:val="00D92BCB"/>
    <w:rsid w:val="00D93644"/>
    <w:rsid w:val="00D939C1"/>
    <w:rsid w:val="00D946F0"/>
    <w:rsid w:val="00D949EE"/>
    <w:rsid w:val="00D96903"/>
    <w:rsid w:val="00D96C3A"/>
    <w:rsid w:val="00DA10ED"/>
    <w:rsid w:val="00DA242B"/>
    <w:rsid w:val="00DA289A"/>
    <w:rsid w:val="00DA3816"/>
    <w:rsid w:val="00DA38D0"/>
    <w:rsid w:val="00DA3E7E"/>
    <w:rsid w:val="00DA46C3"/>
    <w:rsid w:val="00DA5C87"/>
    <w:rsid w:val="00DA6053"/>
    <w:rsid w:val="00DA678E"/>
    <w:rsid w:val="00DA7F43"/>
    <w:rsid w:val="00DB0C4C"/>
    <w:rsid w:val="00DB1381"/>
    <w:rsid w:val="00DB1446"/>
    <w:rsid w:val="00DB14A4"/>
    <w:rsid w:val="00DB1EA1"/>
    <w:rsid w:val="00DB513A"/>
    <w:rsid w:val="00DB56D5"/>
    <w:rsid w:val="00DB61C5"/>
    <w:rsid w:val="00DB655D"/>
    <w:rsid w:val="00DB7802"/>
    <w:rsid w:val="00DB7A33"/>
    <w:rsid w:val="00DC05B0"/>
    <w:rsid w:val="00DC21C8"/>
    <w:rsid w:val="00DC3ADE"/>
    <w:rsid w:val="00DC5679"/>
    <w:rsid w:val="00DC5959"/>
    <w:rsid w:val="00DC6694"/>
    <w:rsid w:val="00DC7DB3"/>
    <w:rsid w:val="00DD3CAC"/>
    <w:rsid w:val="00DD514A"/>
    <w:rsid w:val="00DD6232"/>
    <w:rsid w:val="00DD6633"/>
    <w:rsid w:val="00DE0552"/>
    <w:rsid w:val="00DE059E"/>
    <w:rsid w:val="00DE1CAB"/>
    <w:rsid w:val="00DE2ED2"/>
    <w:rsid w:val="00DE4E5B"/>
    <w:rsid w:val="00DE70D3"/>
    <w:rsid w:val="00DF2036"/>
    <w:rsid w:val="00DF375F"/>
    <w:rsid w:val="00DF3DF8"/>
    <w:rsid w:val="00DF44DF"/>
    <w:rsid w:val="00DF528E"/>
    <w:rsid w:val="00DF5977"/>
    <w:rsid w:val="00DF5CBC"/>
    <w:rsid w:val="00DF7EFD"/>
    <w:rsid w:val="00DF7F22"/>
    <w:rsid w:val="00E00553"/>
    <w:rsid w:val="00E00A4D"/>
    <w:rsid w:val="00E03AC0"/>
    <w:rsid w:val="00E04DDE"/>
    <w:rsid w:val="00E0600A"/>
    <w:rsid w:val="00E070D8"/>
    <w:rsid w:val="00E1074B"/>
    <w:rsid w:val="00E10859"/>
    <w:rsid w:val="00E118B6"/>
    <w:rsid w:val="00E12127"/>
    <w:rsid w:val="00E125B6"/>
    <w:rsid w:val="00E129C7"/>
    <w:rsid w:val="00E137B2"/>
    <w:rsid w:val="00E1512E"/>
    <w:rsid w:val="00E1686E"/>
    <w:rsid w:val="00E20747"/>
    <w:rsid w:val="00E25053"/>
    <w:rsid w:val="00E254CC"/>
    <w:rsid w:val="00E25AE9"/>
    <w:rsid w:val="00E25E50"/>
    <w:rsid w:val="00E26644"/>
    <w:rsid w:val="00E26BAB"/>
    <w:rsid w:val="00E26E2A"/>
    <w:rsid w:val="00E27D34"/>
    <w:rsid w:val="00E31B65"/>
    <w:rsid w:val="00E32E42"/>
    <w:rsid w:val="00E33569"/>
    <w:rsid w:val="00E33747"/>
    <w:rsid w:val="00E33F6B"/>
    <w:rsid w:val="00E34EC5"/>
    <w:rsid w:val="00E41585"/>
    <w:rsid w:val="00E428E8"/>
    <w:rsid w:val="00E437CB"/>
    <w:rsid w:val="00E43854"/>
    <w:rsid w:val="00E464DF"/>
    <w:rsid w:val="00E5017D"/>
    <w:rsid w:val="00E5169A"/>
    <w:rsid w:val="00E51FE5"/>
    <w:rsid w:val="00E522C8"/>
    <w:rsid w:val="00E52A1D"/>
    <w:rsid w:val="00E553E0"/>
    <w:rsid w:val="00E60AD2"/>
    <w:rsid w:val="00E6116A"/>
    <w:rsid w:val="00E645A9"/>
    <w:rsid w:val="00E65E2B"/>
    <w:rsid w:val="00E674BD"/>
    <w:rsid w:val="00E67748"/>
    <w:rsid w:val="00E70D38"/>
    <w:rsid w:val="00E70ED9"/>
    <w:rsid w:val="00E71AC1"/>
    <w:rsid w:val="00E7259F"/>
    <w:rsid w:val="00E733E3"/>
    <w:rsid w:val="00E73AD2"/>
    <w:rsid w:val="00E771E6"/>
    <w:rsid w:val="00E77316"/>
    <w:rsid w:val="00E7733D"/>
    <w:rsid w:val="00E817AC"/>
    <w:rsid w:val="00E81ADC"/>
    <w:rsid w:val="00E8311E"/>
    <w:rsid w:val="00E84789"/>
    <w:rsid w:val="00E86E9B"/>
    <w:rsid w:val="00E872F3"/>
    <w:rsid w:val="00E8785C"/>
    <w:rsid w:val="00E91083"/>
    <w:rsid w:val="00E92900"/>
    <w:rsid w:val="00E93E42"/>
    <w:rsid w:val="00E94D88"/>
    <w:rsid w:val="00E95218"/>
    <w:rsid w:val="00E969DE"/>
    <w:rsid w:val="00E97D05"/>
    <w:rsid w:val="00EA039A"/>
    <w:rsid w:val="00EA1849"/>
    <w:rsid w:val="00EA1953"/>
    <w:rsid w:val="00EA1D71"/>
    <w:rsid w:val="00EA1FC6"/>
    <w:rsid w:val="00EA3737"/>
    <w:rsid w:val="00EA3EE1"/>
    <w:rsid w:val="00EA3F3D"/>
    <w:rsid w:val="00EA41B9"/>
    <w:rsid w:val="00EA4FE8"/>
    <w:rsid w:val="00EA5479"/>
    <w:rsid w:val="00EA7486"/>
    <w:rsid w:val="00EA7D8C"/>
    <w:rsid w:val="00EB0A6B"/>
    <w:rsid w:val="00EB1652"/>
    <w:rsid w:val="00EB1C53"/>
    <w:rsid w:val="00EB2922"/>
    <w:rsid w:val="00EB30CF"/>
    <w:rsid w:val="00EB3894"/>
    <w:rsid w:val="00EB3C88"/>
    <w:rsid w:val="00EB5507"/>
    <w:rsid w:val="00EB61E7"/>
    <w:rsid w:val="00EB7900"/>
    <w:rsid w:val="00EC0617"/>
    <w:rsid w:val="00EC1FB6"/>
    <w:rsid w:val="00EC280C"/>
    <w:rsid w:val="00EC3A6C"/>
    <w:rsid w:val="00EC3DF5"/>
    <w:rsid w:val="00EC422E"/>
    <w:rsid w:val="00EC747F"/>
    <w:rsid w:val="00ED00C4"/>
    <w:rsid w:val="00ED04D7"/>
    <w:rsid w:val="00ED0D52"/>
    <w:rsid w:val="00ED1F4E"/>
    <w:rsid w:val="00ED2387"/>
    <w:rsid w:val="00ED5ED0"/>
    <w:rsid w:val="00ED6108"/>
    <w:rsid w:val="00ED69E0"/>
    <w:rsid w:val="00ED706A"/>
    <w:rsid w:val="00EE074F"/>
    <w:rsid w:val="00EE0D27"/>
    <w:rsid w:val="00EE110A"/>
    <w:rsid w:val="00EE11E9"/>
    <w:rsid w:val="00EE18FB"/>
    <w:rsid w:val="00EE30EE"/>
    <w:rsid w:val="00EE37BD"/>
    <w:rsid w:val="00EE39E9"/>
    <w:rsid w:val="00EE4F48"/>
    <w:rsid w:val="00EE5276"/>
    <w:rsid w:val="00EE530B"/>
    <w:rsid w:val="00EE693F"/>
    <w:rsid w:val="00EE704C"/>
    <w:rsid w:val="00EE7F92"/>
    <w:rsid w:val="00EF0D34"/>
    <w:rsid w:val="00EF2734"/>
    <w:rsid w:val="00EF27D7"/>
    <w:rsid w:val="00EF2F5B"/>
    <w:rsid w:val="00EF32B6"/>
    <w:rsid w:val="00EF3638"/>
    <w:rsid w:val="00EF3690"/>
    <w:rsid w:val="00EF429B"/>
    <w:rsid w:val="00EF4964"/>
    <w:rsid w:val="00EF5212"/>
    <w:rsid w:val="00EF6144"/>
    <w:rsid w:val="00EF6D52"/>
    <w:rsid w:val="00EF7042"/>
    <w:rsid w:val="00EF709F"/>
    <w:rsid w:val="00F007F0"/>
    <w:rsid w:val="00F00C4B"/>
    <w:rsid w:val="00F015FB"/>
    <w:rsid w:val="00F016C5"/>
    <w:rsid w:val="00F023CD"/>
    <w:rsid w:val="00F024E5"/>
    <w:rsid w:val="00F034C3"/>
    <w:rsid w:val="00F037AA"/>
    <w:rsid w:val="00F04212"/>
    <w:rsid w:val="00F0501E"/>
    <w:rsid w:val="00F051CD"/>
    <w:rsid w:val="00F0625C"/>
    <w:rsid w:val="00F062D0"/>
    <w:rsid w:val="00F06868"/>
    <w:rsid w:val="00F06DBB"/>
    <w:rsid w:val="00F100E6"/>
    <w:rsid w:val="00F10534"/>
    <w:rsid w:val="00F10C56"/>
    <w:rsid w:val="00F10E7E"/>
    <w:rsid w:val="00F11EBD"/>
    <w:rsid w:val="00F124E7"/>
    <w:rsid w:val="00F15027"/>
    <w:rsid w:val="00F15BB2"/>
    <w:rsid w:val="00F15BC7"/>
    <w:rsid w:val="00F1786A"/>
    <w:rsid w:val="00F206B0"/>
    <w:rsid w:val="00F210E0"/>
    <w:rsid w:val="00F212C5"/>
    <w:rsid w:val="00F21BA4"/>
    <w:rsid w:val="00F223F5"/>
    <w:rsid w:val="00F2384B"/>
    <w:rsid w:val="00F258E2"/>
    <w:rsid w:val="00F26596"/>
    <w:rsid w:val="00F27A2E"/>
    <w:rsid w:val="00F27B0C"/>
    <w:rsid w:val="00F3394C"/>
    <w:rsid w:val="00F356DC"/>
    <w:rsid w:val="00F35855"/>
    <w:rsid w:val="00F362C4"/>
    <w:rsid w:val="00F36D37"/>
    <w:rsid w:val="00F412B0"/>
    <w:rsid w:val="00F4341F"/>
    <w:rsid w:val="00F43665"/>
    <w:rsid w:val="00F44FD9"/>
    <w:rsid w:val="00F46C3D"/>
    <w:rsid w:val="00F473E0"/>
    <w:rsid w:val="00F5298C"/>
    <w:rsid w:val="00F54E76"/>
    <w:rsid w:val="00F55213"/>
    <w:rsid w:val="00F55A91"/>
    <w:rsid w:val="00F6081A"/>
    <w:rsid w:val="00F62762"/>
    <w:rsid w:val="00F632FB"/>
    <w:rsid w:val="00F64E5F"/>
    <w:rsid w:val="00F662A4"/>
    <w:rsid w:val="00F66960"/>
    <w:rsid w:val="00F67716"/>
    <w:rsid w:val="00F67CB4"/>
    <w:rsid w:val="00F70657"/>
    <w:rsid w:val="00F70FB1"/>
    <w:rsid w:val="00F7198C"/>
    <w:rsid w:val="00F76AB8"/>
    <w:rsid w:val="00F76D2B"/>
    <w:rsid w:val="00F77058"/>
    <w:rsid w:val="00F775E3"/>
    <w:rsid w:val="00F81579"/>
    <w:rsid w:val="00F81C73"/>
    <w:rsid w:val="00F824E7"/>
    <w:rsid w:val="00F830C4"/>
    <w:rsid w:val="00F84A26"/>
    <w:rsid w:val="00F85DFE"/>
    <w:rsid w:val="00F85F62"/>
    <w:rsid w:val="00F86B8A"/>
    <w:rsid w:val="00F90788"/>
    <w:rsid w:val="00F91AFA"/>
    <w:rsid w:val="00F9287B"/>
    <w:rsid w:val="00F92ADE"/>
    <w:rsid w:val="00F93181"/>
    <w:rsid w:val="00F93485"/>
    <w:rsid w:val="00F944A9"/>
    <w:rsid w:val="00F94E06"/>
    <w:rsid w:val="00F97262"/>
    <w:rsid w:val="00FA02AC"/>
    <w:rsid w:val="00FA08A5"/>
    <w:rsid w:val="00FA08BC"/>
    <w:rsid w:val="00FA1FF0"/>
    <w:rsid w:val="00FA2E16"/>
    <w:rsid w:val="00FA32D4"/>
    <w:rsid w:val="00FA360E"/>
    <w:rsid w:val="00FA3D75"/>
    <w:rsid w:val="00FA422D"/>
    <w:rsid w:val="00FA5977"/>
    <w:rsid w:val="00FA6BD8"/>
    <w:rsid w:val="00FA7C2F"/>
    <w:rsid w:val="00FB01E9"/>
    <w:rsid w:val="00FB1DAA"/>
    <w:rsid w:val="00FB2495"/>
    <w:rsid w:val="00FB619D"/>
    <w:rsid w:val="00FB74ED"/>
    <w:rsid w:val="00FB77A8"/>
    <w:rsid w:val="00FB797B"/>
    <w:rsid w:val="00FC128F"/>
    <w:rsid w:val="00FC2519"/>
    <w:rsid w:val="00FC35E8"/>
    <w:rsid w:val="00FC3FA6"/>
    <w:rsid w:val="00FC5706"/>
    <w:rsid w:val="00FC5AC2"/>
    <w:rsid w:val="00FC5F71"/>
    <w:rsid w:val="00FC63C7"/>
    <w:rsid w:val="00FC6954"/>
    <w:rsid w:val="00FD337C"/>
    <w:rsid w:val="00FD4771"/>
    <w:rsid w:val="00FD52D8"/>
    <w:rsid w:val="00FD57FE"/>
    <w:rsid w:val="00FE0094"/>
    <w:rsid w:val="00FE029F"/>
    <w:rsid w:val="00FE1B71"/>
    <w:rsid w:val="00FE1E5A"/>
    <w:rsid w:val="00FE21D9"/>
    <w:rsid w:val="00FE2542"/>
    <w:rsid w:val="00FE4000"/>
    <w:rsid w:val="00FE422B"/>
    <w:rsid w:val="00FE4816"/>
    <w:rsid w:val="00FE712D"/>
    <w:rsid w:val="00FF0838"/>
    <w:rsid w:val="00FF1C5D"/>
    <w:rsid w:val="00FF1C71"/>
    <w:rsid w:val="00FF33AB"/>
    <w:rsid w:val="00FF446A"/>
    <w:rsid w:val="00FF4A78"/>
    <w:rsid w:val="00FF5617"/>
    <w:rsid w:val="00FF61D5"/>
    <w:rsid w:val="00FF64D8"/>
    <w:rsid w:val="00FF657C"/>
    <w:rsid w:val="04125636"/>
    <w:rsid w:val="09AC1E04"/>
    <w:rsid w:val="0B3A2110"/>
    <w:rsid w:val="0C8E4FDD"/>
    <w:rsid w:val="0E220E30"/>
    <w:rsid w:val="10E723F2"/>
    <w:rsid w:val="117E2732"/>
    <w:rsid w:val="11847848"/>
    <w:rsid w:val="15BA1E98"/>
    <w:rsid w:val="16A9014A"/>
    <w:rsid w:val="17010016"/>
    <w:rsid w:val="17795D6E"/>
    <w:rsid w:val="1BDE0E3A"/>
    <w:rsid w:val="1DAB1E82"/>
    <w:rsid w:val="1EAD4AD3"/>
    <w:rsid w:val="1F405C72"/>
    <w:rsid w:val="201B0FA9"/>
    <w:rsid w:val="2B2C3A11"/>
    <w:rsid w:val="2B333E93"/>
    <w:rsid w:val="2ED471DE"/>
    <w:rsid w:val="304033D7"/>
    <w:rsid w:val="30754AC4"/>
    <w:rsid w:val="34A75871"/>
    <w:rsid w:val="36417EF5"/>
    <w:rsid w:val="38604E0B"/>
    <w:rsid w:val="3FC10FC0"/>
    <w:rsid w:val="3FF55436"/>
    <w:rsid w:val="406019DD"/>
    <w:rsid w:val="418E2292"/>
    <w:rsid w:val="41CB7E91"/>
    <w:rsid w:val="44932800"/>
    <w:rsid w:val="45830023"/>
    <w:rsid w:val="48785B9C"/>
    <w:rsid w:val="48E32FBF"/>
    <w:rsid w:val="49EE61B7"/>
    <w:rsid w:val="4C1B29EF"/>
    <w:rsid w:val="4D9322BB"/>
    <w:rsid w:val="4E832A53"/>
    <w:rsid w:val="4EDD50EF"/>
    <w:rsid w:val="50F506DA"/>
    <w:rsid w:val="511F2F07"/>
    <w:rsid w:val="514F6805"/>
    <w:rsid w:val="52CB259B"/>
    <w:rsid w:val="54AB4AB2"/>
    <w:rsid w:val="56DD6D5B"/>
    <w:rsid w:val="57F30F86"/>
    <w:rsid w:val="594E66D2"/>
    <w:rsid w:val="5B386FE7"/>
    <w:rsid w:val="5B4147D2"/>
    <w:rsid w:val="5B563390"/>
    <w:rsid w:val="5BB56ECC"/>
    <w:rsid w:val="5BCF5DB2"/>
    <w:rsid w:val="5D62013D"/>
    <w:rsid w:val="60433DF0"/>
    <w:rsid w:val="608A5EC3"/>
    <w:rsid w:val="60C96B92"/>
    <w:rsid w:val="63104F61"/>
    <w:rsid w:val="639605DA"/>
    <w:rsid w:val="63DE1739"/>
    <w:rsid w:val="63F23750"/>
    <w:rsid w:val="645514C1"/>
    <w:rsid w:val="67D16532"/>
    <w:rsid w:val="67EF2D8D"/>
    <w:rsid w:val="6F484F7F"/>
    <w:rsid w:val="71FE401B"/>
    <w:rsid w:val="72176391"/>
    <w:rsid w:val="73660B35"/>
    <w:rsid w:val="7461016E"/>
    <w:rsid w:val="75252DB8"/>
    <w:rsid w:val="75630CAA"/>
    <w:rsid w:val="76E265E3"/>
    <w:rsid w:val="793E388E"/>
    <w:rsid w:val="79F01792"/>
    <w:rsid w:val="7B100638"/>
    <w:rsid w:val="7B8139C0"/>
    <w:rsid w:val="7FD673F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iPriority="99" w:name="Normal Indent"/>
    <w:lsdException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qFormat="1" w:unhideWhenUsed="0" w:uiPriority="99" w:semiHidden="0" w:name="List Paragraph"/>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qFormat="1" w:unhideWhenUsed="0" w:uiPriority="29" w:semiHidden="0"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atentStyles>
  <w:style w:type="paragraph" w:default="1" w:styleId="1">
    <w:name w:val="Normal"/>
    <w:qFormat/>
    <w:uiPriority w:val="0"/>
    <w:pPr>
      <w:widowControl w:val="0"/>
      <w:jc w:val="both"/>
    </w:pPr>
    <w:rPr>
      <w:rFonts w:ascii="Times New Roman" w:hAnsi="Times New Roman"/>
      <w:kern w:val="2"/>
      <w:sz w:val="21"/>
      <w:szCs w:val="24"/>
      <w:lang w:val="en-US" w:eastAsia="zh-CN" w:bidi="ar-SA"/>
    </w:rPr>
  </w:style>
  <w:style w:type="paragraph" w:styleId="2">
    <w:name w:val="heading 1"/>
    <w:basedOn w:val="1"/>
    <w:next w:val="1"/>
    <w:link w:val="44"/>
    <w:qFormat/>
    <w:uiPriority w:val="0"/>
    <w:pPr>
      <w:keepNext/>
      <w:keepLines/>
      <w:spacing w:beforeLines="100" w:afterLines="100" w:line="600" w:lineRule="exact"/>
      <w:jc w:val="center"/>
      <w:outlineLvl w:val="0"/>
    </w:pPr>
    <w:rPr>
      <w:rFonts w:eastAsia="方正小标宋简体"/>
      <w:kern w:val="44"/>
      <w:sz w:val="36"/>
      <w:szCs w:val="44"/>
    </w:rPr>
  </w:style>
  <w:style w:type="paragraph" w:styleId="3">
    <w:name w:val="heading 2"/>
    <w:basedOn w:val="1"/>
    <w:next w:val="1"/>
    <w:link w:val="45"/>
    <w:qFormat/>
    <w:uiPriority w:val="9"/>
    <w:pPr>
      <w:keepNext/>
      <w:keepLines/>
      <w:adjustRightInd w:val="0"/>
      <w:snapToGrid w:val="0"/>
      <w:spacing w:line="600" w:lineRule="exact"/>
      <w:ind w:firstLine="200" w:firstLineChars="200"/>
      <w:outlineLvl w:val="1"/>
    </w:pPr>
    <w:rPr>
      <w:rFonts w:ascii="楷体_GB2312" w:hAnsi="楷体_GB2312" w:eastAsia="楷体_GB2312"/>
      <w:bCs/>
      <w:sz w:val="32"/>
      <w:szCs w:val="32"/>
    </w:rPr>
  </w:style>
  <w:style w:type="paragraph" w:styleId="4">
    <w:name w:val="heading 3"/>
    <w:basedOn w:val="1"/>
    <w:next w:val="1"/>
    <w:link w:val="46"/>
    <w:qFormat/>
    <w:uiPriority w:val="9"/>
    <w:pPr>
      <w:keepNext/>
      <w:keepLines/>
      <w:spacing w:before="260" w:after="260" w:line="413" w:lineRule="auto"/>
      <w:outlineLvl w:val="2"/>
    </w:pPr>
    <w:rPr>
      <w:b/>
      <w:bCs/>
      <w:sz w:val="32"/>
      <w:szCs w:val="32"/>
    </w:rPr>
  </w:style>
  <w:style w:type="paragraph" w:styleId="5">
    <w:name w:val="heading 4"/>
    <w:basedOn w:val="1"/>
    <w:next w:val="1"/>
    <w:link w:val="47"/>
    <w:qFormat/>
    <w:uiPriority w:val="9"/>
    <w:pPr>
      <w:keepNext/>
      <w:keepLines/>
      <w:spacing w:beforeLines="100" w:afterLines="100" w:line="580" w:lineRule="exact"/>
      <w:jc w:val="center"/>
      <w:outlineLvl w:val="3"/>
    </w:pPr>
    <w:rPr>
      <w:rFonts w:ascii="黑体" w:hAnsi="黑体" w:eastAsia="黑体"/>
      <w:bCs/>
      <w:kern w:val="0"/>
      <w:sz w:val="30"/>
      <w:szCs w:val="28"/>
    </w:rPr>
  </w:style>
  <w:style w:type="paragraph" w:styleId="6">
    <w:name w:val="heading 5"/>
    <w:basedOn w:val="1"/>
    <w:next w:val="1"/>
    <w:link w:val="48"/>
    <w:qFormat/>
    <w:uiPriority w:val="0"/>
    <w:pPr>
      <w:keepNext/>
      <w:keepLines/>
      <w:spacing w:before="280" w:after="290" w:line="374" w:lineRule="auto"/>
      <w:outlineLvl w:val="4"/>
    </w:pPr>
    <w:rPr>
      <w:b/>
      <w:bCs/>
      <w:sz w:val="28"/>
      <w:szCs w:val="28"/>
    </w:rPr>
  </w:style>
  <w:style w:type="paragraph" w:styleId="7">
    <w:name w:val="heading 6"/>
    <w:basedOn w:val="1"/>
    <w:next w:val="1"/>
    <w:link w:val="49"/>
    <w:qFormat/>
    <w:uiPriority w:val="0"/>
    <w:pPr>
      <w:keepNext/>
      <w:keepLines/>
      <w:spacing w:before="240" w:after="64" w:line="319" w:lineRule="auto"/>
      <w:outlineLvl w:val="5"/>
    </w:pPr>
    <w:rPr>
      <w:rFonts w:ascii="Cambria" w:hAnsi="Cambria" w:eastAsia="宋体" w:cs="Times New Roman"/>
      <w:b/>
      <w:bCs/>
      <w:sz w:val="24"/>
    </w:rPr>
  </w:style>
  <w:style w:type="character" w:default="1" w:styleId="37">
    <w:name w:val="Default Paragraph Font"/>
    <w:unhideWhenUsed/>
    <w:uiPriority w:val="1"/>
  </w:style>
  <w:style w:type="table" w:default="1" w:styleId="34">
    <w:name w:val="Normal Table"/>
    <w:unhideWhenUsed/>
    <w:uiPriority w:val="99"/>
    <w:tblPr>
      <w:tblStyle w:val="34"/>
      <w:tblCellMar>
        <w:top w:w="0" w:type="dxa"/>
        <w:left w:w="108" w:type="dxa"/>
        <w:bottom w:w="0" w:type="dxa"/>
        <w:right w:w="108" w:type="dxa"/>
      </w:tblCellMar>
    </w:tblPr>
  </w:style>
  <w:style w:type="paragraph" w:styleId="8">
    <w:name w:val="toc 7"/>
    <w:basedOn w:val="1"/>
    <w:next w:val="1"/>
    <w:uiPriority w:val="0"/>
    <w:pPr>
      <w:widowControl/>
      <w:kinsoku w:val="0"/>
      <w:autoSpaceDE w:val="0"/>
      <w:autoSpaceDN w:val="0"/>
      <w:adjustRightInd w:val="0"/>
      <w:snapToGrid w:val="0"/>
      <w:ind w:left="1260"/>
      <w:jc w:val="left"/>
      <w:textAlignment w:val="baseline"/>
    </w:pPr>
    <w:rPr>
      <w:rFonts w:ascii="Calibri" w:hAnsi="Calibri" w:eastAsia="Arial" w:cs="Arial"/>
      <w:snapToGrid/>
      <w:color w:val="000000"/>
      <w:kern w:val="0"/>
      <w:sz w:val="18"/>
      <w:szCs w:val="18"/>
    </w:rPr>
  </w:style>
  <w:style w:type="paragraph" w:styleId="9">
    <w:name w:val="Document Map"/>
    <w:basedOn w:val="1"/>
    <w:link w:val="50"/>
    <w:qFormat/>
    <w:uiPriority w:val="0"/>
    <w:pPr>
      <w:shd w:val="clear" w:color="auto" w:fill="000080"/>
    </w:pPr>
  </w:style>
  <w:style w:type="paragraph" w:styleId="10">
    <w:name w:val="annotation text"/>
    <w:basedOn w:val="1"/>
    <w:link w:val="51"/>
    <w:qFormat/>
    <w:uiPriority w:val="0"/>
    <w:pPr>
      <w:jc w:val="left"/>
    </w:pPr>
  </w:style>
  <w:style w:type="paragraph" w:styleId="11">
    <w:name w:val="Body Text 3"/>
    <w:basedOn w:val="1"/>
    <w:link w:val="52"/>
    <w:qFormat/>
    <w:uiPriority w:val="0"/>
    <w:pPr>
      <w:spacing w:before="120" w:line="360" w:lineRule="exact"/>
    </w:pPr>
    <w:rPr>
      <w:rFonts w:eastAsia="仿宋_GB2312"/>
      <w:color w:val="000000"/>
      <w:sz w:val="28"/>
    </w:rPr>
  </w:style>
  <w:style w:type="paragraph" w:styleId="12">
    <w:name w:val="Body Text"/>
    <w:basedOn w:val="1"/>
    <w:link w:val="53"/>
    <w:qFormat/>
    <w:uiPriority w:val="0"/>
    <w:pPr>
      <w:spacing w:after="120"/>
    </w:pPr>
  </w:style>
  <w:style w:type="paragraph" w:styleId="13">
    <w:name w:val="Body Text Indent"/>
    <w:basedOn w:val="1"/>
    <w:link w:val="54"/>
    <w:qFormat/>
    <w:uiPriority w:val="0"/>
    <w:pPr>
      <w:ind w:firstLine="560" w:firstLineChars="200"/>
    </w:pPr>
    <w:rPr>
      <w:sz w:val="28"/>
    </w:rPr>
  </w:style>
  <w:style w:type="paragraph" w:styleId="14">
    <w:name w:val="toc 5"/>
    <w:basedOn w:val="1"/>
    <w:next w:val="1"/>
    <w:uiPriority w:val="0"/>
    <w:pPr>
      <w:widowControl/>
      <w:kinsoku w:val="0"/>
      <w:autoSpaceDE w:val="0"/>
      <w:autoSpaceDN w:val="0"/>
      <w:adjustRightInd w:val="0"/>
      <w:snapToGrid w:val="0"/>
      <w:ind w:left="840"/>
      <w:jc w:val="left"/>
      <w:textAlignment w:val="baseline"/>
    </w:pPr>
    <w:rPr>
      <w:rFonts w:ascii="Calibri" w:hAnsi="Calibri" w:eastAsia="Arial" w:cs="Arial"/>
      <w:snapToGrid/>
      <w:color w:val="000000"/>
      <w:kern w:val="0"/>
      <w:sz w:val="18"/>
      <w:szCs w:val="18"/>
    </w:rPr>
  </w:style>
  <w:style w:type="paragraph" w:styleId="15">
    <w:name w:val="toc 3"/>
    <w:basedOn w:val="1"/>
    <w:next w:val="1"/>
    <w:uiPriority w:val="0"/>
    <w:pPr>
      <w:widowControl/>
      <w:kinsoku w:val="0"/>
      <w:autoSpaceDE w:val="0"/>
      <w:autoSpaceDN w:val="0"/>
      <w:adjustRightInd w:val="0"/>
      <w:snapToGrid w:val="0"/>
      <w:ind w:left="420"/>
      <w:jc w:val="left"/>
      <w:textAlignment w:val="baseline"/>
    </w:pPr>
    <w:rPr>
      <w:rFonts w:ascii="Calibri" w:hAnsi="Calibri" w:eastAsia="Arial" w:cs="Arial"/>
      <w:i/>
      <w:iCs/>
      <w:snapToGrid/>
      <w:color w:val="000000"/>
      <w:kern w:val="0"/>
      <w:sz w:val="20"/>
      <w:szCs w:val="20"/>
    </w:rPr>
  </w:style>
  <w:style w:type="paragraph" w:styleId="16">
    <w:name w:val="Plain Text"/>
    <w:basedOn w:val="1"/>
    <w:link w:val="55"/>
    <w:qFormat/>
    <w:uiPriority w:val="0"/>
    <w:rPr>
      <w:rFonts w:ascii="宋体" w:hAnsi="Courier New" w:eastAsia="仿宋_GB2312"/>
      <w:szCs w:val="20"/>
    </w:rPr>
  </w:style>
  <w:style w:type="paragraph" w:styleId="17">
    <w:name w:val="toc 8"/>
    <w:basedOn w:val="1"/>
    <w:next w:val="1"/>
    <w:qFormat/>
    <w:uiPriority w:val="0"/>
    <w:pPr>
      <w:widowControl/>
      <w:kinsoku w:val="0"/>
      <w:autoSpaceDE w:val="0"/>
      <w:autoSpaceDN w:val="0"/>
      <w:adjustRightInd w:val="0"/>
      <w:snapToGrid w:val="0"/>
      <w:ind w:left="1470"/>
      <w:jc w:val="left"/>
      <w:textAlignment w:val="baseline"/>
    </w:pPr>
    <w:rPr>
      <w:rFonts w:ascii="Calibri" w:hAnsi="Calibri" w:eastAsia="Arial" w:cs="Arial"/>
      <w:snapToGrid/>
      <w:color w:val="000000"/>
      <w:kern w:val="0"/>
      <w:sz w:val="18"/>
      <w:szCs w:val="18"/>
    </w:rPr>
  </w:style>
  <w:style w:type="paragraph" w:styleId="18">
    <w:name w:val="Date"/>
    <w:basedOn w:val="1"/>
    <w:next w:val="1"/>
    <w:link w:val="56"/>
    <w:unhideWhenUsed/>
    <w:qFormat/>
    <w:uiPriority w:val="0"/>
    <w:pPr>
      <w:ind w:left="100" w:leftChars="2500"/>
    </w:pPr>
  </w:style>
  <w:style w:type="paragraph" w:styleId="19">
    <w:name w:val="Body Text Indent 2"/>
    <w:basedOn w:val="1"/>
    <w:link w:val="57"/>
    <w:qFormat/>
    <w:uiPriority w:val="0"/>
    <w:pPr>
      <w:spacing w:after="120" w:line="480" w:lineRule="auto"/>
      <w:ind w:left="420" w:leftChars="200"/>
    </w:pPr>
  </w:style>
  <w:style w:type="paragraph" w:styleId="20">
    <w:name w:val="Balloon Text"/>
    <w:basedOn w:val="1"/>
    <w:link w:val="58"/>
    <w:unhideWhenUsed/>
    <w:qFormat/>
    <w:uiPriority w:val="0"/>
    <w:rPr>
      <w:sz w:val="18"/>
      <w:szCs w:val="18"/>
    </w:rPr>
  </w:style>
  <w:style w:type="paragraph" w:styleId="21">
    <w:name w:val="footer"/>
    <w:basedOn w:val="1"/>
    <w:link w:val="59"/>
    <w:unhideWhenUsed/>
    <w:qFormat/>
    <w:uiPriority w:val="99"/>
    <w:pPr>
      <w:tabs>
        <w:tab w:val="center" w:pos="4153"/>
        <w:tab w:val="right" w:pos="8306"/>
      </w:tabs>
      <w:snapToGrid w:val="0"/>
      <w:jc w:val="left"/>
    </w:pPr>
    <w:rPr>
      <w:sz w:val="18"/>
      <w:szCs w:val="18"/>
    </w:rPr>
  </w:style>
  <w:style w:type="paragraph" w:styleId="22">
    <w:name w:val="header"/>
    <w:basedOn w:val="1"/>
    <w:link w:val="60"/>
    <w:unhideWhenUsed/>
    <w:qFormat/>
    <w:uiPriority w:val="0"/>
    <w:pPr>
      <w:pBdr>
        <w:bottom w:val="single" w:color="auto" w:sz="6" w:space="1"/>
      </w:pBdr>
      <w:tabs>
        <w:tab w:val="center" w:pos="4153"/>
        <w:tab w:val="right" w:pos="8306"/>
      </w:tabs>
      <w:snapToGrid w:val="0"/>
      <w:jc w:val="center"/>
    </w:pPr>
    <w:rPr>
      <w:sz w:val="18"/>
      <w:szCs w:val="18"/>
    </w:rPr>
  </w:style>
  <w:style w:type="paragraph" w:styleId="23">
    <w:name w:val="toc 1"/>
    <w:basedOn w:val="1"/>
    <w:next w:val="1"/>
    <w:unhideWhenUsed/>
    <w:qFormat/>
    <w:uiPriority w:val="39"/>
  </w:style>
  <w:style w:type="paragraph" w:styleId="24">
    <w:name w:val="toc 4"/>
    <w:basedOn w:val="1"/>
    <w:next w:val="1"/>
    <w:uiPriority w:val="0"/>
    <w:pPr>
      <w:widowControl/>
      <w:kinsoku w:val="0"/>
      <w:autoSpaceDE w:val="0"/>
      <w:autoSpaceDN w:val="0"/>
      <w:adjustRightInd w:val="0"/>
      <w:snapToGrid w:val="0"/>
      <w:ind w:left="630"/>
      <w:jc w:val="left"/>
      <w:textAlignment w:val="baseline"/>
    </w:pPr>
    <w:rPr>
      <w:rFonts w:ascii="Calibri" w:hAnsi="Calibri" w:eastAsia="Arial" w:cs="Arial"/>
      <w:snapToGrid/>
      <w:color w:val="000000"/>
      <w:kern w:val="0"/>
      <w:sz w:val="18"/>
      <w:szCs w:val="18"/>
    </w:rPr>
  </w:style>
  <w:style w:type="paragraph" w:styleId="25">
    <w:name w:val="toc 6"/>
    <w:basedOn w:val="1"/>
    <w:next w:val="1"/>
    <w:uiPriority w:val="0"/>
    <w:pPr>
      <w:widowControl/>
      <w:kinsoku w:val="0"/>
      <w:autoSpaceDE w:val="0"/>
      <w:autoSpaceDN w:val="0"/>
      <w:adjustRightInd w:val="0"/>
      <w:snapToGrid w:val="0"/>
      <w:ind w:left="1050"/>
      <w:jc w:val="left"/>
      <w:textAlignment w:val="baseline"/>
    </w:pPr>
    <w:rPr>
      <w:rFonts w:ascii="Calibri" w:hAnsi="Calibri" w:eastAsia="Arial" w:cs="Arial"/>
      <w:snapToGrid/>
      <w:color w:val="000000"/>
      <w:kern w:val="0"/>
      <w:sz w:val="18"/>
      <w:szCs w:val="18"/>
    </w:rPr>
  </w:style>
  <w:style w:type="paragraph" w:styleId="26">
    <w:name w:val="Body Text Indent 3"/>
    <w:basedOn w:val="1"/>
    <w:link w:val="61"/>
    <w:qFormat/>
    <w:uiPriority w:val="0"/>
    <w:pPr>
      <w:spacing w:after="120"/>
      <w:ind w:left="420" w:leftChars="200"/>
    </w:pPr>
    <w:rPr>
      <w:sz w:val="16"/>
      <w:szCs w:val="16"/>
    </w:rPr>
  </w:style>
  <w:style w:type="paragraph" w:styleId="27">
    <w:name w:val="toc 2"/>
    <w:basedOn w:val="1"/>
    <w:next w:val="1"/>
    <w:unhideWhenUsed/>
    <w:qFormat/>
    <w:uiPriority w:val="0"/>
    <w:pPr>
      <w:ind w:left="420" w:leftChars="200"/>
    </w:pPr>
  </w:style>
  <w:style w:type="paragraph" w:styleId="28">
    <w:name w:val="toc 9"/>
    <w:basedOn w:val="1"/>
    <w:next w:val="1"/>
    <w:uiPriority w:val="0"/>
    <w:pPr>
      <w:widowControl/>
      <w:kinsoku w:val="0"/>
      <w:autoSpaceDE w:val="0"/>
      <w:autoSpaceDN w:val="0"/>
      <w:adjustRightInd w:val="0"/>
      <w:snapToGrid w:val="0"/>
      <w:ind w:left="1680"/>
      <w:jc w:val="left"/>
      <w:textAlignment w:val="baseline"/>
    </w:pPr>
    <w:rPr>
      <w:rFonts w:ascii="Calibri" w:hAnsi="Calibri" w:eastAsia="Arial" w:cs="Arial"/>
      <w:snapToGrid/>
      <w:color w:val="000000"/>
      <w:kern w:val="0"/>
      <w:sz w:val="18"/>
      <w:szCs w:val="18"/>
    </w:rPr>
  </w:style>
  <w:style w:type="paragraph" w:styleId="29">
    <w:name w:val="Body Text 2"/>
    <w:basedOn w:val="1"/>
    <w:link w:val="62"/>
    <w:qFormat/>
    <w:uiPriority w:val="0"/>
    <w:pPr>
      <w:spacing w:line="600" w:lineRule="exact"/>
      <w:jc w:val="center"/>
    </w:pPr>
    <w:rPr>
      <w:rFonts w:ascii="方正小标宋简体" w:hAnsi="华文中宋" w:eastAsia="方正小标宋简体"/>
      <w:sz w:val="44"/>
      <w:szCs w:val="44"/>
    </w:rPr>
  </w:style>
  <w:style w:type="paragraph" w:styleId="30">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1">
    <w:name w:val="Title"/>
    <w:basedOn w:val="1"/>
    <w:next w:val="1"/>
    <w:link w:val="63"/>
    <w:qFormat/>
    <w:uiPriority w:val="0"/>
    <w:pPr>
      <w:spacing w:line="720" w:lineRule="exact"/>
      <w:jc w:val="center"/>
      <w:outlineLvl w:val="0"/>
    </w:pPr>
    <w:rPr>
      <w:rFonts w:ascii="方正小标宋简体" w:hAnsi="方正小标宋简体" w:eastAsia="方正小标宋简体"/>
      <w:bCs/>
      <w:kern w:val="0"/>
      <w:sz w:val="44"/>
      <w:szCs w:val="32"/>
    </w:rPr>
  </w:style>
  <w:style w:type="paragraph" w:styleId="32">
    <w:name w:val="annotation subject"/>
    <w:basedOn w:val="10"/>
    <w:next w:val="10"/>
    <w:link w:val="64"/>
    <w:qFormat/>
    <w:uiPriority w:val="0"/>
    <w:rPr>
      <w:b/>
      <w:bCs/>
    </w:rPr>
  </w:style>
  <w:style w:type="paragraph" w:styleId="33">
    <w:name w:val="Body Text First Indent 2"/>
    <w:basedOn w:val="13"/>
    <w:link w:val="65"/>
    <w:qFormat/>
    <w:uiPriority w:val="0"/>
    <w:pPr>
      <w:spacing w:after="120"/>
      <w:ind w:left="420" w:leftChars="200" w:firstLine="420"/>
    </w:pPr>
    <w:rPr>
      <w:sz w:val="21"/>
    </w:rPr>
  </w:style>
  <w:style w:type="table" w:styleId="35">
    <w:name w:val="Table Grid"/>
    <w:basedOn w:val="34"/>
    <w:qFormat/>
    <w:uiPriority w:val="0"/>
    <w:tblPr>
      <w:tblStyle w:val="34"/>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6">
    <w:name w:val="Colorful Grid Accent 1"/>
    <w:basedOn w:val="34"/>
    <w:qFormat/>
    <w:uiPriority w:val="29"/>
    <w:rPr>
      <w:rFonts w:ascii="等线" w:hAnsi="等线" w:eastAsia="等线"/>
      <w:i/>
      <w:iCs/>
      <w:color w:val="404040"/>
      <w:kern w:val="2"/>
      <w:sz w:val="21"/>
      <w:szCs w:val="22"/>
    </w:rPr>
    <w:tblPr>
      <w:tblStyle w:val="34"/>
      <w:tblBorders>
        <w:insideH w:val="single" w:color="FFFFFF" w:sz="4" w:space="0"/>
      </w:tblBorders>
    </w:tblPr>
    <w:tcPr>
      <w:shd w:val="clear" w:color="auto" w:fill="DBE5F1"/>
    </w:tcPr>
    <w:tblStylePr w:type="firstRow">
      <w:rPr>
        <w:b/>
        <w:bCs/>
      </w:rPr>
      <w:tblPr>
        <w:tblStyle w:val="34"/>
      </w:tblPr>
      <w:tcPr>
        <w:shd w:val="clear" w:color="auto" w:fill="B8CCE4"/>
      </w:tcPr>
    </w:tblStylePr>
    <w:tblStylePr w:type="lastRow">
      <w:rPr>
        <w:b/>
        <w:bCs/>
        <w:color w:val="000000"/>
      </w:rPr>
      <w:tblPr>
        <w:tblStyle w:val="34"/>
      </w:tblPr>
      <w:tcPr>
        <w:shd w:val="clear" w:color="auto" w:fill="B8CCE4"/>
      </w:tcPr>
    </w:tblStylePr>
    <w:tblStylePr w:type="firstCol">
      <w:rPr>
        <w:color w:val="FFFFFF"/>
      </w:rPr>
      <w:tblPr>
        <w:tblStyle w:val="34"/>
      </w:tblPr>
      <w:tcPr>
        <w:shd w:val="clear" w:color="auto" w:fill="365F91"/>
      </w:tcPr>
    </w:tblStylePr>
    <w:tblStylePr w:type="lastCol">
      <w:rPr>
        <w:color w:val="FFFFFF"/>
      </w:rPr>
      <w:tblPr>
        <w:tblStyle w:val="34"/>
      </w:tblPr>
      <w:tcPr>
        <w:shd w:val="clear" w:color="auto" w:fill="365F91"/>
      </w:tcPr>
    </w:tblStylePr>
    <w:tblStylePr w:type="band1Vert">
      <w:tblPr>
        <w:tblStyle w:val="34"/>
      </w:tblPr>
      <w:tcPr>
        <w:shd w:val="clear" w:color="auto" w:fill="A7BFDE"/>
      </w:tcPr>
    </w:tblStylePr>
    <w:tblStylePr w:type="band1Horz">
      <w:tblPr>
        <w:tblStyle w:val="34"/>
      </w:tblPr>
      <w:tcPr>
        <w:shd w:val="clear" w:color="auto" w:fill="A7BFDE"/>
      </w:tcPr>
    </w:tblStylePr>
  </w:style>
  <w:style w:type="character" w:styleId="38">
    <w:name w:val="Strong"/>
    <w:qFormat/>
    <w:uiPriority w:val="22"/>
    <w:rPr>
      <w:b/>
    </w:rPr>
  </w:style>
  <w:style w:type="character" w:styleId="39">
    <w:name w:val="page number"/>
    <w:qFormat/>
    <w:uiPriority w:val="0"/>
  </w:style>
  <w:style w:type="character" w:styleId="40">
    <w:name w:val="FollowedHyperlink"/>
    <w:qFormat/>
    <w:uiPriority w:val="99"/>
    <w:rPr>
      <w:color w:val="800080"/>
      <w:u w:val="single"/>
    </w:rPr>
  </w:style>
  <w:style w:type="character" w:styleId="41">
    <w:name w:val="Emphasis"/>
    <w:qFormat/>
    <w:uiPriority w:val="20"/>
    <w:rPr>
      <w:i/>
      <w:iCs/>
    </w:rPr>
  </w:style>
  <w:style w:type="character" w:styleId="42">
    <w:name w:val="Hyperlink"/>
    <w:unhideWhenUsed/>
    <w:qFormat/>
    <w:uiPriority w:val="99"/>
    <w:rPr>
      <w:color w:val="0000FF"/>
      <w:u w:val="single"/>
    </w:rPr>
  </w:style>
  <w:style w:type="character" w:styleId="43">
    <w:name w:val="annotation reference"/>
    <w:qFormat/>
    <w:uiPriority w:val="0"/>
    <w:rPr>
      <w:sz w:val="21"/>
      <w:szCs w:val="21"/>
    </w:rPr>
  </w:style>
  <w:style w:type="character" w:customStyle="1" w:styleId="44">
    <w:name w:val="标题 1 Char"/>
    <w:link w:val="2"/>
    <w:qFormat/>
    <w:uiPriority w:val="0"/>
    <w:rPr>
      <w:rFonts w:ascii="Times New Roman" w:hAnsi="Times New Roman" w:eastAsia="方正小标宋简体"/>
      <w:kern w:val="44"/>
      <w:sz w:val="36"/>
      <w:szCs w:val="44"/>
    </w:rPr>
  </w:style>
  <w:style w:type="character" w:customStyle="1" w:styleId="45">
    <w:name w:val="标题 2 Char1"/>
    <w:link w:val="3"/>
    <w:qFormat/>
    <w:uiPriority w:val="9"/>
    <w:rPr>
      <w:rFonts w:ascii="楷体_GB2312" w:hAnsi="楷体_GB2312" w:eastAsia="楷体_GB2312"/>
      <w:bCs/>
      <w:kern w:val="2"/>
      <w:sz w:val="32"/>
      <w:szCs w:val="32"/>
    </w:rPr>
  </w:style>
  <w:style w:type="character" w:customStyle="1" w:styleId="46">
    <w:name w:val="标题 3 Char1"/>
    <w:link w:val="4"/>
    <w:qFormat/>
    <w:uiPriority w:val="9"/>
    <w:rPr>
      <w:rFonts w:ascii="Times New Roman" w:hAnsi="Times New Roman"/>
      <w:b/>
      <w:bCs/>
      <w:kern w:val="2"/>
      <w:sz w:val="32"/>
      <w:szCs w:val="32"/>
    </w:rPr>
  </w:style>
  <w:style w:type="character" w:customStyle="1" w:styleId="47">
    <w:name w:val="标题 4 Char1"/>
    <w:link w:val="5"/>
    <w:qFormat/>
    <w:uiPriority w:val="9"/>
    <w:rPr>
      <w:rFonts w:ascii="黑体" w:hAnsi="黑体" w:eastAsia="黑体"/>
      <w:bCs/>
      <w:sz w:val="30"/>
      <w:szCs w:val="28"/>
    </w:rPr>
  </w:style>
  <w:style w:type="character" w:customStyle="1" w:styleId="48">
    <w:name w:val="标题 5 Char"/>
    <w:link w:val="6"/>
    <w:uiPriority w:val="0"/>
    <w:rPr>
      <w:rFonts w:ascii="Times New Roman" w:hAnsi="Times New Roman"/>
      <w:b/>
      <w:bCs/>
      <w:kern w:val="2"/>
      <w:sz w:val="28"/>
      <w:szCs w:val="28"/>
    </w:rPr>
  </w:style>
  <w:style w:type="character" w:customStyle="1" w:styleId="49">
    <w:name w:val="标题 6 Char"/>
    <w:link w:val="7"/>
    <w:qFormat/>
    <w:uiPriority w:val="0"/>
    <w:rPr>
      <w:rFonts w:ascii="Cambria" w:hAnsi="Cambria" w:eastAsia="宋体" w:cs="Times New Roman"/>
      <w:b/>
      <w:bCs/>
      <w:kern w:val="2"/>
      <w:sz w:val="24"/>
      <w:szCs w:val="24"/>
    </w:rPr>
  </w:style>
  <w:style w:type="character" w:customStyle="1" w:styleId="50">
    <w:name w:val="文档结构图 Char1"/>
    <w:link w:val="9"/>
    <w:qFormat/>
    <w:uiPriority w:val="0"/>
    <w:rPr>
      <w:rFonts w:ascii="Times New Roman" w:hAnsi="Times New Roman"/>
      <w:kern w:val="2"/>
      <w:sz w:val="21"/>
      <w:szCs w:val="24"/>
      <w:shd w:val="clear" w:color="auto" w:fill="000080"/>
    </w:rPr>
  </w:style>
  <w:style w:type="character" w:customStyle="1" w:styleId="51">
    <w:name w:val="批注文字 Char1"/>
    <w:link w:val="10"/>
    <w:qFormat/>
    <w:uiPriority w:val="99"/>
    <w:rPr>
      <w:rFonts w:ascii="Times New Roman" w:hAnsi="Times New Roman"/>
      <w:kern w:val="2"/>
      <w:sz w:val="21"/>
      <w:szCs w:val="24"/>
    </w:rPr>
  </w:style>
  <w:style w:type="character" w:customStyle="1" w:styleId="52">
    <w:name w:val="正文文本 3 Char1"/>
    <w:link w:val="11"/>
    <w:qFormat/>
    <w:uiPriority w:val="99"/>
    <w:rPr>
      <w:rFonts w:ascii="Times New Roman" w:hAnsi="Times New Roman" w:eastAsia="仿宋_GB2312"/>
      <w:color w:val="000000"/>
      <w:kern w:val="2"/>
      <w:sz w:val="28"/>
      <w:szCs w:val="24"/>
    </w:rPr>
  </w:style>
  <w:style w:type="character" w:customStyle="1" w:styleId="53">
    <w:name w:val="正文文本 Char"/>
    <w:link w:val="12"/>
    <w:qFormat/>
    <w:uiPriority w:val="99"/>
    <w:rPr>
      <w:rFonts w:ascii="Times New Roman" w:hAnsi="Times New Roman"/>
      <w:kern w:val="2"/>
      <w:sz w:val="21"/>
      <w:szCs w:val="24"/>
    </w:rPr>
  </w:style>
  <w:style w:type="character" w:customStyle="1" w:styleId="54">
    <w:name w:val="正文文本缩进 Char"/>
    <w:link w:val="13"/>
    <w:qFormat/>
    <w:uiPriority w:val="99"/>
    <w:rPr>
      <w:rFonts w:ascii="Times New Roman" w:hAnsi="Times New Roman" w:eastAsia="宋体" w:cs="Times New Roman"/>
      <w:sz w:val="28"/>
      <w:szCs w:val="24"/>
    </w:rPr>
  </w:style>
  <w:style w:type="character" w:customStyle="1" w:styleId="55">
    <w:name w:val="纯文本 Char"/>
    <w:link w:val="16"/>
    <w:qFormat/>
    <w:uiPriority w:val="0"/>
    <w:rPr>
      <w:rFonts w:ascii="宋体" w:hAnsi="Courier New" w:eastAsia="仿宋_GB2312" w:cs="Times New Roman"/>
      <w:szCs w:val="20"/>
    </w:rPr>
  </w:style>
  <w:style w:type="character" w:customStyle="1" w:styleId="56">
    <w:name w:val="日期 Char"/>
    <w:link w:val="18"/>
    <w:qFormat/>
    <w:uiPriority w:val="0"/>
    <w:rPr>
      <w:rFonts w:ascii="Times New Roman" w:hAnsi="Times New Roman" w:eastAsia="宋体" w:cs="Times New Roman"/>
      <w:szCs w:val="24"/>
    </w:rPr>
  </w:style>
  <w:style w:type="character" w:customStyle="1" w:styleId="57">
    <w:name w:val="正文文本缩进 2 Char1"/>
    <w:link w:val="19"/>
    <w:qFormat/>
    <w:uiPriority w:val="0"/>
    <w:rPr>
      <w:rFonts w:ascii="Times New Roman" w:hAnsi="Times New Roman"/>
      <w:kern w:val="2"/>
      <w:sz w:val="21"/>
      <w:szCs w:val="24"/>
    </w:rPr>
  </w:style>
  <w:style w:type="character" w:customStyle="1" w:styleId="58">
    <w:name w:val="批注框文本 Char"/>
    <w:link w:val="20"/>
    <w:qFormat/>
    <w:uiPriority w:val="0"/>
    <w:rPr>
      <w:rFonts w:ascii="Times New Roman" w:hAnsi="Times New Roman" w:eastAsia="宋体" w:cs="Times New Roman"/>
      <w:sz w:val="18"/>
      <w:szCs w:val="18"/>
    </w:rPr>
  </w:style>
  <w:style w:type="character" w:customStyle="1" w:styleId="59">
    <w:name w:val="页脚 Char"/>
    <w:link w:val="21"/>
    <w:qFormat/>
    <w:uiPriority w:val="99"/>
    <w:rPr>
      <w:rFonts w:ascii="Times New Roman" w:hAnsi="Times New Roman" w:eastAsia="宋体" w:cs="Times New Roman"/>
      <w:sz w:val="18"/>
      <w:szCs w:val="18"/>
    </w:rPr>
  </w:style>
  <w:style w:type="character" w:customStyle="1" w:styleId="60">
    <w:name w:val="页眉 Char"/>
    <w:link w:val="22"/>
    <w:qFormat/>
    <w:uiPriority w:val="0"/>
    <w:rPr>
      <w:rFonts w:ascii="Times New Roman" w:hAnsi="Times New Roman" w:eastAsia="宋体" w:cs="Times New Roman"/>
      <w:sz w:val="18"/>
      <w:szCs w:val="18"/>
    </w:rPr>
  </w:style>
  <w:style w:type="character" w:customStyle="1" w:styleId="61">
    <w:name w:val="正文文本缩进 3 Char1"/>
    <w:link w:val="26"/>
    <w:qFormat/>
    <w:uiPriority w:val="0"/>
    <w:rPr>
      <w:rFonts w:ascii="Times New Roman" w:hAnsi="Times New Roman"/>
      <w:kern w:val="2"/>
      <w:sz w:val="16"/>
      <w:szCs w:val="16"/>
    </w:rPr>
  </w:style>
  <w:style w:type="character" w:customStyle="1" w:styleId="62">
    <w:name w:val="正文文本 2 Char1"/>
    <w:link w:val="29"/>
    <w:qFormat/>
    <w:uiPriority w:val="99"/>
    <w:rPr>
      <w:rFonts w:ascii="方正小标宋简体" w:hAnsi="华文中宋" w:eastAsia="方正小标宋简体"/>
      <w:kern w:val="2"/>
      <w:sz w:val="44"/>
      <w:szCs w:val="44"/>
    </w:rPr>
  </w:style>
  <w:style w:type="character" w:customStyle="1" w:styleId="63">
    <w:name w:val="标题 Char1"/>
    <w:link w:val="31"/>
    <w:qFormat/>
    <w:uiPriority w:val="0"/>
    <w:rPr>
      <w:rFonts w:ascii="方正小标宋简体" w:hAnsi="方正小标宋简体" w:eastAsia="方正小标宋简体"/>
      <w:bCs/>
      <w:sz w:val="44"/>
      <w:szCs w:val="32"/>
    </w:rPr>
  </w:style>
  <w:style w:type="character" w:customStyle="1" w:styleId="64">
    <w:name w:val="批注主题 Char"/>
    <w:link w:val="32"/>
    <w:qFormat/>
    <w:uiPriority w:val="0"/>
    <w:rPr>
      <w:rFonts w:ascii="Times New Roman" w:hAnsi="Times New Roman"/>
      <w:b/>
      <w:bCs/>
      <w:kern w:val="2"/>
      <w:sz w:val="21"/>
      <w:szCs w:val="24"/>
    </w:rPr>
  </w:style>
  <w:style w:type="character" w:customStyle="1" w:styleId="65">
    <w:name w:val="正文首行缩进 2 Char"/>
    <w:link w:val="33"/>
    <w:qFormat/>
    <w:uiPriority w:val="0"/>
    <w:rPr>
      <w:rFonts w:ascii="Times New Roman" w:hAnsi="Times New Roman" w:eastAsia="宋体" w:cs="Times New Roman"/>
      <w:kern w:val="2"/>
      <w:sz w:val="21"/>
      <w:szCs w:val="24"/>
    </w:rPr>
  </w:style>
  <w:style w:type="character" w:customStyle="1" w:styleId="66">
    <w:name w:val="页眉 字符"/>
    <w:qFormat/>
    <w:uiPriority w:val="99"/>
    <w:rPr>
      <w:rFonts w:ascii="Times New Roman" w:hAnsi="Times New Roman" w:eastAsia="仿宋_GB2312"/>
      <w:sz w:val="18"/>
      <w:szCs w:val="18"/>
    </w:rPr>
  </w:style>
  <w:style w:type="character" w:customStyle="1" w:styleId="67">
    <w:name w:val="mzwh_page"/>
    <w:qFormat/>
    <w:uiPriority w:val="0"/>
  </w:style>
  <w:style w:type="character" w:customStyle="1" w:styleId="68">
    <w:name w:val="未处理的提及2"/>
    <w:unhideWhenUsed/>
    <w:qFormat/>
    <w:uiPriority w:val="99"/>
    <w:rPr>
      <w:color w:val="605E5C"/>
      <w:shd w:val="clear" w:color="auto" w:fill="E1DFDD"/>
    </w:rPr>
  </w:style>
  <w:style w:type="character" w:customStyle="1" w:styleId="69">
    <w:name w:val="标题 4 Char"/>
    <w:semiHidden/>
    <w:qFormat/>
    <w:uiPriority w:val="9"/>
    <w:rPr>
      <w:rFonts w:ascii="Cambria" w:hAnsi="Cambria" w:eastAsia="宋体" w:cs="Times New Roman"/>
      <w:b/>
      <w:bCs/>
      <w:kern w:val="2"/>
      <w:sz w:val="28"/>
      <w:szCs w:val="28"/>
    </w:rPr>
  </w:style>
  <w:style w:type="character" w:customStyle="1" w:styleId="70">
    <w:name w:val="标题 Char"/>
    <w:qFormat/>
    <w:uiPriority w:val="0"/>
    <w:rPr>
      <w:rFonts w:ascii="Cambria" w:hAnsi="Cambria" w:cs="Times New Roman"/>
      <w:b/>
      <w:bCs/>
      <w:kern w:val="2"/>
      <w:sz w:val="32"/>
      <w:szCs w:val="32"/>
    </w:rPr>
  </w:style>
  <w:style w:type="character" w:customStyle="1" w:styleId="71">
    <w:name w:val="正文文本 字符"/>
    <w:qFormat/>
    <w:uiPriority w:val="0"/>
    <w:rPr>
      <w:rFonts w:eastAsia="黑体"/>
      <w:spacing w:val="-20"/>
      <w:kern w:val="2"/>
      <w:sz w:val="32"/>
      <w:szCs w:val="24"/>
    </w:rPr>
  </w:style>
  <w:style w:type="character" w:customStyle="1" w:styleId="72">
    <w:name w:val="正文文本 字符2"/>
    <w:semiHidden/>
    <w:qFormat/>
    <w:uiPriority w:val="99"/>
    <w:rPr>
      <w:rFonts w:eastAsia="仿宋_GB2312"/>
      <w:sz w:val="32"/>
    </w:rPr>
  </w:style>
  <w:style w:type="character" w:customStyle="1" w:styleId="73">
    <w:name w:val="正文文本 Char2"/>
    <w:qFormat/>
    <w:uiPriority w:val="0"/>
    <w:rPr>
      <w:rFonts w:eastAsia="宋体"/>
      <w:kern w:val="2"/>
      <w:sz w:val="21"/>
      <w:szCs w:val="24"/>
      <w:lang w:val="en-US" w:eastAsia="zh-CN" w:bidi="ar-SA"/>
    </w:rPr>
  </w:style>
  <w:style w:type="character" w:customStyle="1" w:styleId="74">
    <w:name w:val="标题 1 Char1"/>
    <w:qFormat/>
    <w:locked/>
    <w:uiPriority w:val="9"/>
    <w:rPr>
      <w:rFonts w:eastAsia="方正小标宋简体"/>
      <w:kern w:val="44"/>
      <w:sz w:val="36"/>
      <w:szCs w:val="44"/>
    </w:rPr>
  </w:style>
  <w:style w:type="character" w:customStyle="1" w:styleId="75">
    <w:name w:val="正文文本缩进 2 Char"/>
    <w:qFormat/>
    <w:uiPriority w:val="99"/>
    <w:rPr>
      <w:rFonts w:ascii="Times New Roman" w:hAnsi="Times New Roman"/>
      <w:kern w:val="2"/>
      <w:sz w:val="21"/>
      <w:szCs w:val="24"/>
    </w:rPr>
  </w:style>
  <w:style w:type="character" w:customStyle="1" w:styleId="76">
    <w:name w:val="正文文本缩进 字符1"/>
    <w:semiHidden/>
    <w:qFormat/>
    <w:uiPriority w:val="99"/>
    <w:rPr>
      <w:rFonts w:eastAsia="仿宋_GB2312"/>
      <w:sz w:val="32"/>
    </w:rPr>
  </w:style>
  <w:style w:type="character" w:customStyle="1" w:styleId="77">
    <w:name w:val="标题 2 Char"/>
    <w:qFormat/>
    <w:uiPriority w:val="9"/>
    <w:rPr>
      <w:rFonts w:ascii="Cambria" w:hAnsi="Cambria" w:eastAsia="宋体" w:cs="Times New Roman"/>
      <w:b/>
      <w:bCs/>
      <w:kern w:val="2"/>
      <w:sz w:val="32"/>
      <w:szCs w:val="32"/>
    </w:rPr>
  </w:style>
  <w:style w:type="character" w:customStyle="1" w:styleId="78">
    <w:name w:val="彩色网格 - 着色 1 字符"/>
    <w:link w:val="79"/>
    <w:qFormat/>
    <w:uiPriority w:val="29"/>
    <w:rPr>
      <w:rFonts w:ascii="等线" w:hAnsi="等线" w:eastAsia="等线"/>
      <w:i/>
      <w:iCs/>
      <w:color w:val="404040"/>
      <w:kern w:val="2"/>
      <w:sz w:val="21"/>
      <w:szCs w:val="22"/>
    </w:rPr>
  </w:style>
  <w:style w:type="paragraph" w:customStyle="1" w:styleId="79">
    <w:name w:val="_Style 122"/>
    <w:basedOn w:val="1"/>
    <w:next w:val="1"/>
    <w:link w:val="78"/>
    <w:unhideWhenUsed/>
    <w:qFormat/>
    <w:uiPriority w:val="29"/>
    <w:pPr>
      <w:ind w:left="420" w:leftChars="200"/>
    </w:pPr>
    <w:rPr>
      <w:rFonts w:ascii="等线" w:hAnsi="等线" w:eastAsia="等线"/>
      <w:i/>
      <w:iCs/>
      <w:color w:val="404040"/>
      <w:szCs w:val="22"/>
    </w:rPr>
  </w:style>
  <w:style w:type="character" w:customStyle="1" w:styleId="80">
    <w:name w:val="font11"/>
    <w:qFormat/>
    <w:uiPriority w:val="0"/>
    <w:rPr>
      <w:rFonts w:hint="eastAsia" w:ascii="宋体" w:hAnsi="宋体" w:eastAsia="宋体" w:cs="宋体"/>
      <w:b/>
      <w:color w:val="000000"/>
      <w:sz w:val="21"/>
      <w:szCs w:val="21"/>
      <w:u w:val="none"/>
    </w:rPr>
  </w:style>
  <w:style w:type="character" w:customStyle="1" w:styleId="81">
    <w:name w:val="T1 字符"/>
    <w:link w:val="82"/>
    <w:qFormat/>
    <w:uiPriority w:val="0"/>
    <w:rPr>
      <w:b/>
      <w:bCs/>
      <w:kern w:val="2"/>
      <w:sz w:val="32"/>
      <w:szCs w:val="32"/>
    </w:rPr>
  </w:style>
  <w:style w:type="paragraph" w:customStyle="1" w:styleId="82">
    <w:name w:val="T1"/>
    <w:basedOn w:val="31"/>
    <w:link w:val="81"/>
    <w:qFormat/>
    <w:uiPriority w:val="0"/>
    <w:pPr>
      <w:spacing w:line="600" w:lineRule="exact"/>
      <w:ind w:firstLine="200" w:firstLineChars="200"/>
      <w:jc w:val="both"/>
    </w:pPr>
    <w:rPr>
      <w:rFonts w:ascii="Calibri" w:hAnsi="Calibri" w:eastAsia="宋体"/>
      <w:b/>
      <w:kern w:val="2"/>
      <w:sz w:val="32"/>
    </w:rPr>
  </w:style>
  <w:style w:type="character" w:customStyle="1" w:styleId="83">
    <w:name w:val="日期 字符"/>
    <w:qFormat/>
    <w:uiPriority w:val="99"/>
    <w:rPr>
      <w:rFonts w:ascii="仿宋_GB2312" w:eastAsia="仿宋_GB2312"/>
      <w:kern w:val="2"/>
      <w:sz w:val="32"/>
      <w:szCs w:val="24"/>
    </w:rPr>
  </w:style>
  <w:style w:type="character" w:customStyle="1" w:styleId="84">
    <w:name w:val="Char Char1"/>
    <w:uiPriority w:val="0"/>
    <w:rPr>
      <w:rFonts w:ascii="宋体" w:hAnsi="Courier New" w:eastAsia="仿宋_GB2312" w:cs="Times New Roman"/>
      <w:szCs w:val="20"/>
    </w:rPr>
  </w:style>
  <w:style w:type="character" w:customStyle="1" w:styleId="85">
    <w:name w:val="批注框文本 Char1"/>
    <w:qFormat/>
    <w:uiPriority w:val="99"/>
    <w:rPr>
      <w:rFonts w:eastAsia="仿宋_GB2312"/>
      <w:sz w:val="18"/>
      <w:szCs w:val="18"/>
    </w:rPr>
  </w:style>
  <w:style w:type="character" w:customStyle="1" w:styleId="86">
    <w:name w:val="Balloon Text Char1"/>
    <w:qFormat/>
    <w:uiPriority w:val="99"/>
    <w:rPr>
      <w:rFonts w:cs="Times New Roman"/>
      <w:sz w:val="2"/>
    </w:rPr>
  </w:style>
  <w:style w:type="character" w:customStyle="1" w:styleId="87">
    <w:name w:val="文档结构图 字符1"/>
    <w:qFormat/>
    <w:uiPriority w:val="99"/>
    <w:rPr>
      <w:rFonts w:ascii="Microsoft YaHei UI" w:eastAsia="Microsoft YaHei UI"/>
      <w:sz w:val="18"/>
      <w:szCs w:val="18"/>
    </w:rPr>
  </w:style>
  <w:style w:type="character" w:customStyle="1" w:styleId="88">
    <w:name w:val="批注文字 字符"/>
    <w:qFormat/>
    <w:uiPriority w:val="99"/>
    <w:rPr>
      <w:kern w:val="2"/>
      <w:sz w:val="21"/>
      <w:szCs w:val="24"/>
    </w:rPr>
  </w:style>
  <w:style w:type="character" w:customStyle="1" w:styleId="89">
    <w:name w:val="Document Map Char1"/>
    <w:qFormat/>
    <w:uiPriority w:val="99"/>
    <w:rPr>
      <w:rFonts w:ascii="Times New Roman" w:hAnsi="Times New Roman" w:cs="Times New Roman"/>
      <w:sz w:val="2"/>
    </w:rPr>
  </w:style>
  <w:style w:type="character" w:customStyle="1" w:styleId="90">
    <w:name w:val="日期 Char1"/>
    <w:qFormat/>
    <w:uiPriority w:val="0"/>
    <w:rPr>
      <w:rFonts w:eastAsia="仿宋_GB2312"/>
      <w:sz w:val="32"/>
    </w:rPr>
  </w:style>
  <w:style w:type="character" w:customStyle="1" w:styleId="91">
    <w:name w:val="正文文本 字符1"/>
    <w:qFormat/>
    <w:uiPriority w:val="0"/>
    <w:rPr>
      <w:rFonts w:eastAsia="宋体"/>
      <w:szCs w:val="24"/>
    </w:rPr>
  </w:style>
  <w:style w:type="character" w:customStyle="1" w:styleId="92">
    <w:name w:val="标题 2 字符"/>
    <w:qFormat/>
    <w:uiPriority w:val="9"/>
    <w:rPr>
      <w:rFonts w:hint="eastAsia" w:ascii="楷体_GB2312" w:hAnsi="楷体_GB2312" w:eastAsia="楷体_GB2312"/>
      <w:bCs/>
      <w:kern w:val="2"/>
      <w:sz w:val="32"/>
      <w:szCs w:val="32"/>
    </w:rPr>
  </w:style>
  <w:style w:type="character" w:customStyle="1" w:styleId="93">
    <w:name w:val="文档结构图 Char"/>
    <w:qFormat/>
    <w:uiPriority w:val="99"/>
    <w:rPr>
      <w:rFonts w:ascii="宋体" w:hAnsi="Times New Roman"/>
      <w:kern w:val="2"/>
      <w:sz w:val="18"/>
      <w:szCs w:val="18"/>
    </w:rPr>
  </w:style>
  <w:style w:type="character" w:customStyle="1" w:styleId="94">
    <w:name w:val="未处理的提及11"/>
    <w:unhideWhenUsed/>
    <w:qFormat/>
    <w:uiPriority w:val="99"/>
    <w:rPr>
      <w:color w:val="605E5C"/>
      <w:shd w:val="clear" w:color="auto" w:fill="E1DFDD"/>
    </w:rPr>
  </w:style>
  <w:style w:type="character" w:customStyle="1" w:styleId="95">
    <w:name w:val="font61"/>
    <w:qFormat/>
    <w:uiPriority w:val="0"/>
    <w:rPr>
      <w:rFonts w:hint="eastAsia" w:ascii="宋体" w:hAnsi="宋体" w:eastAsia="宋体" w:cs="宋体"/>
      <w:color w:val="000000"/>
      <w:sz w:val="21"/>
      <w:szCs w:val="21"/>
      <w:u w:val="none"/>
    </w:rPr>
  </w:style>
  <w:style w:type="character" w:customStyle="1" w:styleId="96">
    <w:name w:val="font71"/>
    <w:qFormat/>
    <w:uiPriority w:val="0"/>
    <w:rPr>
      <w:rFonts w:hint="default" w:ascii="Times New Roman" w:hAnsi="Times New Roman" w:cs="Times New Roman"/>
      <w:color w:val="000000"/>
      <w:sz w:val="21"/>
      <w:szCs w:val="21"/>
      <w:u w:val="none"/>
    </w:rPr>
  </w:style>
  <w:style w:type="character" w:customStyle="1" w:styleId="97">
    <w:name w:val="页眉 Char1"/>
    <w:qFormat/>
    <w:uiPriority w:val="99"/>
    <w:rPr>
      <w:rFonts w:eastAsia="仿宋_GB2312"/>
      <w:sz w:val="18"/>
      <w:szCs w:val="18"/>
    </w:rPr>
  </w:style>
  <w:style w:type="character" w:customStyle="1" w:styleId="98">
    <w:name w:val="批注框文本 字符1"/>
    <w:qFormat/>
    <w:uiPriority w:val="99"/>
    <w:rPr>
      <w:rFonts w:ascii="Times New Roman" w:hAnsi="Times New Roman" w:eastAsia="宋体" w:cs="Times New Roman"/>
      <w:sz w:val="18"/>
      <w:szCs w:val="18"/>
    </w:rPr>
  </w:style>
  <w:style w:type="character" w:customStyle="1" w:styleId="99">
    <w:name w:val="页脚 字符"/>
    <w:qFormat/>
    <w:uiPriority w:val="99"/>
    <w:rPr>
      <w:sz w:val="18"/>
      <w:szCs w:val="18"/>
    </w:rPr>
  </w:style>
  <w:style w:type="character" w:customStyle="1" w:styleId="100">
    <w:name w:val="font31"/>
    <w:qFormat/>
    <w:uiPriority w:val="0"/>
    <w:rPr>
      <w:rFonts w:hint="eastAsia" w:ascii="方正黑体简体" w:hAnsi="方正黑体简体" w:eastAsia="方正黑体简体" w:cs="方正黑体简体"/>
      <w:color w:val="000000"/>
      <w:sz w:val="24"/>
      <w:szCs w:val="24"/>
      <w:u w:val="none"/>
    </w:rPr>
  </w:style>
  <w:style w:type="character" w:customStyle="1" w:styleId="101">
    <w:name w:val="页眉 字符1"/>
    <w:qFormat/>
    <w:uiPriority w:val="99"/>
    <w:rPr>
      <w:rFonts w:ascii="Times New Roman" w:hAnsi="Times New Roman" w:eastAsia="宋体" w:cs="Times New Roman"/>
      <w:sz w:val="18"/>
      <w:szCs w:val="18"/>
    </w:rPr>
  </w:style>
  <w:style w:type="character" w:customStyle="1" w:styleId="102">
    <w:name w:val="标题 2 字符1"/>
    <w:qFormat/>
    <w:uiPriority w:val="9"/>
    <w:rPr>
      <w:rFonts w:ascii="楷体_GB2312" w:hAnsi="楷体_GB2312" w:eastAsia="楷体_GB2312" w:cs="Times New Roman"/>
      <w:bCs/>
      <w:sz w:val="32"/>
      <w:szCs w:val="32"/>
    </w:rPr>
  </w:style>
  <w:style w:type="character" w:customStyle="1" w:styleId="103">
    <w:name w:val="表内容 Char"/>
    <w:link w:val="104"/>
    <w:qFormat/>
    <w:uiPriority w:val="0"/>
    <w:rPr>
      <w:rFonts w:ascii="Times New Roman" w:hAnsi="Times New Roman"/>
      <w:kern w:val="2"/>
      <w:sz w:val="21"/>
      <w:szCs w:val="18"/>
    </w:rPr>
  </w:style>
  <w:style w:type="paragraph" w:customStyle="1" w:styleId="104">
    <w:name w:val="表内容"/>
    <w:basedOn w:val="1"/>
    <w:next w:val="1"/>
    <w:link w:val="103"/>
    <w:uiPriority w:val="0"/>
    <w:pPr>
      <w:spacing w:line="400" w:lineRule="atLeast"/>
      <w:jc w:val="center"/>
    </w:pPr>
    <w:rPr>
      <w:szCs w:val="18"/>
    </w:rPr>
  </w:style>
  <w:style w:type="character" w:customStyle="1" w:styleId="105">
    <w:name w:val="正文文本缩进 Char1"/>
    <w:qFormat/>
    <w:uiPriority w:val="0"/>
    <w:rPr>
      <w:rFonts w:eastAsia="仿宋_GB2312"/>
      <w:color w:val="000000"/>
      <w:kern w:val="2"/>
      <w:sz w:val="32"/>
      <w:szCs w:val="24"/>
    </w:rPr>
  </w:style>
  <w:style w:type="character" w:customStyle="1" w:styleId="106">
    <w:name w:val="纯文本 字符"/>
    <w:qFormat/>
    <w:uiPriority w:val="99"/>
    <w:rPr>
      <w:rFonts w:ascii="宋体" w:hAnsi="Courier New" w:cs="Courier New"/>
      <w:kern w:val="2"/>
      <w:sz w:val="21"/>
      <w:szCs w:val="21"/>
    </w:rPr>
  </w:style>
  <w:style w:type="character" w:customStyle="1" w:styleId="107">
    <w:name w:val="标题 1 字符"/>
    <w:qFormat/>
    <w:uiPriority w:val="9"/>
    <w:rPr>
      <w:rFonts w:eastAsia="方正小标宋简体"/>
      <w:kern w:val="44"/>
      <w:sz w:val="36"/>
      <w:szCs w:val="44"/>
    </w:rPr>
  </w:style>
  <w:style w:type="character" w:customStyle="1" w:styleId="108">
    <w:name w:val="正文文本 3 Char"/>
    <w:semiHidden/>
    <w:qFormat/>
    <w:uiPriority w:val="99"/>
    <w:rPr>
      <w:rFonts w:ascii="Times New Roman" w:hAnsi="Times New Roman"/>
      <w:kern w:val="2"/>
      <w:sz w:val="16"/>
      <w:szCs w:val="16"/>
    </w:rPr>
  </w:style>
  <w:style w:type="character" w:customStyle="1" w:styleId="109">
    <w:name w:val="正文文本 3 Char2"/>
    <w:qFormat/>
    <w:locked/>
    <w:uiPriority w:val="0"/>
    <w:rPr>
      <w:rFonts w:eastAsia="仿宋_GB2312"/>
      <w:color w:val="000000"/>
      <w:kern w:val="2"/>
      <w:sz w:val="28"/>
      <w:szCs w:val="24"/>
    </w:rPr>
  </w:style>
  <w:style w:type="character" w:customStyle="1" w:styleId="110">
    <w:name w:val="正文文本 2 Char2"/>
    <w:qFormat/>
    <w:locked/>
    <w:uiPriority w:val="0"/>
    <w:rPr>
      <w:rFonts w:ascii="方正小标宋简体" w:hAnsi="华文中宋" w:eastAsia="方正小标宋简体"/>
      <w:kern w:val="2"/>
      <w:sz w:val="44"/>
      <w:szCs w:val="44"/>
    </w:rPr>
  </w:style>
  <w:style w:type="character" w:customStyle="1" w:styleId="111">
    <w:name w:val="未处理的提及1"/>
    <w:unhideWhenUsed/>
    <w:qFormat/>
    <w:uiPriority w:val="99"/>
    <w:rPr>
      <w:color w:val="605E5C"/>
      <w:shd w:val="clear" w:color="auto" w:fill="E1DFDD"/>
    </w:rPr>
  </w:style>
  <w:style w:type="character" w:customStyle="1" w:styleId="112">
    <w:name w:val="批注框文本 字符"/>
    <w:qFormat/>
    <w:uiPriority w:val="0"/>
    <w:rPr>
      <w:rFonts w:ascii="等线" w:hAnsi="等线" w:eastAsia="等线"/>
      <w:kern w:val="2"/>
      <w:sz w:val="18"/>
      <w:szCs w:val="18"/>
    </w:rPr>
  </w:style>
  <w:style w:type="character" w:customStyle="1" w:styleId="113">
    <w:name w:val="页脚 字符1"/>
    <w:qFormat/>
    <w:uiPriority w:val="99"/>
    <w:rPr>
      <w:rFonts w:ascii="Times New Roman" w:hAnsi="Times New Roman" w:eastAsia="宋体" w:cs="Times New Roman"/>
      <w:sz w:val="18"/>
      <w:szCs w:val="18"/>
    </w:rPr>
  </w:style>
  <w:style w:type="character" w:customStyle="1" w:styleId="114">
    <w:name w:val="日期 字符1"/>
    <w:qFormat/>
    <w:uiPriority w:val="0"/>
    <w:rPr>
      <w:rFonts w:ascii="方正小标宋简体" w:hAnsi="Times New Roman" w:eastAsia="方正小标宋简体" w:cs="Times New Roman"/>
      <w:sz w:val="32"/>
      <w:szCs w:val="24"/>
    </w:rPr>
  </w:style>
  <w:style w:type="character" w:customStyle="1" w:styleId="115">
    <w:name w:val="15"/>
    <w:qFormat/>
    <w:uiPriority w:val="0"/>
    <w:rPr>
      <w:rFonts w:hint="default" w:ascii="Times New Roman" w:hAnsi="Times New Roman" w:cs="Times New Roman"/>
    </w:rPr>
  </w:style>
  <w:style w:type="character" w:customStyle="1" w:styleId="116">
    <w:name w:val="正文文本 2 Char"/>
    <w:semiHidden/>
    <w:qFormat/>
    <w:uiPriority w:val="99"/>
    <w:rPr>
      <w:rFonts w:ascii="Times New Roman" w:hAnsi="Times New Roman"/>
      <w:kern w:val="2"/>
      <w:sz w:val="21"/>
      <w:szCs w:val="24"/>
    </w:rPr>
  </w:style>
  <w:style w:type="character" w:customStyle="1" w:styleId="117">
    <w:name w:val="fontstyle01"/>
    <w:qFormat/>
    <w:uiPriority w:val="0"/>
    <w:rPr>
      <w:rFonts w:hint="eastAsia" w:ascii="宋体" w:hAnsi="宋体" w:eastAsia="宋体"/>
      <w:color w:val="000000"/>
      <w:sz w:val="22"/>
      <w:szCs w:val="22"/>
    </w:rPr>
  </w:style>
  <w:style w:type="character" w:customStyle="1" w:styleId="118">
    <w:name w:val="正文文本 3 字符1"/>
    <w:semiHidden/>
    <w:qFormat/>
    <w:uiPriority w:val="99"/>
    <w:rPr>
      <w:rFonts w:eastAsia="仿宋_GB2312"/>
      <w:sz w:val="16"/>
      <w:szCs w:val="16"/>
    </w:rPr>
  </w:style>
  <w:style w:type="character" w:customStyle="1" w:styleId="119">
    <w:name w:val="标题 字符1"/>
    <w:qFormat/>
    <w:uiPriority w:val="0"/>
    <w:rPr>
      <w:rFonts w:ascii="Cambria" w:hAnsi="Cambria" w:eastAsia="宋体" w:cs="Times New Roman"/>
      <w:b/>
      <w:bCs/>
      <w:sz w:val="32"/>
      <w:szCs w:val="32"/>
    </w:rPr>
  </w:style>
  <w:style w:type="character" w:customStyle="1" w:styleId="120">
    <w:name w:val="style71"/>
    <w:qFormat/>
    <w:uiPriority w:val="0"/>
    <w:rPr>
      <w:b/>
      <w:bCs/>
      <w:color w:val="FF0000"/>
      <w:sz w:val="32"/>
      <w:szCs w:val="32"/>
    </w:rPr>
  </w:style>
  <w:style w:type="character" w:customStyle="1" w:styleId="121">
    <w:name w:val="font51"/>
    <w:qFormat/>
    <w:uiPriority w:val="0"/>
    <w:rPr>
      <w:rFonts w:hint="eastAsia" w:ascii="宋体" w:hAnsi="宋体" w:eastAsia="宋体" w:cs="宋体"/>
      <w:color w:val="000000"/>
      <w:sz w:val="21"/>
      <w:szCs w:val="21"/>
      <w:u w:val="none"/>
    </w:rPr>
  </w:style>
  <w:style w:type="character" w:customStyle="1" w:styleId="122">
    <w:name w:val="10"/>
    <w:qFormat/>
    <w:uiPriority w:val="0"/>
    <w:rPr>
      <w:rFonts w:hint="default" w:ascii="Times New Roman" w:hAnsi="Times New Roman" w:cs="Times New Roman"/>
    </w:rPr>
  </w:style>
  <w:style w:type="character" w:customStyle="1" w:styleId="123">
    <w:name w:val="正文文本 2 字符1"/>
    <w:semiHidden/>
    <w:qFormat/>
    <w:uiPriority w:val="99"/>
    <w:rPr>
      <w:rFonts w:eastAsia="仿宋_GB2312"/>
      <w:sz w:val="32"/>
    </w:rPr>
  </w:style>
  <w:style w:type="character" w:customStyle="1" w:styleId="124">
    <w:name w:val="表头1 Char"/>
    <w:link w:val="125"/>
    <w:uiPriority w:val="0"/>
    <w:rPr>
      <w:rFonts w:ascii="Times New Roman" w:hAnsi="Times New Roman"/>
      <w:b/>
      <w:kern w:val="2"/>
      <w:sz w:val="21"/>
      <w:szCs w:val="18"/>
    </w:rPr>
  </w:style>
  <w:style w:type="paragraph" w:customStyle="1" w:styleId="125">
    <w:name w:val="表头1"/>
    <w:basedOn w:val="104"/>
    <w:link w:val="124"/>
    <w:qFormat/>
    <w:uiPriority w:val="0"/>
    <w:pPr>
      <w:spacing w:before="156"/>
    </w:pPr>
    <w:rPr>
      <w:b/>
    </w:rPr>
  </w:style>
  <w:style w:type="character" w:customStyle="1" w:styleId="126">
    <w:name w:val="font01"/>
    <w:qFormat/>
    <w:uiPriority w:val="0"/>
    <w:rPr>
      <w:rFonts w:hint="default" w:ascii="Times New Roman" w:hAnsi="Times New Roman" w:cs="Times New Roman"/>
      <w:color w:val="000000"/>
      <w:sz w:val="24"/>
      <w:szCs w:val="24"/>
      <w:u w:val="none"/>
    </w:rPr>
  </w:style>
  <w:style w:type="character" w:customStyle="1" w:styleId="127">
    <w:name w:val="标题 1 字符1"/>
    <w:qFormat/>
    <w:uiPriority w:val="9"/>
    <w:rPr>
      <w:rFonts w:ascii="Times New Roman" w:hAnsi="Times New Roman" w:eastAsia="方正小标宋简体" w:cs="Times New Roman"/>
      <w:kern w:val="44"/>
      <w:sz w:val="36"/>
      <w:szCs w:val="44"/>
    </w:rPr>
  </w:style>
  <w:style w:type="character" w:customStyle="1" w:styleId="128">
    <w:name w:val="xxgk_jyta"/>
    <w:qFormat/>
    <w:uiPriority w:val="0"/>
    <w:rPr>
      <w:color w:val="2065B3"/>
      <w:sz w:val="21"/>
      <w:szCs w:val="21"/>
    </w:rPr>
  </w:style>
  <w:style w:type="character" w:customStyle="1" w:styleId="129">
    <w:name w:val="font41"/>
    <w:qFormat/>
    <w:uiPriority w:val="0"/>
    <w:rPr>
      <w:rFonts w:hint="default" w:ascii="Times New Roman" w:hAnsi="Times New Roman" w:cs="Times New Roman"/>
      <w:color w:val="000000"/>
      <w:sz w:val="21"/>
      <w:szCs w:val="21"/>
      <w:u w:val="none"/>
    </w:rPr>
  </w:style>
  <w:style w:type="character" w:customStyle="1" w:styleId="130">
    <w:name w:val="纯文本 Char1"/>
    <w:qFormat/>
    <w:uiPriority w:val="0"/>
    <w:rPr>
      <w:rFonts w:ascii="宋体" w:hAnsi="Courier New" w:eastAsia="仿宋_GB2312"/>
      <w:kern w:val="2"/>
      <w:sz w:val="21"/>
    </w:rPr>
  </w:style>
  <w:style w:type="character" w:customStyle="1" w:styleId="131">
    <w:name w:val="正文文本缩进 3 字符1"/>
    <w:semiHidden/>
    <w:qFormat/>
    <w:uiPriority w:val="99"/>
    <w:rPr>
      <w:rFonts w:eastAsia="仿宋_GB2312"/>
      <w:sz w:val="16"/>
      <w:szCs w:val="16"/>
    </w:rPr>
  </w:style>
  <w:style w:type="character" w:customStyle="1" w:styleId="132">
    <w:name w:val="正文文本缩进 3 Char"/>
    <w:qFormat/>
    <w:uiPriority w:val="99"/>
    <w:rPr>
      <w:rFonts w:ascii="Times New Roman" w:hAnsi="Times New Roman"/>
      <w:kern w:val="2"/>
      <w:sz w:val="16"/>
      <w:szCs w:val="16"/>
    </w:rPr>
  </w:style>
  <w:style w:type="character" w:customStyle="1" w:styleId="133">
    <w:name w:val="标题 3 Char"/>
    <w:qFormat/>
    <w:uiPriority w:val="9"/>
    <w:rPr>
      <w:rFonts w:ascii="Times New Roman" w:hAnsi="Times New Roman"/>
      <w:b/>
      <w:bCs/>
      <w:kern w:val="2"/>
      <w:sz w:val="32"/>
      <w:szCs w:val="32"/>
    </w:rPr>
  </w:style>
  <w:style w:type="character" w:customStyle="1" w:styleId="134">
    <w:name w:val="标题 Char2"/>
    <w:qFormat/>
    <w:locked/>
    <w:uiPriority w:val="0"/>
    <w:rPr>
      <w:rFonts w:ascii="方正小标宋简体" w:hAnsi="方正小标宋简体" w:eastAsia="方正小标宋简体"/>
      <w:bCs/>
      <w:sz w:val="44"/>
      <w:szCs w:val="32"/>
    </w:rPr>
  </w:style>
  <w:style w:type="character" w:customStyle="1" w:styleId="135">
    <w:name w:val="正文-条 Char"/>
    <w:link w:val="136"/>
    <w:qFormat/>
    <w:uiPriority w:val="0"/>
    <w:rPr>
      <w:rFonts w:ascii="Times New Roman" w:hAnsi="Times New Roman"/>
      <w:kern w:val="2"/>
      <w:sz w:val="24"/>
      <w:szCs w:val="22"/>
    </w:rPr>
  </w:style>
  <w:style w:type="paragraph" w:customStyle="1" w:styleId="136">
    <w:name w:val="正文-条"/>
    <w:basedOn w:val="1"/>
    <w:link w:val="135"/>
    <w:uiPriority w:val="0"/>
    <w:pPr>
      <w:spacing w:line="400" w:lineRule="atLeast"/>
      <w:jc w:val="left"/>
    </w:pPr>
    <w:rPr>
      <w:sz w:val="24"/>
      <w:szCs w:val="22"/>
    </w:rPr>
  </w:style>
  <w:style w:type="character" w:customStyle="1" w:styleId="137">
    <w:name w:val="font21"/>
    <w:qFormat/>
    <w:uiPriority w:val="0"/>
    <w:rPr>
      <w:rFonts w:hint="eastAsia" w:ascii="宋体" w:hAnsi="宋体" w:eastAsia="宋体" w:cs="宋体"/>
      <w:b/>
      <w:color w:val="000000"/>
      <w:sz w:val="21"/>
      <w:szCs w:val="21"/>
      <w:u w:val="none"/>
    </w:rPr>
  </w:style>
  <w:style w:type="character" w:customStyle="1" w:styleId="138">
    <w:name w:val="批注文字 Char"/>
    <w:qFormat/>
    <w:uiPriority w:val="0"/>
    <w:rPr>
      <w:rFonts w:ascii="Times New Roman" w:hAnsi="Times New Roman"/>
      <w:kern w:val="2"/>
      <w:sz w:val="21"/>
      <w:szCs w:val="24"/>
    </w:rPr>
  </w:style>
  <w:style w:type="character" w:customStyle="1" w:styleId="139">
    <w:name w:val="正文文本 Char1"/>
    <w:qFormat/>
    <w:uiPriority w:val="0"/>
    <w:rPr>
      <w:rFonts w:ascii="Times New Roman" w:hAnsi="Times New Roman" w:eastAsia="宋体" w:cs="Times New Roman"/>
      <w:szCs w:val="24"/>
    </w:rPr>
  </w:style>
  <w:style w:type="character" w:customStyle="1" w:styleId="140">
    <w:name w:val="纯文本 字符1"/>
    <w:qFormat/>
    <w:uiPriority w:val="0"/>
    <w:rPr>
      <w:rFonts w:ascii="宋体" w:hAnsi="Courier New" w:eastAsia="仿宋_GB2312" w:cs="Times New Roman"/>
      <w:szCs w:val="20"/>
    </w:rPr>
  </w:style>
  <w:style w:type="character" w:customStyle="1" w:styleId="141">
    <w:name w:val="页脚 Char1"/>
    <w:qFormat/>
    <w:uiPriority w:val="99"/>
    <w:rPr>
      <w:rFonts w:eastAsia="仿宋_GB2312"/>
      <w:sz w:val="18"/>
    </w:rPr>
  </w:style>
  <w:style w:type="character" w:customStyle="1" w:styleId="142">
    <w:name w:val="正文文本缩进 2 字符1"/>
    <w:semiHidden/>
    <w:qFormat/>
    <w:uiPriority w:val="99"/>
    <w:rPr>
      <w:rFonts w:eastAsia="仿宋_GB2312"/>
      <w:sz w:val="32"/>
    </w:rPr>
  </w:style>
  <w:style w:type="paragraph" w:customStyle="1" w:styleId="143">
    <w:name w:val="style8"/>
    <w:basedOn w:val="1"/>
    <w:qFormat/>
    <w:uiPriority w:val="0"/>
    <w:pPr>
      <w:widowControl/>
      <w:spacing w:before="100" w:beforeAutospacing="1" w:after="100" w:afterAutospacing="1"/>
      <w:jc w:val="left"/>
    </w:pPr>
    <w:rPr>
      <w:rFonts w:ascii="宋体" w:hAnsi="宋体" w:cs="宋体"/>
      <w:kern w:val="0"/>
      <w:sz w:val="24"/>
    </w:rPr>
  </w:style>
  <w:style w:type="paragraph" w:customStyle="1" w:styleId="144">
    <w:name w:val="二级条标题"/>
    <w:basedOn w:val="145"/>
    <w:next w:val="1"/>
    <w:qFormat/>
    <w:uiPriority w:val="0"/>
    <w:pPr>
      <w:tabs>
        <w:tab w:val="left" w:pos="360"/>
        <w:tab w:val="left" w:pos="2520"/>
      </w:tabs>
      <w:ind w:left="2520" w:hanging="2520"/>
      <w:outlineLvl w:val="3"/>
    </w:pPr>
  </w:style>
  <w:style w:type="paragraph" w:customStyle="1" w:styleId="145">
    <w:name w:val="一级条标题"/>
    <w:next w:val="1"/>
    <w:qFormat/>
    <w:uiPriority w:val="0"/>
    <w:pPr>
      <w:outlineLvl w:val="2"/>
    </w:pPr>
    <w:rPr>
      <w:rFonts w:ascii="Times New Roman" w:hAnsi="Times New Roman" w:eastAsia="黑体"/>
      <w:sz w:val="21"/>
      <w:lang w:val="en-US" w:eastAsia="zh-CN" w:bidi="ar-SA"/>
    </w:rPr>
  </w:style>
  <w:style w:type="paragraph" w:customStyle="1" w:styleId="146">
    <w:name w:val="Default"/>
    <w:qFormat/>
    <w:uiPriority w:val="0"/>
    <w:pPr>
      <w:widowControl w:val="0"/>
      <w:autoSpaceDE w:val="0"/>
      <w:autoSpaceDN w:val="0"/>
      <w:adjustRightInd w:val="0"/>
    </w:pPr>
    <w:rPr>
      <w:rFonts w:ascii="宋体" w:hAnsi="等线" w:cs="宋体"/>
      <w:color w:val="000000"/>
      <w:sz w:val="24"/>
      <w:szCs w:val="24"/>
      <w:lang w:val="en-US" w:eastAsia="zh-CN" w:bidi="ar-SA"/>
    </w:rPr>
  </w:style>
  <w:style w:type="paragraph" w:customStyle="1" w:styleId="147">
    <w:name w:val="Char"/>
    <w:basedOn w:val="1"/>
    <w:qFormat/>
    <w:uiPriority w:val="0"/>
  </w:style>
  <w:style w:type="paragraph" w:customStyle="1" w:styleId="148">
    <w:name w:val="Char Char Char1 Char Char Char Char2"/>
    <w:basedOn w:val="1"/>
    <w:qFormat/>
    <w:uiPriority w:val="0"/>
    <w:rPr>
      <w:rFonts w:ascii="Arial" w:hAnsi="Arial" w:cs="Arial"/>
      <w:sz w:val="20"/>
      <w:szCs w:val="20"/>
    </w:rPr>
  </w:style>
  <w:style w:type="paragraph" w:customStyle="1" w:styleId="149">
    <w:name w:val="章标题"/>
    <w:next w:val="150"/>
    <w:qFormat/>
    <w:uiPriority w:val="0"/>
    <w:pPr>
      <w:spacing w:beforeLines="50"/>
      <w:jc w:val="both"/>
      <w:outlineLvl w:val="1"/>
    </w:pPr>
    <w:rPr>
      <w:rFonts w:hint="eastAsia" w:ascii="黑体" w:hAnsi="Times New Roman" w:eastAsia="黑体"/>
      <w:sz w:val="21"/>
      <w:lang w:val="en-US" w:eastAsia="zh-CN" w:bidi="ar-SA"/>
    </w:rPr>
  </w:style>
  <w:style w:type="paragraph" w:customStyle="1" w:styleId="150">
    <w:name w:val="段"/>
    <w:qFormat/>
    <w:uiPriority w:val="0"/>
    <w:pPr>
      <w:autoSpaceDE w:val="0"/>
      <w:autoSpaceDN w:val="0"/>
      <w:ind w:firstLine="200" w:firstLineChars="200"/>
      <w:jc w:val="both"/>
    </w:pPr>
    <w:rPr>
      <w:rFonts w:hint="eastAsia" w:ascii="宋体" w:hAnsi="Times New Roman"/>
      <w:sz w:val="21"/>
      <w:lang w:val="en-US" w:eastAsia="zh-CN" w:bidi="ar-SA"/>
    </w:rPr>
  </w:style>
  <w:style w:type="paragraph" w:customStyle="1" w:styleId="151">
    <w:name w:val="Char Char Char1 Char Char Char Char1"/>
    <w:basedOn w:val="1"/>
    <w:qFormat/>
    <w:uiPriority w:val="0"/>
    <w:rPr>
      <w:rFonts w:ascii="Arial" w:hAnsi="Arial" w:cs="Arial"/>
      <w:sz w:val="20"/>
      <w:szCs w:val="20"/>
    </w:rPr>
  </w:style>
  <w:style w:type="paragraph" w:customStyle="1" w:styleId="152">
    <w:name w:val="四级条标题"/>
    <w:basedOn w:val="153"/>
    <w:next w:val="150"/>
    <w:qFormat/>
    <w:uiPriority w:val="0"/>
    <w:pPr>
      <w:tabs>
        <w:tab w:val="left" w:pos="1125"/>
        <w:tab w:val="left" w:pos="3600"/>
        <w:tab w:val="left" w:pos="4320"/>
      </w:tabs>
      <w:ind w:left="4320"/>
      <w:outlineLvl w:val="5"/>
    </w:pPr>
  </w:style>
  <w:style w:type="paragraph" w:customStyle="1" w:styleId="153">
    <w:name w:val="三级条标题"/>
    <w:basedOn w:val="1"/>
    <w:next w:val="150"/>
    <w:qFormat/>
    <w:uiPriority w:val="0"/>
    <w:pPr>
      <w:widowControl/>
      <w:tabs>
        <w:tab w:val="left" w:pos="1125"/>
        <w:tab w:val="left" w:pos="3600"/>
      </w:tabs>
      <w:ind w:left="3600" w:hanging="360"/>
      <w:outlineLvl w:val="4"/>
    </w:pPr>
    <w:rPr>
      <w:rFonts w:hint="eastAsia" w:ascii="黑体" w:eastAsia="黑体"/>
      <w:kern w:val="0"/>
      <w:szCs w:val="20"/>
    </w:rPr>
  </w:style>
  <w:style w:type="paragraph" w:customStyle="1" w:styleId="154">
    <w:name w:val="style6"/>
    <w:basedOn w:val="1"/>
    <w:qFormat/>
    <w:uiPriority w:val="0"/>
    <w:pPr>
      <w:widowControl/>
      <w:spacing w:before="100" w:beforeAutospacing="1" w:after="100" w:afterAutospacing="1"/>
      <w:jc w:val="left"/>
    </w:pPr>
    <w:rPr>
      <w:rFonts w:ascii="宋体" w:hAnsi="宋体" w:cs="宋体"/>
      <w:b/>
      <w:bCs/>
      <w:kern w:val="0"/>
      <w:sz w:val="28"/>
      <w:szCs w:val="28"/>
    </w:rPr>
  </w:style>
  <w:style w:type="paragraph" w:customStyle="1" w:styleId="155">
    <w:name w:val="检验项目"/>
    <w:basedOn w:val="1"/>
    <w:uiPriority w:val="0"/>
    <w:pPr>
      <w:spacing w:before="100" w:beforeAutospacing="1" w:after="100" w:afterAutospacing="1" w:line="400" w:lineRule="exact"/>
      <w:jc w:val="center"/>
    </w:pPr>
    <w:rPr>
      <w:rFonts w:eastAsia="仿宋"/>
      <w:color w:val="000000"/>
      <w:sz w:val="24"/>
      <w:szCs w:val="21"/>
    </w:rPr>
  </w:style>
  <w:style w:type="paragraph" w:styleId="156">
    <w:name w:val="List Paragraph"/>
    <w:basedOn w:val="1"/>
    <w:qFormat/>
    <w:uiPriority w:val="99"/>
    <w:pPr>
      <w:ind w:firstLine="420" w:firstLineChars="200"/>
    </w:pPr>
  </w:style>
  <w:style w:type="paragraph" w:customStyle="1" w:styleId="157">
    <w:name w:val="网格表 31"/>
    <w:basedOn w:val="2"/>
    <w:next w:val="1"/>
    <w:qFormat/>
    <w:uiPriority w:val="39"/>
    <w:pPr>
      <w:widowControl/>
      <w:spacing w:beforeLines="0" w:afterLines="0" w:line="259" w:lineRule="auto"/>
      <w:jc w:val="left"/>
      <w:outlineLvl w:val="9"/>
    </w:pPr>
    <w:rPr>
      <w:rFonts w:ascii="等线 Light" w:hAnsi="等线 Light" w:eastAsia="等线 Light"/>
      <w:color w:val="2F5496"/>
      <w:kern w:val="0"/>
      <w:sz w:val="32"/>
      <w:szCs w:val="32"/>
    </w:rPr>
  </w:style>
  <w:style w:type="paragraph" w:customStyle="1" w:styleId="158">
    <w:name w:val="修订3"/>
    <w:unhideWhenUsed/>
    <w:uiPriority w:val="99"/>
    <w:rPr>
      <w:rFonts w:ascii="Arial" w:hAnsi="Arial" w:eastAsia="Arial" w:cs="Arial"/>
      <w:snapToGrid w:val="0"/>
      <w:color w:val="000000"/>
      <w:sz w:val="21"/>
      <w:szCs w:val="21"/>
      <w:lang w:val="en-US" w:eastAsia="zh-CN" w:bidi="ar-SA"/>
    </w:rPr>
  </w:style>
  <w:style w:type="paragraph" w:customStyle="1" w:styleId="159">
    <w:name w:val="Table Paragraph"/>
    <w:basedOn w:val="1"/>
    <w:qFormat/>
    <w:uiPriority w:val="1"/>
    <w:pPr>
      <w:adjustRightInd w:val="0"/>
      <w:spacing w:line="360" w:lineRule="atLeast"/>
      <w:jc w:val="left"/>
      <w:textAlignment w:val="baseline"/>
    </w:pPr>
    <w:rPr>
      <w:rFonts w:ascii="宋体" w:hAnsi="宋体" w:cs="宋体"/>
      <w:kern w:val="0"/>
      <w:sz w:val="32"/>
      <w:szCs w:val="20"/>
      <w:lang w:val="zh-CN" w:bidi="zh-CN"/>
    </w:rPr>
  </w:style>
  <w:style w:type="paragraph" w:customStyle="1" w:styleId="160">
    <w:name w:val="前言、引言标题"/>
    <w:next w:val="1"/>
    <w:qFormat/>
    <w:uiPriority w:val="0"/>
    <w:pPr>
      <w:shd w:val="clear" w:color="FFFFFF" w:fill="FFFFFF"/>
      <w:spacing w:before="640" w:after="560"/>
      <w:jc w:val="center"/>
      <w:outlineLvl w:val="0"/>
    </w:pPr>
    <w:rPr>
      <w:rFonts w:ascii="黑体" w:hAnsi="Times New Roman" w:eastAsia="黑体"/>
      <w:sz w:val="32"/>
      <w:lang w:val="en-US" w:eastAsia="zh-CN" w:bidi="ar-SA"/>
    </w:rPr>
  </w:style>
  <w:style w:type="paragraph" w:customStyle="1" w:styleId="161">
    <w:name w:val="Char Char Char Char Char Char Char Char Char Char Char Char Char Char Char Char"/>
    <w:basedOn w:val="1"/>
    <w:qFormat/>
    <w:uiPriority w:val="0"/>
  </w:style>
  <w:style w:type="paragraph" w:customStyle="1" w:styleId="162">
    <w:name w:val="_Style 3"/>
    <w:basedOn w:val="2"/>
    <w:next w:val="1"/>
    <w:unhideWhenUsed/>
    <w:qFormat/>
    <w:uiPriority w:val="39"/>
    <w:pPr>
      <w:widowControl/>
      <w:spacing w:before="240" w:beforeLines="0" w:line="259" w:lineRule="auto"/>
      <w:jc w:val="left"/>
      <w:outlineLvl w:val="9"/>
    </w:pPr>
    <w:rPr>
      <w:rFonts w:ascii="等线 Light" w:hAnsi="等线 Light" w:eastAsia="等线 Light"/>
      <w:color w:val="2E74B5"/>
      <w:kern w:val="0"/>
      <w:sz w:val="32"/>
      <w:szCs w:val="32"/>
    </w:rPr>
  </w:style>
  <w:style w:type="paragraph" w:customStyle="1" w:styleId="163">
    <w:name w:val="Char Char Char Char Char Char Char Char Char Char Char Char Char Char Char Char2"/>
    <w:basedOn w:val="1"/>
    <w:qFormat/>
    <w:uiPriority w:val="0"/>
  </w:style>
  <w:style w:type="paragraph" w:customStyle="1" w:styleId="164">
    <w:name w:val="_Style 38"/>
    <w:basedOn w:val="1"/>
    <w:next w:val="1"/>
    <w:unhideWhenUsed/>
    <w:qFormat/>
    <w:uiPriority w:val="39"/>
    <w:pPr>
      <w:adjustRightInd w:val="0"/>
      <w:snapToGrid w:val="0"/>
      <w:spacing w:line="480" w:lineRule="exact"/>
      <w:ind w:firstLine="200" w:firstLineChars="200"/>
    </w:pPr>
    <w:rPr>
      <w:rFonts w:ascii="仿宋_GB2312" w:hAnsi="仿宋_GB2312" w:eastAsia="仿宋_GB2312" w:cs="仿宋_GB2312"/>
      <w:sz w:val="32"/>
      <w:szCs w:val="32"/>
    </w:rPr>
  </w:style>
  <w:style w:type="paragraph" w:customStyle="1" w:styleId="165">
    <w:name w:val="五级条标题"/>
    <w:basedOn w:val="152"/>
    <w:next w:val="150"/>
    <w:qFormat/>
    <w:uiPriority w:val="0"/>
    <w:pPr>
      <w:tabs>
        <w:tab w:val="left" w:pos="5040"/>
      </w:tabs>
      <w:ind w:left="5040"/>
      <w:outlineLvl w:val="6"/>
    </w:pPr>
  </w:style>
  <w:style w:type="paragraph" w:customStyle="1" w:styleId="166">
    <w:name w:val="Char Char Char Char Char Char"/>
    <w:basedOn w:val="1"/>
    <w:qFormat/>
    <w:uiPriority w:val="0"/>
  </w:style>
  <w:style w:type="paragraph" w:customStyle="1" w:styleId="167">
    <w:name w:val="表下注释"/>
    <w:basedOn w:val="1"/>
    <w:next w:val="1"/>
    <w:uiPriority w:val="0"/>
    <w:pPr>
      <w:spacing w:line="400" w:lineRule="exact"/>
      <w:ind w:left="150" w:leftChars="150"/>
      <w:jc w:val="left"/>
      <w:textAlignment w:val="baseline"/>
    </w:pPr>
    <w:rPr>
      <w:szCs w:val="22"/>
    </w:rPr>
  </w:style>
  <w:style w:type="paragraph" w:customStyle="1" w:styleId="168">
    <w:name w:val="列出段落1"/>
    <w:basedOn w:val="1"/>
    <w:qFormat/>
    <w:uiPriority w:val="0"/>
    <w:pPr>
      <w:snapToGrid w:val="0"/>
      <w:ind w:firstLine="420" w:firstLineChars="200"/>
    </w:pPr>
    <w:rPr>
      <w:rFonts w:ascii="宋体" w:hAnsi="宋体"/>
      <w:kern w:val="24"/>
      <w:sz w:val="24"/>
    </w:rPr>
  </w:style>
  <w:style w:type="paragraph" w:customStyle="1" w:styleId="169">
    <w:name w:val="style13"/>
    <w:basedOn w:val="1"/>
    <w:qFormat/>
    <w:uiPriority w:val="0"/>
    <w:pPr>
      <w:widowControl/>
      <w:spacing w:before="100" w:beforeAutospacing="1" w:after="100" w:afterAutospacing="1"/>
      <w:jc w:val="left"/>
    </w:pPr>
    <w:rPr>
      <w:rFonts w:ascii="宋体" w:hAnsi="宋体" w:cs="宋体"/>
      <w:b/>
      <w:bCs/>
      <w:kern w:val="0"/>
      <w:sz w:val="24"/>
    </w:rPr>
  </w:style>
  <w:style w:type="paragraph" w:customStyle="1" w:styleId="170">
    <w:name w:val="Char Char Char Char Char Char2"/>
    <w:basedOn w:val="1"/>
    <w:qFormat/>
    <w:uiPriority w:val="0"/>
  </w:style>
  <w:style w:type="paragraph" w:customStyle="1" w:styleId="171">
    <w:name w:val="1"/>
    <w:basedOn w:val="1"/>
    <w:next w:val="1"/>
    <w:unhideWhenUsed/>
    <w:qFormat/>
    <w:uiPriority w:val="39"/>
    <w:pPr>
      <w:adjustRightInd w:val="0"/>
      <w:snapToGrid w:val="0"/>
      <w:spacing w:line="480" w:lineRule="exact"/>
      <w:ind w:firstLine="200" w:firstLineChars="200"/>
    </w:pPr>
    <w:rPr>
      <w:rFonts w:ascii="仿宋_GB2312" w:hAnsi="仿宋_GB2312" w:eastAsia="仿宋_GB2312" w:cs="仿宋_GB2312"/>
      <w:sz w:val="32"/>
      <w:szCs w:val="32"/>
    </w:rPr>
  </w:style>
  <w:style w:type="paragraph" w:customStyle="1" w:styleId="172">
    <w:name w:val="修订2"/>
    <w:qFormat/>
    <w:uiPriority w:val="99"/>
    <w:rPr>
      <w:rFonts w:ascii="Times New Roman" w:hAnsi="Times New Roman" w:eastAsia="仿宋_GB2312"/>
      <w:sz w:val="32"/>
      <w:lang w:val="en-US" w:eastAsia="zh-CN" w:bidi="ar-SA"/>
    </w:rPr>
  </w:style>
  <w:style w:type="paragraph" w:customStyle="1" w:styleId="173">
    <w:name w:val="修订1"/>
    <w:unhideWhenUsed/>
    <w:qFormat/>
    <w:uiPriority w:val="99"/>
    <w:rPr>
      <w:rFonts w:ascii="Times New Roman" w:hAnsi="Times New Roman"/>
      <w:kern w:val="2"/>
      <w:sz w:val="21"/>
      <w:szCs w:val="24"/>
      <w:lang w:val="en-US" w:eastAsia="zh-CN" w:bidi="ar-SA"/>
    </w:rPr>
  </w:style>
  <w:style w:type="paragraph" w:customStyle="1" w:styleId="174">
    <w:name w:val="列表段落1"/>
    <w:basedOn w:val="1"/>
    <w:qFormat/>
    <w:uiPriority w:val="0"/>
    <w:pPr>
      <w:ind w:firstLine="420" w:firstLineChars="200"/>
    </w:pPr>
    <w:rPr>
      <w:rFonts w:ascii="Calibri" w:hAnsi="Calibri"/>
      <w:szCs w:val="22"/>
    </w:rPr>
  </w:style>
  <w:style w:type="paragraph" w:customStyle="1" w:styleId="175">
    <w:name w:val="Char1"/>
    <w:basedOn w:val="1"/>
    <w:qFormat/>
    <w:uiPriority w:val="0"/>
  </w:style>
  <w:style w:type="paragraph" w:customStyle="1" w:styleId="176">
    <w:name w:val="_Style 121"/>
    <w:basedOn w:val="1"/>
    <w:next w:val="1"/>
    <w:unhideWhenUsed/>
    <w:qFormat/>
    <w:uiPriority w:val="39"/>
    <w:pPr>
      <w:ind w:left="420" w:leftChars="200"/>
    </w:pPr>
  </w:style>
  <w:style w:type="paragraph" w:customStyle="1" w:styleId="177">
    <w:name w:val="表段"/>
    <w:qFormat/>
    <w:uiPriority w:val="0"/>
    <w:pPr>
      <w:adjustRightInd w:val="0"/>
      <w:spacing w:line="260" w:lineRule="exact"/>
      <w:ind w:firstLine="170"/>
      <w:jc w:val="both"/>
    </w:pPr>
    <w:rPr>
      <w:rFonts w:ascii="Times New Roman" w:hAnsi="Times New Roman" w:cs="宋体"/>
      <w:sz w:val="15"/>
      <w:lang w:val="en-US" w:eastAsia="zh-CN" w:bidi="ar-SA"/>
    </w:rPr>
  </w:style>
  <w:style w:type="paragraph" w:customStyle="1" w:styleId="178">
    <w:name w:val="Char2"/>
    <w:basedOn w:val="1"/>
    <w:qFormat/>
    <w:uiPriority w:val="0"/>
  </w:style>
  <w:style w:type="paragraph" w:customStyle="1" w:styleId="179">
    <w:name w:val="样式 章标题 + Times New Roman 三号 居中 段前: 0.5 行 行距: 多倍行距 3 字行"/>
    <w:basedOn w:val="149"/>
    <w:qFormat/>
    <w:uiPriority w:val="0"/>
    <w:pPr>
      <w:spacing w:beforeLines="100" w:afterLines="50"/>
      <w:jc w:val="center"/>
    </w:pPr>
    <w:rPr>
      <w:rFonts w:ascii="Times New Roman"/>
      <w:kern w:val="2"/>
      <w:sz w:val="32"/>
      <w:szCs w:val="32"/>
    </w:rPr>
  </w:style>
  <w:style w:type="paragraph" w:customStyle="1" w:styleId="180">
    <w:name w:val="款"/>
    <w:basedOn w:val="1"/>
    <w:qFormat/>
    <w:uiPriority w:val="99"/>
    <w:pPr>
      <w:adjustRightInd w:val="0"/>
      <w:snapToGrid w:val="0"/>
      <w:spacing w:line="340" w:lineRule="exact"/>
      <w:ind w:firstLine="422" w:firstLineChars="200"/>
    </w:pPr>
    <w:rPr>
      <w:rFonts w:ascii="宋体" w:cs="宋体"/>
      <w:szCs w:val="21"/>
    </w:rPr>
  </w:style>
  <w:style w:type="paragraph" w:customStyle="1" w:styleId="181">
    <w:name w:val="Char Char Char1 Char Char Char Char"/>
    <w:basedOn w:val="1"/>
    <w:qFormat/>
    <w:uiPriority w:val="0"/>
    <w:rPr>
      <w:rFonts w:ascii="Arial" w:hAnsi="Arial" w:cs="Arial"/>
      <w:sz w:val="20"/>
      <w:szCs w:val="20"/>
    </w:rPr>
  </w:style>
  <w:style w:type="paragraph" w:customStyle="1" w:styleId="182">
    <w:name w:val="样式 XW正文 + 首行缩进:  0.85 厘米"/>
    <w:basedOn w:val="1"/>
    <w:qFormat/>
    <w:uiPriority w:val="0"/>
    <w:pPr>
      <w:adjustRightInd w:val="0"/>
      <w:spacing w:line="360" w:lineRule="auto"/>
      <w:ind w:firstLine="200" w:firstLineChars="200"/>
      <w:jc w:val="left"/>
      <w:textAlignment w:val="baseline"/>
    </w:pPr>
    <w:rPr>
      <w:rFonts w:cs="宋体"/>
      <w:kern w:val="0"/>
      <w:sz w:val="28"/>
      <w:szCs w:val="28"/>
    </w:rPr>
  </w:style>
  <w:style w:type="paragraph" w:customStyle="1" w:styleId="183">
    <w:name w:val="TOC 标题1"/>
    <w:basedOn w:val="2"/>
    <w:next w:val="1"/>
    <w:unhideWhenUsed/>
    <w:qFormat/>
    <w:uiPriority w:val="39"/>
    <w:pPr>
      <w:widowControl/>
      <w:spacing w:beforeLines="0" w:afterLines="0" w:line="259" w:lineRule="auto"/>
      <w:jc w:val="left"/>
      <w:outlineLvl w:val="9"/>
    </w:pPr>
    <w:rPr>
      <w:rFonts w:ascii="等线 Light" w:hAnsi="等线 Light" w:eastAsia="等线 Light"/>
      <w:color w:val="2F5496"/>
      <w:kern w:val="0"/>
      <w:sz w:val="32"/>
      <w:szCs w:val="32"/>
    </w:rPr>
  </w:style>
  <w:style w:type="paragraph" w:customStyle="1" w:styleId="184">
    <w:name w:val="Char Char Char Char Char Char1"/>
    <w:basedOn w:val="1"/>
    <w:qFormat/>
    <w:uiPriority w:val="0"/>
  </w:style>
  <w:style w:type="paragraph" w:customStyle="1" w:styleId="185">
    <w:name w:val="Char Char Char Char Char Char Char Char Char Char Char Char Char Char Char Char1"/>
    <w:basedOn w:val="1"/>
    <w:qFormat/>
    <w:uiPriority w:val="0"/>
  </w:style>
  <w:style w:type="paragraph" w:customStyle="1" w:styleId="186">
    <w:name w:val="Table Text"/>
    <w:basedOn w:val="1"/>
    <w:semiHidden/>
    <w:qFormat/>
    <w:uiPriority w:val="0"/>
    <w:rPr>
      <w:rFonts w:ascii="宋体" w:hAnsi="宋体" w:cs="宋体"/>
    </w:rPr>
  </w:style>
  <w:style w:type="table" w:customStyle="1" w:styleId="187">
    <w:name w:val="网格型2"/>
    <w:basedOn w:val="34"/>
    <w:qFormat/>
    <w:uiPriority w:val="59"/>
    <w:rPr>
      <w:kern w:val="2"/>
      <w:sz w:val="21"/>
      <w:szCs w:val="22"/>
    </w:rPr>
    <w:tblPr>
      <w:tblStyle w:val="34"/>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
    <w:name w:val="网格型14"/>
    <w:basedOn w:val="34"/>
    <w:qFormat/>
    <w:uiPriority w:val="59"/>
    <w:pPr>
      <w:widowControl w:val="0"/>
      <w:jc w:val="both"/>
    </w:pPr>
    <w:rPr>
      <w:rFonts w:ascii="Times New Roman" w:hAnsi="Times New Roman"/>
    </w:rPr>
    <w:tblPr>
      <w:tblStyle w:val="34"/>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
    <w:name w:val="Table Normal"/>
    <w:unhideWhenUsed/>
    <w:qFormat/>
    <w:uiPriority w:val="0"/>
    <w:rPr>
      <w:rFonts w:ascii="Times New Roman" w:hAnsi="Times New Roman"/>
      <w:lang w:val="en-US" w:eastAsia="zh-CN" w:bidi="ar-SA"/>
    </w:rPr>
    <w:tblPr>
      <w:tblStyle w:val="34"/>
      <w:tblCellMar>
        <w:top w:w="0" w:type="dxa"/>
        <w:left w:w="0" w:type="dxa"/>
        <w:bottom w:w="0" w:type="dxa"/>
        <w:right w:w="0" w:type="dxa"/>
      </w:tblCellMar>
    </w:tblPr>
  </w:style>
  <w:style w:type="table" w:customStyle="1" w:styleId="190">
    <w:name w:val="网格型5"/>
    <w:basedOn w:val="34"/>
    <w:qFormat/>
    <w:uiPriority w:val="59"/>
    <w:rPr>
      <w:kern w:val="2"/>
      <w:sz w:val="21"/>
      <w:szCs w:val="22"/>
    </w:rPr>
    <w:tblPr>
      <w:tblStyle w:val="34"/>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
    <w:name w:val="网格型12"/>
    <w:basedOn w:val="34"/>
    <w:qFormat/>
    <w:uiPriority w:val="39"/>
    <w:rPr>
      <w:rFonts w:ascii="等线" w:hAnsi="等线" w:eastAsia="等线"/>
      <w:kern w:val="2"/>
      <w:sz w:val="21"/>
      <w:szCs w:val="22"/>
    </w:rPr>
    <w:tblPr>
      <w:tblStyle w:val="34"/>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
    <w:name w:val="网格型7"/>
    <w:basedOn w:val="34"/>
    <w:qFormat/>
    <w:uiPriority w:val="59"/>
    <w:rPr>
      <w:kern w:val="2"/>
      <w:sz w:val="21"/>
      <w:szCs w:val="22"/>
    </w:rPr>
    <w:tblPr>
      <w:tblStyle w:val="34"/>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
    <w:name w:val="网格型4"/>
    <w:basedOn w:val="34"/>
    <w:qFormat/>
    <w:uiPriority w:val="59"/>
    <w:rPr>
      <w:kern w:val="2"/>
      <w:sz w:val="21"/>
      <w:szCs w:val="22"/>
    </w:rPr>
    <w:tblPr>
      <w:tblStyle w:val="34"/>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
    <w:name w:val="网格型3"/>
    <w:basedOn w:val="34"/>
    <w:qFormat/>
    <w:uiPriority w:val="59"/>
    <w:rPr>
      <w:kern w:val="2"/>
      <w:sz w:val="21"/>
      <w:szCs w:val="22"/>
    </w:rPr>
    <w:tblPr>
      <w:tblStyle w:val="34"/>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
    <w:name w:val="网格型1"/>
    <w:basedOn w:val="34"/>
    <w:qFormat/>
    <w:uiPriority w:val="59"/>
    <w:rPr>
      <w:kern w:val="2"/>
      <w:sz w:val="21"/>
      <w:szCs w:val="22"/>
    </w:rPr>
    <w:tblPr>
      <w:tblStyle w:val="34"/>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网格型9"/>
    <w:basedOn w:val="34"/>
    <w:qFormat/>
    <w:uiPriority w:val="59"/>
    <w:rPr>
      <w:kern w:val="2"/>
      <w:sz w:val="21"/>
      <w:szCs w:val="22"/>
    </w:rPr>
    <w:tblPr>
      <w:tblStyle w:val="34"/>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网格型91"/>
    <w:basedOn w:val="34"/>
    <w:qFormat/>
    <w:uiPriority w:val="59"/>
    <w:rPr>
      <w:kern w:val="2"/>
      <w:sz w:val="21"/>
      <w:szCs w:val="22"/>
    </w:rPr>
    <w:tblPr>
      <w:tblStyle w:val="34"/>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
    <w:name w:val="网格型6"/>
    <w:basedOn w:val="34"/>
    <w:qFormat/>
    <w:uiPriority w:val="59"/>
    <w:rPr>
      <w:kern w:val="2"/>
      <w:sz w:val="21"/>
      <w:szCs w:val="22"/>
    </w:rPr>
    <w:tblPr>
      <w:tblStyle w:val="34"/>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
    <w:name w:val="网格型8"/>
    <w:basedOn w:val="34"/>
    <w:qFormat/>
    <w:uiPriority w:val="59"/>
    <w:rPr>
      <w:kern w:val="2"/>
      <w:sz w:val="21"/>
      <w:szCs w:val="22"/>
    </w:rPr>
    <w:tblPr>
      <w:tblStyle w:val="34"/>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
    <w:name w:val="网格型10"/>
    <w:basedOn w:val="34"/>
    <w:qFormat/>
    <w:uiPriority w:val="59"/>
    <w:rPr>
      <w:kern w:val="2"/>
      <w:sz w:val="21"/>
      <w:szCs w:val="22"/>
    </w:rPr>
    <w:tblPr>
      <w:tblStyle w:val="34"/>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
    <w:name w:val="网格型11"/>
    <w:basedOn w:val="34"/>
    <w:qFormat/>
    <w:uiPriority w:val="59"/>
    <w:rPr>
      <w:kern w:val="2"/>
      <w:sz w:val="21"/>
      <w:szCs w:val="22"/>
    </w:rPr>
    <w:tblPr>
      <w:tblStyle w:val="34"/>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
    <w:name w:val="网格型13"/>
    <w:basedOn w:val="34"/>
    <w:qFormat/>
    <w:uiPriority w:val="39"/>
    <w:rPr>
      <w:rFonts w:ascii="等线" w:hAnsi="等线" w:eastAsia="等线"/>
      <w:kern w:val="2"/>
      <w:sz w:val="21"/>
      <w:szCs w:val="22"/>
    </w:rPr>
    <w:tblPr>
      <w:tblStyle w:val="34"/>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
    <w:name w:val="网格型15"/>
    <w:basedOn w:val="34"/>
    <w:qFormat/>
    <w:uiPriority w:val="59"/>
    <w:pPr>
      <w:widowControl w:val="0"/>
      <w:jc w:val="both"/>
    </w:pPr>
    <w:rPr>
      <w:rFonts w:ascii="Times New Roman" w:hAnsi="Times New Roman"/>
    </w:rPr>
    <w:tblPr>
      <w:tblStyle w:val="34"/>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
    <w:name w:val="彩色网格 - 着色 11"/>
    <w:basedOn w:val="34"/>
    <w:unhideWhenUsed/>
    <w:qFormat/>
    <w:uiPriority w:val="29"/>
    <w:rPr>
      <w:rFonts w:ascii="等线" w:hAnsi="等线" w:eastAsia="等线"/>
      <w:i/>
      <w:iCs/>
      <w:color w:val="404040"/>
      <w:kern w:val="2"/>
      <w:sz w:val="21"/>
      <w:szCs w:val="22"/>
    </w:rPr>
    <w:tblPr>
      <w:tblStyle w:val="34"/>
      <w:tblBorders>
        <w:insideH w:val="single" w:color="FFFFFF" w:sz="4" w:space="0"/>
      </w:tblBorders>
    </w:tblPr>
    <w:tcPr>
      <w:shd w:val="clear" w:color="auto" w:fill="D9E2F3"/>
    </w:tcPr>
    <w:tblStylePr w:type="firstRow">
      <w:tblPr>
        <w:tblStyle w:val="34"/>
      </w:tblPr>
      <w:tcPr>
        <w:shd w:val="clear" w:color="auto" w:fill="B4C6E7"/>
      </w:tcPr>
    </w:tblStylePr>
    <w:tblStylePr w:type="lastRow">
      <w:tblPr>
        <w:tblStyle w:val="34"/>
      </w:tblPr>
      <w:tcPr>
        <w:shd w:val="clear" w:color="auto" w:fill="B4C6E7"/>
      </w:tcPr>
    </w:tblStylePr>
    <w:tblStylePr w:type="firstCol">
      <w:tblPr>
        <w:tblStyle w:val="34"/>
      </w:tblPr>
      <w:tcPr>
        <w:shd w:val="clear" w:color="auto" w:fill="2F5496"/>
      </w:tcPr>
    </w:tblStylePr>
    <w:tblStylePr w:type="lastCol">
      <w:tblPr>
        <w:tblStyle w:val="34"/>
      </w:tblPr>
      <w:tcPr>
        <w:shd w:val="clear" w:color="auto" w:fill="2F5496"/>
      </w:tcPr>
    </w:tblStylePr>
    <w:tblStylePr w:type="band1Vert">
      <w:tblPr>
        <w:tblStyle w:val="34"/>
      </w:tblPr>
      <w:tcPr>
        <w:shd w:val="clear" w:color="auto" w:fill="A1B8E1"/>
      </w:tcPr>
    </w:tblStylePr>
    <w:tblStylePr w:type="band1Horz">
      <w:tblPr>
        <w:tblStyle w:val="34"/>
      </w:tblPr>
      <w:tcPr>
        <w:shd w:val="clear" w:color="auto" w:fill="A1B8E1"/>
      </w:tcPr>
    </w:tblStyle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19</Pages>
  <Words>6137</Words>
  <Characters>6397</Characters>
  <Lines>1117</Lines>
  <Paragraphs>314</Paragraphs>
  <TotalTime>32</TotalTime>
  <ScaleCrop>false</ScaleCrop>
  <LinksUpToDate>false</LinksUpToDate>
  <CharactersWithSpaces>8266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2025-09-23T14:07:00Z</dcterms:created>
  <dc:creator>zhangdalu</dc:creator>
  <cp:lastModifiedBy>王旭</cp:lastModifiedBy>
  <cp:lastPrinted>2025-09-29T01:19:00Z</cp:lastPrinted>
  <dcterms:modified xsi:type="dcterms:W3CDTF">2026-04-30T06:27:28Z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eyJoZGlkIjoiZjg1NGNmZWY2YTliOWEyM2NlMTA2YzY1NjRmMjUxNzUiLCJ1c2VySWQiOiI4MjA5MzUwNDgifQ==</vt:lpwstr>
  </property>
  <property fmtid="{D5CDD505-2E9C-101B-9397-08002B2CF9AE}" pid="3" name="KSOProductBuildVer">
    <vt:lpwstr>2052-12.1.0.25865</vt:lpwstr>
  </property>
  <property fmtid="{D5CDD505-2E9C-101B-9397-08002B2CF9AE}" pid="4" name="ICV">
    <vt:lpwstr>C11CC77B62C94BC99687755F2114D891_13</vt:lpwstr>
  </property>
</Properties>
</file>