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F4CB7">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99636733"/>
      <w:bookmarkStart w:id="1" w:name="_Toc209714575"/>
      <w:bookmarkStart w:id="2" w:name="_Toc96698767"/>
      <w:r>
        <w:rPr>
          <w:rFonts w:hint="eastAsia" w:ascii="方正小标宋简体"/>
          <w:color w:val="000000" w:themeColor="text1"/>
          <w:szCs w:val="36"/>
          <w14:textFill>
            <w14:solidFill>
              <w14:schemeClr w14:val="tx1"/>
            </w14:solidFill>
          </w14:textFill>
        </w:rPr>
        <w:t>附录B</w:t>
      </w:r>
      <w:r>
        <w:rPr>
          <w:rFonts w:ascii="方正小标宋简体"/>
          <w:color w:val="000000" w:themeColor="text1"/>
          <w:szCs w:val="36"/>
          <w14:textFill>
            <w14:solidFill>
              <w14:schemeClr w14:val="tx1"/>
            </w14:solidFill>
          </w14:textFill>
        </w:rPr>
        <w:t xml:space="preserve">  </w:t>
      </w:r>
      <w:r>
        <w:rPr>
          <w:rFonts w:hint="eastAsia" w:ascii="方正小标宋简体"/>
          <w:color w:val="000000" w:themeColor="text1"/>
          <w:szCs w:val="36"/>
          <w14:textFill>
            <w14:solidFill>
              <w14:schemeClr w14:val="tx1"/>
            </w14:solidFill>
          </w14:textFill>
        </w:rPr>
        <w:t>重要信息及数据核查记录（电力工程）</w:t>
      </w:r>
      <w:bookmarkEnd w:id="0"/>
      <w:bookmarkEnd w:id="1"/>
    </w:p>
    <w:bookmarkEnd w:id="2"/>
    <w:p w14:paraId="30E11FF6">
      <w:pPr>
        <w:pStyle w:val="16"/>
        <w:spacing w:line="496" w:lineRule="exact"/>
        <w:ind w:firstLine="480" w:firstLineChars="200"/>
        <w:rPr>
          <w:rFonts w:ascii="Times New Roman" w:hAnsi="Times New Roman" w:eastAsia="宋体"/>
          <w:sz w:val="24"/>
          <w:szCs w:val="24"/>
        </w:rPr>
      </w:pPr>
      <w:r>
        <w:rPr>
          <w:rFonts w:ascii="Times New Roman" w:hAnsi="Times New Roman" w:eastAsia="宋体"/>
          <w:bCs/>
          <w:sz w:val="24"/>
          <w:szCs w:val="24"/>
        </w:rPr>
        <w:t>B.1</w:t>
      </w:r>
      <w:r>
        <w:rPr>
          <w:rFonts w:ascii="Times New Roman" w:hAnsi="Times New Roman" w:eastAsia="宋体"/>
          <w:sz w:val="24"/>
          <w:szCs w:val="24"/>
        </w:rPr>
        <w:t xml:space="preserve">  重要信息及数据核查记录由表B-1、B-2、B-3、B-4、B-5、B-6、B-7、B-8、B-9、B-10（包括B-10-1和B-10-2）组成，其中表B-1、B-2是火电、输变电、风电、光伏、光热、储能工程通用。</w:t>
      </w:r>
    </w:p>
    <w:p w14:paraId="4C911374">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表B-1：建筑工程有关数据（电力工程）</w:t>
      </w:r>
    </w:p>
    <w:p w14:paraId="4E59ACE4">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表B-2：建筑安装工程有关数据（电力工程）</w:t>
      </w:r>
    </w:p>
    <w:p w14:paraId="2CAB123D">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表B-3：安装工程有关数据（火电工程）</w:t>
      </w:r>
    </w:p>
    <w:p w14:paraId="5184E7E3">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表B-4：水工建筑有关数据（水电工程）</w:t>
      </w:r>
    </w:p>
    <w:p w14:paraId="67538549">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表B-5：</w:t>
      </w:r>
      <w:r>
        <w:rPr>
          <w:rFonts w:hint="eastAsia" w:ascii="Times New Roman" w:hAnsi="Times New Roman" w:eastAsia="宋体"/>
          <w:sz w:val="24"/>
          <w:szCs w:val="24"/>
        </w:rPr>
        <w:t>机电设备</w:t>
      </w:r>
      <w:r>
        <w:rPr>
          <w:rFonts w:ascii="Times New Roman" w:hAnsi="Times New Roman" w:eastAsia="宋体"/>
          <w:sz w:val="24"/>
          <w:szCs w:val="24"/>
        </w:rPr>
        <w:t>安装工程有关数据（水电工程）</w:t>
      </w:r>
    </w:p>
    <w:p w14:paraId="0A3766FE">
      <w:pPr>
        <w:pStyle w:val="16"/>
        <w:spacing w:line="496"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表B-6：金属结构制造及安装工程有关数据（水电工程）</w:t>
      </w:r>
    </w:p>
    <w:p w14:paraId="0C9AB030">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w:t>
      </w:r>
      <w:r>
        <w:rPr>
          <w:rFonts w:hint="eastAsia" w:ascii="Times New Roman" w:hAnsi="Times New Roman" w:eastAsia="宋体"/>
          <w:sz w:val="24"/>
          <w:szCs w:val="24"/>
        </w:rPr>
        <w:t>7</w:t>
      </w:r>
      <w:r>
        <w:rPr>
          <w:rFonts w:ascii="Times New Roman" w:hAnsi="Times New Roman" w:eastAsia="宋体"/>
          <w:sz w:val="24"/>
          <w:szCs w:val="24"/>
        </w:rPr>
        <w:t>：安装工程有关数据（输变电（变电站）工程）</w:t>
      </w:r>
    </w:p>
    <w:p w14:paraId="1863D98F">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w:t>
      </w:r>
      <w:r>
        <w:rPr>
          <w:rFonts w:hint="eastAsia" w:ascii="Times New Roman" w:hAnsi="Times New Roman" w:eastAsia="宋体"/>
          <w:sz w:val="24"/>
          <w:szCs w:val="24"/>
        </w:rPr>
        <w:t>8</w:t>
      </w:r>
      <w:r>
        <w:rPr>
          <w:rFonts w:ascii="Times New Roman" w:hAnsi="Times New Roman" w:eastAsia="宋体"/>
          <w:sz w:val="24"/>
          <w:szCs w:val="24"/>
        </w:rPr>
        <w:t>：安装工程有关数据（风电工程）</w:t>
      </w:r>
    </w:p>
    <w:p w14:paraId="5FC58540">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w:t>
      </w:r>
      <w:r>
        <w:rPr>
          <w:rFonts w:hint="eastAsia" w:ascii="Times New Roman" w:hAnsi="Times New Roman" w:eastAsia="宋体"/>
          <w:sz w:val="24"/>
          <w:szCs w:val="24"/>
        </w:rPr>
        <w:t>9</w:t>
      </w:r>
      <w:r>
        <w:rPr>
          <w:rFonts w:ascii="Times New Roman" w:hAnsi="Times New Roman" w:eastAsia="宋体"/>
          <w:sz w:val="24"/>
          <w:szCs w:val="24"/>
        </w:rPr>
        <w:t>：安装工程有关数据（光伏工程）</w:t>
      </w:r>
    </w:p>
    <w:p w14:paraId="030914D6">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w:t>
      </w:r>
      <w:r>
        <w:rPr>
          <w:rFonts w:hint="eastAsia" w:ascii="Times New Roman" w:hAnsi="Times New Roman" w:eastAsia="宋体"/>
          <w:sz w:val="24"/>
          <w:szCs w:val="24"/>
        </w:rPr>
        <w:t>10</w:t>
      </w:r>
      <w:r>
        <w:rPr>
          <w:rFonts w:ascii="Times New Roman" w:hAnsi="Times New Roman" w:eastAsia="宋体"/>
          <w:sz w:val="24"/>
          <w:szCs w:val="24"/>
        </w:rPr>
        <w:t>：安装工程有关数据（光热工程）</w:t>
      </w:r>
    </w:p>
    <w:p w14:paraId="42B632EA">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表B-1</w:t>
      </w:r>
      <w:r>
        <w:rPr>
          <w:rFonts w:hint="eastAsia" w:ascii="Times New Roman" w:hAnsi="Times New Roman" w:eastAsia="宋体"/>
          <w:sz w:val="24"/>
          <w:szCs w:val="24"/>
        </w:rPr>
        <w:t>1</w:t>
      </w:r>
      <w:r>
        <w:rPr>
          <w:rFonts w:ascii="Times New Roman" w:hAnsi="Times New Roman" w:eastAsia="宋体"/>
          <w:sz w:val="24"/>
          <w:szCs w:val="24"/>
        </w:rPr>
        <w:t>-1：安装工程有关数据（储能工程</w:t>
      </w:r>
      <w:r>
        <w:rPr>
          <w:rFonts w:hint="eastAsia" w:ascii="Times New Roman" w:hAnsi="Times New Roman" w:eastAsia="宋体"/>
          <w:sz w:val="24"/>
          <w:szCs w:val="24"/>
        </w:rPr>
        <w:t>－</w:t>
      </w:r>
      <w:r>
        <w:rPr>
          <w:rFonts w:ascii="Times New Roman" w:hAnsi="Times New Roman" w:eastAsia="宋体"/>
          <w:sz w:val="24"/>
          <w:szCs w:val="24"/>
        </w:rPr>
        <w:t>压缩空气）</w:t>
      </w:r>
    </w:p>
    <w:p w14:paraId="6ECA4B57">
      <w:pPr>
        <w:pStyle w:val="16"/>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表B-1</w:t>
      </w:r>
      <w:r>
        <w:rPr>
          <w:rFonts w:hint="eastAsia" w:ascii="Times New Roman" w:hAnsi="Times New Roman" w:eastAsia="宋体"/>
          <w:sz w:val="24"/>
          <w:szCs w:val="24"/>
        </w:rPr>
        <w:t>1</w:t>
      </w:r>
      <w:r>
        <w:rPr>
          <w:rFonts w:ascii="Times New Roman" w:hAnsi="Times New Roman" w:eastAsia="宋体"/>
          <w:sz w:val="24"/>
          <w:szCs w:val="24"/>
        </w:rPr>
        <w:t>-2：安装工程有关数据（储能工程</w:t>
      </w:r>
      <w:r>
        <w:rPr>
          <w:rFonts w:hint="eastAsia" w:ascii="Times New Roman" w:hAnsi="Times New Roman" w:eastAsia="宋体"/>
          <w:sz w:val="24"/>
          <w:szCs w:val="24"/>
        </w:rPr>
        <w:t>－</w:t>
      </w:r>
      <w:r>
        <w:rPr>
          <w:rFonts w:ascii="Times New Roman" w:hAnsi="Times New Roman" w:eastAsia="宋体"/>
          <w:sz w:val="24"/>
          <w:szCs w:val="24"/>
        </w:rPr>
        <w:t>电化学）</w:t>
      </w:r>
    </w:p>
    <w:p w14:paraId="1372DA66">
      <w:pPr>
        <w:pStyle w:val="16"/>
        <w:spacing w:line="496" w:lineRule="exact"/>
        <w:ind w:firstLine="480" w:firstLineChars="200"/>
        <w:rPr>
          <w:rFonts w:ascii="Times New Roman" w:hAnsi="Times New Roman" w:eastAsia="宋体"/>
          <w:sz w:val="24"/>
          <w:szCs w:val="24"/>
        </w:rPr>
      </w:pPr>
      <w:r>
        <w:rPr>
          <w:rFonts w:ascii="Times New Roman" w:hAnsi="Times New Roman" w:eastAsia="宋体"/>
          <w:bCs/>
          <w:sz w:val="24"/>
          <w:szCs w:val="24"/>
        </w:rPr>
        <w:t>B.2</w:t>
      </w:r>
      <w:r>
        <w:rPr>
          <w:rFonts w:ascii="Times New Roman" w:hAnsi="Times New Roman" w:eastAsia="宋体"/>
          <w:sz w:val="24"/>
          <w:szCs w:val="24"/>
        </w:rPr>
        <w:t xml:space="preserve">  复查组应对反映、证实申报工程实体质量水平及其安全性、可靠性的相关信息、数据进行记录，并作为复查报告的附件一并提交国家优质工程奖评选工作办公室，以备进一步核查。</w:t>
      </w:r>
    </w:p>
    <w:p w14:paraId="08DDC041">
      <w:pPr>
        <w:pStyle w:val="16"/>
        <w:spacing w:line="496" w:lineRule="exact"/>
        <w:ind w:firstLine="480" w:firstLineChars="200"/>
        <w:rPr>
          <w:rFonts w:ascii="Times New Roman" w:hAnsi="Times New Roman" w:eastAsia="宋体"/>
          <w:sz w:val="24"/>
          <w:szCs w:val="24"/>
        </w:rPr>
      </w:pPr>
      <w:r>
        <w:rPr>
          <w:rFonts w:ascii="Times New Roman" w:hAnsi="Times New Roman" w:eastAsia="宋体"/>
          <w:bCs/>
          <w:sz w:val="24"/>
          <w:szCs w:val="24"/>
        </w:rPr>
        <w:t>B.3</w:t>
      </w:r>
      <w:r>
        <w:rPr>
          <w:rFonts w:ascii="Times New Roman" w:hAnsi="Times New Roman" w:eastAsia="宋体"/>
          <w:sz w:val="24"/>
          <w:szCs w:val="24"/>
        </w:rPr>
        <w:t xml:space="preserve">  重要信息及数据核查记录应由复查专家签字。</w:t>
      </w:r>
    </w:p>
    <w:p w14:paraId="3F989703">
      <w:pPr>
        <w:pStyle w:val="16"/>
        <w:spacing w:line="496" w:lineRule="exact"/>
        <w:ind w:firstLine="480" w:firstLineChars="200"/>
        <w:rPr>
          <w:rFonts w:ascii="Times New Roman" w:hAnsi="Times New Roman" w:eastAsia="宋体"/>
          <w:sz w:val="24"/>
          <w:szCs w:val="24"/>
        </w:rPr>
      </w:pPr>
      <w:r>
        <w:rPr>
          <w:rFonts w:ascii="Times New Roman" w:hAnsi="Times New Roman" w:eastAsia="宋体"/>
          <w:bCs/>
          <w:sz w:val="24"/>
          <w:szCs w:val="24"/>
        </w:rPr>
        <w:t>B.4</w:t>
      </w:r>
      <w:r>
        <w:rPr>
          <w:rFonts w:ascii="Times New Roman" w:hAnsi="Times New Roman" w:eastAsia="宋体"/>
          <w:sz w:val="24"/>
          <w:szCs w:val="24"/>
        </w:rPr>
        <w:t xml:space="preserve">  具体填写要求见表B的备注栏。</w:t>
      </w:r>
    </w:p>
    <w:p w14:paraId="2528247B">
      <w:pPr>
        <w:pStyle w:val="16"/>
        <w:spacing w:line="496" w:lineRule="exact"/>
        <w:ind w:firstLine="480" w:firstLineChars="200"/>
        <w:rPr>
          <w:rFonts w:ascii="Times New Roman" w:hAnsi="Times New Roman" w:eastAsia="宋体"/>
          <w:sz w:val="24"/>
          <w:szCs w:val="24"/>
        </w:rPr>
      </w:pPr>
      <w:r>
        <w:rPr>
          <w:rFonts w:ascii="Times New Roman" w:hAnsi="Times New Roman" w:eastAsia="宋体"/>
          <w:bCs/>
          <w:sz w:val="24"/>
          <w:szCs w:val="24"/>
        </w:rPr>
        <w:t>B.5</w:t>
      </w:r>
      <w:r>
        <w:rPr>
          <w:rFonts w:ascii="Times New Roman" w:hAnsi="Times New Roman" w:eastAsia="宋体"/>
          <w:sz w:val="24"/>
          <w:szCs w:val="24"/>
        </w:rPr>
        <w:t xml:space="preserve">  无信息或数据的项目，应在备注栏注明原因。</w:t>
      </w:r>
    </w:p>
    <w:p w14:paraId="452712FD">
      <w:pPr>
        <w:pStyle w:val="16"/>
        <w:spacing w:line="496" w:lineRule="exact"/>
        <w:ind w:firstLine="480" w:firstLineChars="200"/>
        <w:rPr>
          <w:rFonts w:ascii="Times New Roman" w:hAnsi="Times New Roman" w:eastAsia="宋体"/>
          <w:sz w:val="24"/>
          <w:szCs w:val="24"/>
        </w:rPr>
      </w:pPr>
      <w:r>
        <w:rPr>
          <w:rFonts w:ascii="Times New Roman" w:hAnsi="Times New Roman" w:eastAsia="宋体"/>
          <w:bCs/>
          <w:sz w:val="24"/>
          <w:szCs w:val="24"/>
        </w:rPr>
        <w:t xml:space="preserve">B.6 </w:t>
      </w:r>
      <w:r>
        <w:rPr>
          <w:rFonts w:ascii="Times New Roman" w:hAnsi="Times New Roman" w:eastAsia="宋体"/>
          <w:sz w:val="24"/>
          <w:szCs w:val="24"/>
        </w:rPr>
        <w:t xml:space="preserve"> 表B中所列信息及数据为一般电力工程中常见信息及数据，如申报工程还有其他主要信息或数据时，复查组应对表B进行补充。</w:t>
      </w:r>
    </w:p>
    <w:p w14:paraId="20121EA0">
      <w:pPr>
        <w:pStyle w:val="16"/>
        <w:widowControl/>
        <w:spacing w:line="496" w:lineRule="exact"/>
        <w:ind w:firstLine="480" w:firstLineChars="200"/>
        <w:jc w:val="left"/>
        <w:rPr>
          <w:color w:val="000000" w:themeColor="text1"/>
          <w:sz w:val="24"/>
          <w14:textFill>
            <w14:solidFill>
              <w14:schemeClr w14:val="tx1"/>
            </w14:solidFill>
          </w14:textFill>
        </w:rPr>
      </w:pPr>
      <w:r>
        <w:rPr>
          <w:rFonts w:ascii="Times New Roman" w:hAnsi="Times New Roman" w:eastAsia="宋体"/>
          <w:bCs/>
          <w:sz w:val="24"/>
          <w:szCs w:val="24"/>
        </w:rPr>
        <w:t>B.7</w:t>
      </w:r>
      <w:r>
        <w:rPr>
          <w:rFonts w:ascii="Times New Roman" w:hAnsi="Times New Roman" w:eastAsia="宋体"/>
          <w:sz w:val="24"/>
          <w:szCs w:val="24"/>
        </w:rPr>
        <w:t xml:space="preserve">  表中</w:t>
      </w:r>
      <w:r>
        <w:rPr>
          <w:rFonts w:hint="eastAsia" w:ascii="Times New Roman" w:hAnsi="Times New Roman" w:eastAsia="宋体"/>
          <w:sz w:val="24"/>
          <w:szCs w:val="24"/>
        </w:rPr>
        <w:t>“有关数据及结论”</w:t>
      </w:r>
      <w:r>
        <w:rPr>
          <w:rFonts w:ascii="Times New Roman" w:hAnsi="Times New Roman" w:eastAsia="宋体"/>
          <w:sz w:val="24"/>
          <w:szCs w:val="24"/>
        </w:rPr>
        <w:t>一栏中的</w:t>
      </w:r>
      <w:r>
        <w:rPr>
          <w:rFonts w:hint="eastAsia" w:ascii="Times New Roman" w:hAnsi="Times New Roman" w:eastAsia="宋体"/>
          <w:sz w:val="24"/>
          <w:szCs w:val="24"/>
        </w:rPr>
        <w:t>“</w:t>
      </w:r>
      <w:r>
        <w:rPr>
          <w:rFonts w:ascii="Times New Roman" w:hAnsi="Times New Roman" w:eastAsia="宋体"/>
          <w:sz w:val="24"/>
          <w:szCs w:val="24"/>
        </w:rPr>
        <w:t>结论：</w:t>
      </w:r>
      <w:r>
        <w:rPr>
          <w:rFonts w:hint="eastAsia" w:ascii="Times New Roman" w:hAnsi="Times New Roman" w:eastAsia="宋体"/>
          <w:sz w:val="24"/>
          <w:szCs w:val="24"/>
        </w:rPr>
        <w:t>”</w:t>
      </w:r>
      <w:r>
        <w:rPr>
          <w:rFonts w:ascii="Times New Roman" w:hAnsi="Times New Roman" w:eastAsia="宋体"/>
          <w:sz w:val="24"/>
          <w:szCs w:val="24"/>
        </w:rPr>
        <w:t>系指相应检测、试验的结论。</w:t>
      </w:r>
      <w:r>
        <w:rPr>
          <w:color w:val="000000" w:themeColor="text1"/>
          <w:sz w:val="24"/>
          <w14:textFill>
            <w14:solidFill>
              <w14:schemeClr w14:val="tx1"/>
            </w14:solidFill>
          </w14:textFill>
        </w:rPr>
        <w:br w:type="page"/>
      </w:r>
    </w:p>
    <w:p w14:paraId="50063010">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表B-</w:t>
      </w:r>
      <w:r>
        <w:rPr>
          <w:rFonts w:ascii="Times New Roman" w:hAnsi="Times New Roman" w:eastAsia="宋体"/>
          <w:b/>
          <w:snapToGrid w:val="0"/>
          <w:sz w:val="24"/>
        </w:rPr>
        <w:t>1</w:t>
      </w:r>
      <w:r>
        <w:rPr>
          <w:rFonts w:hint="eastAsia" w:ascii="Times New Roman" w:hAnsi="Times New Roman" w:eastAsia="宋体"/>
          <w:b/>
          <w:snapToGrid w:val="0"/>
          <w:sz w:val="24"/>
        </w:rPr>
        <w:t xml:space="preserve">  建筑工程有关数据（电力工程）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159"/>
        <w:gridCol w:w="5407"/>
        <w:gridCol w:w="2025"/>
      </w:tblGrid>
      <w:tr w14:paraId="1849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855" w:type="dxa"/>
            <w:gridSpan w:val="2"/>
            <w:tcBorders>
              <w:top w:val="single" w:color="auto" w:sz="4" w:space="0"/>
              <w:left w:val="single" w:color="auto" w:sz="4" w:space="0"/>
              <w:bottom w:val="single" w:color="auto" w:sz="4" w:space="0"/>
              <w:right w:val="single" w:color="auto" w:sz="4" w:space="0"/>
            </w:tcBorders>
            <w:vAlign w:val="center"/>
          </w:tcPr>
          <w:p w14:paraId="72671485">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56154059">
            <w:pPr>
              <w:jc w:val="center"/>
              <w:rPr>
                <w:b/>
                <w:szCs w:val="21"/>
              </w:rPr>
            </w:pPr>
          </w:p>
        </w:tc>
      </w:tr>
      <w:tr w14:paraId="41BB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696" w:type="dxa"/>
            <w:tcBorders>
              <w:top w:val="single" w:color="auto" w:sz="4" w:space="0"/>
              <w:left w:val="single" w:color="auto" w:sz="4" w:space="0"/>
              <w:bottom w:val="single" w:color="auto" w:sz="4" w:space="0"/>
              <w:right w:val="single" w:color="auto" w:sz="4" w:space="0"/>
            </w:tcBorders>
            <w:vAlign w:val="center"/>
          </w:tcPr>
          <w:p w14:paraId="35EA3A32">
            <w:pPr>
              <w:jc w:val="center"/>
              <w:rPr>
                <w:b/>
                <w:szCs w:val="21"/>
              </w:rPr>
            </w:pPr>
            <w:r>
              <w:rPr>
                <w:b/>
                <w:color w:val="000000" w:themeColor="text1"/>
                <w:szCs w:val="21"/>
                <w14:textFill>
                  <w14:solidFill>
                    <w14:schemeClr w14:val="tx1"/>
                  </w14:solidFill>
                </w14:textFill>
              </w:rPr>
              <w:t>序号</w:t>
            </w:r>
          </w:p>
        </w:tc>
        <w:tc>
          <w:tcPr>
            <w:tcW w:w="1159" w:type="dxa"/>
            <w:tcBorders>
              <w:top w:val="single" w:color="auto" w:sz="4" w:space="0"/>
              <w:left w:val="single" w:color="auto" w:sz="4" w:space="0"/>
              <w:bottom w:val="single" w:color="auto" w:sz="4" w:space="0"/>
              <w:right w:val="single" w:color="auto" w:sz="4" w:space="0"/>
            </w:tcBorders>
            <w:vAlign w:val="center"/>
          </w:tcPr>
          <w:p w14:paraId="2A1A7521">
            <w:pPr>
              <w:jc w:val="center"/>
              <w:rPr>
                <w:b/>
                <w:szCs w:val="21"/>
              </w:rPr>
            </w:pPr>
            <w:r>
              <w:rPr>
                <w:rFonts w:hint="eastAsia"/>
                <w:b/>
                <w:color w:val="000000" w:themeColor="text1"/>
                <w:szCs w:val="21"/>
                <w14:textFill>
                  <w14:solidFill>
                    <w14:schemeClr w14:val="tx1"/>
                  </w14:solidFill>
                </w14:textFill>
              </w:rPr>
              <w:t>项目</w:t>
            </w:r>
          </w:p>
        </w:tc>
        <w:tc>
          <w:tcPr>
            <w:tcW w:w="5407" w:type="dxa"/>
            <w:tcBorders>
              <w:top w:val="single" w:color="auto" w:sz="4" w:space="0"/>
              <w:left w:val="single" w:color="auto" w:sz="4" w:space="0"/>
              <w:bottom w:val="single" w:color="auto" w:sz="4" w:space="0"/>
              <w:right w:val="single" w:color="auto" w:sz="4" w:space="0"/>
            </w:tcBorders>
            <w:vAlign w:val="center"/>
          </w:tcPr>
          <w:p w14:paraId="44E2A2C0">
            <w:pPr>
              <w:jc w:val="center"/>
              <w:rPr>
                <w:b/>
                <w:szCs w:val="21"/>
              </w:rPr>
            </w:pPr>
            <w:r>
              <w:rPr>
                <w:b/>
                <w:color w:val="000000" w:themeColor="text1"/>
                <w:szCs w:val="21"/>
                <w14:textFill>
                  <w14:solidFill>
                    <w14:schemeClr w14:val="tx1"/>
                  </w14:solidFill>
                </w14:textFill>
              </w:rPr>
              <w:t>有关数据及结论</w:t>
            </w:r>
          </w:p>
        </w:tc>
        <w:tc>
          <w:tcPr>
            <w:tcW w:w="2025" w:type="dxa"/>
            <w:tcBorders>
              <w:top w:val="single" w:color="auto" w:sz="4" w:space="0"/>
              <w:left w:val="single" w:color="auto" w:sz="4" w:space="0"/>
              <w:bottom w:val="single" w:color="auto" w:sz="4" w:space="0"/>
              <w:right w:val="single" w:color="auto" w:sz="4" w:space="0"/>
            </w:tcBorders>
            <w:vAlign w:val="center"/>
          </w:tcPr>
          <w:p w14:paraId="417FC61D">
            <w:pPr>
              <w:jc w:val="center"/>
              <w:rPr>
                <w:b/>
                <w:szCs w:val="21"/>
              </w:rPr>
            </w:pPr>
            <w:r>
              <w:rPr>
                <w:b/>
                <w:color w:val="000000" w:themeColor="text1"/>
                <w:szCs w:val="21"/>
                <w14:textFill>
                  <w14:solidFill>
                    <w14:schemeClr w14:val="tx1"/>
                  </w14:solidFill>
                </w14:textFill>
              </w:rPr>
              <w:t>备注</w:t>
            </w:r>
          </w:p>
        </w:tc>
      </w:tr>
      <w:tr w14:paraId="2571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2EEEC681">
            <w:pPr>
              <w:jc w:val="center"/>
              <w:rPr>
                <w:b/>
                <w:szCs w:val="21"/>
              </w:rPr>
            </w:pPr>
            <w:r>
              <w:rPr>
                <w:szCs w:val="21"/>
              </w:rPr>
              <w:t>1</w:t>
            </w:r>
          </w:p>
        </w:tc>
        <w:tc>
          <w:tcPr>
            <w:tcW w:w="1159" w:type="dxa"/>
            <w:tcBorders>
              <w:top w:val="single" w:color="auto" w:sz="4" w:space="0"/>
              <w:left w:val="single" w:color="auto" w:sz="4" w:space="0"/>
              <w:bottom w:val="single" w:color="auto" w:sz="4" w:space="0"/>
              <w:right w:val="single" w:color="auto" w:sz="4" w:space="0"/>
            </w:tcBorders>
            <w:vAlign w:val="center"/>
          </w:tcPr>
          <w:p w14:paraId="1CFA791F">
            <w:pPr>
              <w:jc w:val="center"/>
              <w:rPr>
                <w:b/>
                <w:szCs w:val="21"/>
              </w:rPr>
            </w:pPr>
            <w:r>
              <w:rPr>
                <w:rFonts w:hint="eastAsia"/>
                <w:szCs w:val="21"/>
              </w:rPr>
              <w:t>地基钎探</w:t>
            </w:r>
          </w:p>
        </w:tc>
        <w:tc>
          <w:tcPr>
            <w:tcW w:w="5407" w:type="dxa"/>
            <w:tcBorders>
              <w:top w:val="single" w:color="auto" w:sz="4" w:space="0"/>
              <w:left w:val="single" w:color="auto" w:sz="4" w:space="0"/>
              <w:bottom w:val="single" w:color="auto" w:sz="4" w:space="0"/>
              <w:right w:val="single" w:color="auto" w:sz="4" w:space="0"/>
            </w:tcBorders>
            <w:vAlign w:val="center"/>
          </w:tcPr>
          <w:p w14:paraId="785F6278">
            <w:pPr>
              <w:keepNext w:val="0"/>
              <w:keepLines w:val="0"/>
              <w:pageBreakBefore w:val="0"/>
              <w:widowControl w:val="0"/>
              <w:kinsoku/>
              <w:wordWrap/>
              <w:overflowPunct/>
              <w:topLinePunct w:val="0"/>
              <w:bidi w:val="0"/>
              <w:adjustRightInd/>
              <w:snapToGrid/>
              <w:spacing w:line="300" w:lineRule="exact"/>
              <w:textAlignment w:val="auto"/>
              <w:rPr>
                <w:b/>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7A712867">
            <w:pPr>
              <w:keepNext w:val="0"/>
              <w:keepLines w:val="0"/>
              <w:pageBreakBefore w:val="0"/>
              <w:widowControl w:val="0"/>
              <w:kinsoku/>
              <w:wordWrap/>
              <w:overflowPunct/>
              <w:topLinePunct w:val="0"/>
              <w:bidi w:val="0"/>
              <w:adjustRightInd/>
              <w:snapToGrid/>
              <w:spacing w:line="300" w:lineRule="exact"/>
              <w:textAlignment w:val="auto"/>
              <w:rPr>
                <w:b/>
                <w:szCs w:val="21"/>
              </w:rPr>
            </w:pPr>
            <w:r>
              <w:rPr>
                <w:rFonts w:hint="eastAsia"/>
                <w:szCs w:val="21"/>
              </w:rPr>
              <w:t>【要求】填写最不利的钎探结论及建构筑物名称。</w:t>
            </w:r>
          </w:p>
        </w:tc>
      </w:tr>
      <w:tr w14:paraId="2A4D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3136B6B2">
            <w:pPr>
              <w:jc w:val="center"/>
              <w:rPr>
                <w:szCs w:val="21"/>
              </w:rPr>
            </w:pPr>
            <w:r>
              <w:rPr>
                <w:szCs w:val="21"/>
              </w:rPr>
              <w:t>2</w:t>
            </w:r>
          </w:p>
        </w:tc>
        <w:tc>
          <w:tcPr>
            <w:tcW w:w="1159" w:type="dxa"/>
            <w:tcBorders>
              <w:top w:val="single" w:color="auto" w:sz="4" w:space="0"/>
              <w:left w:val="single" w:color="auto" w:sz="4" w:space="0"/>
              <w:bottom w:val="single" w:color="auto" w:sz="4" w:space="0"/>
              <w:right w:val="single" w:color="auto" w:sz="4" w:space="0"/>
            </w:tcBorders>
            <w:vAlign w:val="center"/>
          </w:tcPr>
          <w:p w14:paraId="151C38BB">
            <w:pPr>
              <w:jc w:val="center"/>
              <w:rPr>
                <w:szCs w:val="21"/>
              </w:rPr>
            </w:pPr>
            <w:r>
              <w:rPr>
                <w:rFonts w:hint="eastAsia"/>
                <w:szCs w:val="21"/>
              </w:rPr>
              <w:t>桩基检测</w:t>
            </w:r>
          </w:p>
        </w:tc>
        <w:tc>
          <w:tcPr>
            <w:tcW w:w="5407" w:type="dxa"/>
            <w:tcBorders>
              <w:top w:val="single" w:color="auto" w:sz="4" w:space="0"/>
              <w:left w:val="single" w:color="auto" w:sz="4" w:space="0"/>
              <w:bottom w:val="single" w:color="auto" w:sz="4" w:space="0"/>
              <w:right w:val="single" w:color="auto" w:sz="4" w:space="0"/>
            </w:tcBorders>
            <w:vAlign w:val="center"/>
          </w:tcPr>
          <w:p w14:paraId="3ACD03D6">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桩基总数：</w:t>
            </w:r>
            <w:r>
              <w:rPr>
                <w:szCs w:val="21"/>
              </w:rPr>
              <w:t xml:space="preserve">   </w:t>
            </w:r>
            <w:r>
              <w:rPr>
                <w:rFonts w:hint="eastAsia"/>
                <w:szCs w:val="21"/>
              </w:rPr>
              <w:t>根</w:t>
            </w:r>
          </w:p>
          <w:p w14:paraId="77DD63CE">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桩基类型：</w:t>
            </w:r>
            <w:r>
              <w:rPr>
                <w:szCs w:val="21"/>
              </w:rPr>
              <w:t xml:space="preserve">      </w:t>
            </w:r>
          </w:p>
          <w:p w14:paraId="0DC0F4FE">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桩径：</w:t>
            </w:r>
            <w:r>
              <w:rPr>
                <w:szCs w:val="21"/>
              </w:rPr>
              <w:t xml:space="preserve">     </w:t>
            </w:r>
            <w:r>
              <w:rPr>
                <w:rFonts w:hint="eastAsia"/>
                <w:szCs w:val="21"/>
                <w:lang w:val="en-US" w:eastAsia="zh-CN"/>
              </w:rPr>
              <w:t xml:space="preserve"> </w:t>
            </w:r>
            <w:r>
              <w:rPr>
                <w:szCs w:val="21"/>
              </w:rPr>
              <w:t xml:space="preserve"> mm</w:t>
            </w:r>
          </w:p>
          <w:p w14:paraId="46DB1F4F">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单桩承载力试验方法：</w:t>
            </w:r>
          </w:p>
          <w:p w14:paraId="7AC5C49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单桩承载力试验数量：</w:t>
            </w:r>
            <w:r>
              <w:rPr>
                <w:szCs w:val="21"/>
              </w:rPr>
              <w:t xml:space="preserve">   </w:t>
            </w:r>
            <w:r>
              <w:rPr>
                <w:rFonts w:hint="eastAsia"/>
                <w:szCs w:val="21"/>
              </w:rPr>
              <w:t>根，占总桩数的比例：</w:t>
            </w:r>
            <w:r>
              <w:rPr>
                <w:szCs w:val="21"/>
              </w:rPr>
              <w:t xml:space="preserve">    %</w:t>
            </w:r>
          </w:p>
          <w:p w14:paraId="6C6735A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单桩承载力试验结果：</w:t>
            </w:r>
            <w:r>
              <w:rPr>
                <w:szCs w:val="21"/>
              </w:rPr>
              <w:t xml:space="preserve">          </w:t>
            </w:r>
          </w:p>
          <w:p w14:paraId="0A7F9DA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桩身完整性检测方法：</w:t>
            </w:r>
          </w:p>
          <w:p w14:paraId="02A473EF">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桩身完整性检测数量：</w:t>
            </w:r>
            <w:r>
              <w:rPr>
                <w:szCs w:val="21"/>
              </w:rPr>
              <w:t xml:space="preserve">   </w:t>
            </w:r>
            <w:r>
              <w:rPr>
                <w:rFonts w:hint="eastAsia"/>
                <w:szCs w:val="21"/>
              </w:rPr>
              <w:t>根，检测比例：</w:t>
            </w:r>
            <w:r>
              <w:rPr>
                <w:szCs w:val="21"/>
              </w:rPr>
              <w:t xml:space="preserve">    </w:t>
            </w:r>
            <w:r>
              <w:rPr>
                <w:rFonts w:hint="eastAsia"/>
                <w:szCs w:val="21"/>
                <w:lang w:val="en-US" w:eastAsia="zh-CN"/>
              </w:rPr>
              <w:t xml:space="preserve">  </w:t>
            </w:r>
            <w:r>
              <w:rPr>
                <w:szCs w:val="21"/>
              </w:rPr>
              <w:t>%</w:t>
            </w:r>
          </w:p>
          <w:p w14:paraId="37F6A99F">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检测结果：</w:t>
            </w:r>
            <w:r>
              <w:rPr>
                <w:rFonts w:hint="default" w:ascii="Times New Roman" w:hAnsi="Times New Roman" w:cs="Times New Roman"/>
                <w:szCs w:val="21"/>
              </w:rPr>
              <w:t>Ⅰ</w:t>
            </w:r>
            <w:r>
              <w:rPr>
                <w:rFonts w:hint="eastAsia"/>
                <w:szCs w:val="21"/>
              </w:rPr>
              <w:t>类桩</w:t>
            </w:r>
            <w:r>
              <w:rPr>
                <w:szCs w:val="21"/>
              </w:rPr>
              <w:t xml:space="preserve">    </w:t>
            </w:r>
            <w:r>
              <w:rPr>
                <w:rFonts w:hint="eastAsia"/>
                <w:szCs w:val="21"/>
                <w:lang w:val="en-US" w:eastAsia="zh-CN"/>
              </w:rPr>
              <w:t xml:space="preserve">    </w:t>
            </w:r>
            <w:r>
              <w:rPr>
                <w:rFonts w:hint="eastAsia"/>
                <w:szCs w:val="21"/>
              </w:rPr>
              <w:t>根，占检测桩的</w:t>
            </w:r>
            <w:r>
              <w:rPr>
                <w:szCs w:val="21"/>
              </w:rPr>
              <w:t xml:space="preserve">      %</w:t>
            </w:r>
          </w:p>
          <w:p w14:paraId="46BB2A0A">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default" w:ascii="Times New Roman" w:hAnsi="Times New Roman" w:cs="Times New Roman"/>
                <w:szCs w:val="21"/>
              </w:rPr>
              <w:t>Ⅱ</w:t>
            </w:r>
            <w:r>
              <w:rPr>
                <w:rFonts w:hint="eastAsia"/>
                <w:szCs w:val="21"/>
              </w:rPr>
              <w:t>类桩</w:t>
            </w:r>
            <w:r>
              <w:rPr>
                <w:szCs w:val="21"/>
              </w:rPr>
              <w:t xml:space="preserve">    </w:t>
            </w:r>
            <w:r>
              <w:rPr>
                <w:rFonts w:hint="eastAsia"/>
                <w:szCs w:val="21"/>
                <w:lang w:val="en-US" w:eastAsia="zh-CN"/>
              </w:rPr>
              <w:t xml:space="preserve">      </w:t>
            </w:r>
            <w:r>
              <w:rPr>
                <w:rFonts w:hint="eastAsia"/>
                <w:szCs w:val="21"/>
              </w:rPr>
              <w:t>根，占检测桩的</w:t>
            </w:r>
            <w:r>
              <w:rPr>
                <w:szCs w:val="21"/>
              </w:rPr>
              <w:t xml:space="preserve">     %</w:t>
            </w:r>
          </w:p>
          <w:p w14:paraId="566235C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default" w:ascii="Times New Roman" w:hAnsi="Times New Roman" w:cs="Times New Roman"/>
                <w:szCs w:val="21"/>
              </w:rPr>
              <w:t>Ⅲ</w:t>
            </w:r>
            <w:r>
              <w:rPr>
                <w:rFonts w:hint="eastAsia"/>
                <w:szCs w:val="21"/>
              </w:rPr>
              <w:t>类及以下</w:t>
            </w:r>
            <w:r>
              <w:rPr>
                <w:szCs w:val="21"/>
              </w:rPr>
              <w:t xml:space="preserve">   </w:t>
            </w:r>
            <w:r>
              <w:rPr>
                <w:rFonts w:hint="eastAsia"/>
                <w:szCs w:val="21"/>
                <w:lang w:val="en-US" w:eastAsia="zh-CN"/>
              </w:rPr>
              <w:t xml:space="preserve">  </w:t>
            </w:r>
            <w:r>
              <w:rPr>
                <w:rFonts w:hint="eastAsia"/>
                <w:szCs w:val="21"/>
              </w:rPr>
              <w:t>根</w:t>
            </w:r>
          </w:p>
          <w:p w14:paraId="06720F95">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129BB526">
            <w:pPr>
              <w:keepNext w:val="0"/>
              <w:keepLines w:val="0"/>
              <w:pageBreakBefore w:val="0"/>
              <w:widowControl w:val="0"/>
              <w:kinsoku/>
              <w:wordWrap/>
              <w:overflowPunct/>
              <w:topLinePunct w:val="0"/>
              <w:bidi w:val="0"/>
              <w:adjustRightInd/>
              <w:snapToGrid/>
              <w:spacing w:line="300" w:lineRule="exact"/>
              <w:textAlignment w:val="auto"/>
              <w:rPr>
                <w:szCs w:val="21"/>
              </w:rPr>
            </w:pPr>
          </w:p>
        </w:tc>
      </w:tr>
      <w:tr w14:paraId="4CD6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78FDCC14">
            <w:pPr>
              <w:jc w:val="center"/>
              <w:rPr>
                <w:szCs w:val="21"/>
              </w:rPr>
            </w:pPr>
            <w:r>
              <w:rPr>
                <w:szCs w:val="21"/>
              </w:rPr>
              <w:t>3</w:t>
            </w:r>
          </w:p>
        </w:tc>
        <w:tc>
          <w:tcPr>
            <w:tcW w:w="1159" w:type="dxa"/>
            <w:tcBorders>
              <w:top w:val="single" w:color="auto" w:sz="4" w:space="0"/>
              <w:left w:val="single" w:color="auto" w:sz="4" w:space="0"/>
              <w:bottom w:val="single" w:color="auto" w:sz="4" w:space="0"/>
              <w:right w:val="single" w:color="auto" w:sz="4" w:space="0"/>
            </w:tcBorders>
            <w:vAlign w:val="center"/>
          </w:tcPr>
          <w:p w14:paraId="25E983C5">
            <w:pPr>
              <w:jc w:val="center"/>
              <w:rPr>
                <w:szCs w:val="21"/>
              </w:rPr>
            </w:pPr>
            <w:r>
              <w:rPr>
                <w:rFonts w:hint="eastAsia"/>
                <w:szCs w:val="21"/>
              </w:rPr>
              <w:t>沉降变形</w:t>
            </w:r>
          </w:p>
          <w:p w14:paraId="7337EE53">
            <w:pPr>
              <w:jc w:val="center"/>
              <w:rPr>
                <w:szCs w:val="21"/>
              </w:rPr>
            </w:pPr>
            <w:r>
              <w:rPr>
                <w:rFonts w:hint="eastAsia"/>
                <w:szCs w:val="21"/>
              </w:rPr>
              <w:t>观测</w:t>
            </w:r>
          </w:p>
        </w:tc>
        <w:tc>
          <w:tcPr>
            <w:tcW w:w="5407" w:type="dxa"/>
            <w:tcBorders>
              <w:top w:val="single" w:color="auto" w:sz="4" w:space="0"/>
              <w:left w:val="single" w:color="auto" w:sz="4" w:space="0"/>
              <w:bottom w:val="single" w:color="auto" w:sz="4" w:space="0"/>
              <w:right w:val="single" w:color="auto" w:sz="4" w:space="0"/>
            </w:tcBorders>
            <w:vAlign w:val="center"/>
          </w:tcPr>
          <w:p w14:paraId="560E5B58">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观测点数量：</w:t>
            </w:r>
            <w:r>
              <w:rPr>
                <w:szCs w:val="21"/>
              </w:rPr>
              <w:t xml:space="preserve">     </w:t>
            </w:r>
            <w:r>
              <w:rPr>
                <w:rFonts w:hint="eastAsia"/>
                <w:szCs w:val="21"/>
              </w:rPr>
              <w:t>个</w:t>
            </w:r>
          </w:p>
          <w:p w14:paraId="13F47921">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观测次数：</w:t>
            </w:r>
            <w:r>
              <w:rPr>
                <w:szCs w:val="21"/>
              </w:rPr>
              <w:t xml:space="preserve">       </w:t>
            </w:r>
            <w:r>
              <w:rPr>
                <w:rFonts w:hint="eastAsia"/>
                <w:szCs w:val="21"/>
              </w:rPr>
              <w:t>次</w:t>
            </w:r>
          </w:p>
          <w:p w14:paraId="370DA185">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最大沉降量：</w:t>
            </w:r>
            <w:r>
              <w:rPr>
                <w:szCs w:val="21"/>
              </w:rPr>
              <w:t xml:space="preserve">           mm</w:t>
            </w:r>
          </w:p>
          <w:p w14:paraId="0948395F">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最小沉降量：</w:t>
            </w:r>
            <w:r>
              <w:rPr>
                <w:szCs w:val="21"/>
              </w:rPr>
              <w:t xml:space="preserve">           mm</w:t>
            </w:r>
          </w:p>
          <w:p w14:paraId="4B3C35D1">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沉降差：</w:t>
            </w:r>
            <w:r>
              <w:rPr>
                <w:szCs w:val="21"/>
              </w:rPr>
              <w:t xml:space="preserve">    </w:t>
            </w:r>
            <w:r>
              <w:rPr>
                <w:rFonts w:hint="eastAsia"/>
                <w:szCs w:val="21"/>
                <w:lang w:val="en-US" w:eastAsia="zh-CN"/>
              </w:rPr>
              <w:t xml:space="preserve">         </w:t>
            </w:r>
            <w:r>
              <w:rPr>
                <w:szCs w:val="21"/>
              </w:rPr>
              <w:t xml:space="preserve">  mm</w:t>
            </w:r>
          </w:p>
          <w:p w14:paraId="309011CB">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最后一次观测周期：</w:t>
            </w:r>
            <w:r>
              <w:rPr>
                <w:szCs w:val="21"/>
              </w:rPr>
              <w:t xml:space="preserve">       </w:t>
            </w:r>
            <w:r>
              <w:rPr>
                <w:rFonts w:hint="eastAsia"/>
                <w:szCs w:val="21"/>
                <w:lang w:val="en-US" w:eastAsia="zh-CN"/>
              </w:rPr>
              <w:t xml:space="preserve">    </w:t>
            </w:r>
            <w:r>
              <w:rPr>
                <w:rFonts w:hint="eastAsia"/>
                <w:szCs w:val="21"/>
              </w:rPr>
              <w:t>天</w:t>
            </w:r>
          </w:p>
          <w:p w14:paraId="70289C0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最后</w:t>
            </w:r>
            <w:r>
              <w:rPr>
                <w:szCs w:val="21"/>
              </w:rPr>
              <w:t>100d</w:t>
            </w:r>
            <w:r>
              <w:rPr>
                <w:rFonts w:hint="eastAsia"/>
                <w:szCs w:val="21"/>
              </w:rPr>
              <w:t>的沉降速率：</w:t>
            </w:r>
            <w:r>
              <w:rPr>
                <w:szCs w:val="21"/>
              </w:rPr>
              <w:t xml:space="preserve">        mm/d</w:t>
            </w:r>
          </w:p>
          <w:p w14:paraId="15ECD2C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1EFF44D3">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【要求】主要建（构）筑物，至少说明3个主要建（构）筑物的观测点数量。</w:t>
            </w:r>
          </w:p>
        </w:tc>
      </w:tr>
      <w:tr w14:paraId="744D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2081554E">
            <w:pPr>
              <w:jc w:val="center"/>
              <w:rPr>
                <w:szCs w:val="21"/>
              </w:rPr>
            </w:pPr>
            <w:r>
              <w:rPr>
                <w:szCs w:val="21"/>
              </w:rPr>
              <w:t>4</w:t>
            </w:r>
          </w:p>
        </w:tc>
        <w:tc>
          <w:tcPr>
            <w:tcW w:w="1159" w:type="dxa"/>
            <w:tcBorders>
              <w:top w:val="single" w:color="auto" w:sz="4" w:space="0"/>
              <w:left w:val="single" w:color="auto" w:sz="4" w:space="0"/>
              <w:bottom w:val="single" w:color="auto" w:sz="4" w:space="0"/>
              <w:right w:val="single" w:color="auto" w:sz="4" w:space="0"/>
            </w:tcBorders>
            <w:vAlign w:val="center"/>
          </w:tcPr>
          <w:p w14:paraId="644DBDFD">
            <w:pPr>
              <w:jc w:val="center"/>
              <w:rPr>
                <w:szCs w:val="21"/>
              </w:rPr>
            </w:pPr>
            <w:r>
              <w:rPr>
                <w:rFonts w:hint="eastAsia"/>
                <w:szCs w:val="21"/>
              </w:rPr>
              <w:t>回填土密实度检测</w:t>
            </w:r>
          </w:p>
        </w:tc>
        <w:tc>
          <w:tcPr>
            <w:tcW w:w="5407" w:type="dxa"/>
            <w:tcBorders>
              <w:top w:val="single" w:color="auto" w:sz="4" w:space="0"/>
              <w:left w:val="single" w:color="auto" w:sz="4" w:space="0"/>
              <w:bottom w:val="single" w:color="auto" w:sz="4" w:space="0"/>
              <w:right w:val="single" w:color="auto" w:sz="4" w:space="0"/>
            </w:tcBorders>
            <w:vAlign w:val="center"/>
          </w:tcPr>
          <w:p w14:paraId="2FAC422D">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部位：</w:t>
            </w:r>
          </w:p>
          <w:p w14:paraId="2EE5C36E">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分层厚度：</w:t>
            </w:r>
            <w:r>
              <w:rPr>
                <w:szCs w:val="21"/>
              </w:rPr>
              <w:t xml:space="preserve">       mm</w:t>
            </w:r>
          </w:p>
          <w:p w14:paraId="15DF43C1">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取样密度：</w:t>
            </w:r>
            <w:r>
              <w:rPr>
                <w:szCs w:val="21"/>
              </w:rPr>
              <w:t xml:space="preserve">       m</w:t>
            </w:r>
            <w:r>
              <w:rPr>
                <w:szCs w:val="21"/>
                <w:vertAlign w:val="superscript"/>
              </w:rPr>
              <w:t>2</w:t>
            </w:r>
            <w:r>
              <w:rPr>
                <w:szCs w:val="21"/>
              </w:rPr>
              <w:t>/</w:t>
            </w:r>
            <w:r>
              <w:rPr>
                <w:rFonts w:hint="eastAsia"/>
                <w:szCs w:val="21"/>
              </w:rPr>
              <w:t>组</w:t>
            </w:r>
          </w:p>
          <w:p w14:paraId="1D8C2678">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设计压实系数：</w:t>
            </w:r>
            <w:r>
              <w:rPr>
                <w:szCs w:val="21"/>
              </w:rPr>
              <w:t xml:space="preserve">   </w:t>
            </w:r>
          </w:p>
          <w:p w14:paraId="699287C2">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实测最小压实系数：</w:t>
            </w:r>
            <w:r>
              <w:rPr>
                <w:szCs w:val="21"/>
              </w:rPr>
              <w:t xml:space="preserve">     </w:t>
            </w:r>
          </w:p>
          <w:p w14:paraId="6130EF2F">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2F95C585">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【要求】设计压实系数有不同要求时，应分别统计填写。</w:t>
            </w:r>
          </w:p>
        </w:tc>
      </w:tr>
      <w:tr w14:paraId="3941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59B64883">
            <w:pPr>
              <w:jc w:val="center"/>
              <w:rPr>
                <w:szCs w:val="21"/>
              </w:rPr>
            </w:pPr>
            <w:r>
              <w:rPr>
                <w:szCs w:val="21"/>
              </w:rPr>
              <w:t>5</w:t>
            </w:r>
          </w:p>
        </w:tc>
        <w:tc>
          <w:tcPr>
            <w:tcW w:w="1159" w:type="dxa"/>
            <w:tcBorders>
              <w:top w:val="single" w:color="auto" w:sz="4" w:space="0"/>
              <w:left w:val="single" w:color="auto" w:sz="4" w:space="0"/>
              <w:bottom w:val="single" w:color="auto" w:sz="4" w:space="0"/>
              <w:right w:val="single" w:color="auto" w:sz="4" w:space="0"/>
            </w:tcBorders>
            <w:vAlign w:val="center"/>
          </w:tcPr>
          <w:p w14:paraId="44F6E301">
            <w:pPr>
              <w:jc w:val="center"/>
              <w:rPr>
                <w:szCs w:val="21"/>
              </w:rPr>
            </w:pPr>
            <w:r>
              <w:rPr>
                <w:rFonts w:hint="eastAsia"/>
                <w:szCs w:val="21"/>
              </w:rPr>
              <w:t>灌注桩钢筋复试</w:t>
            </w:r>
          </w:p>
        </w:tc>
        <w:tc>
          <w:tcPr>
            <w:tcW w:w="5407" w:type="dxa"/>
            <w:tcBorders>
              <w:top w:val="single" w:color="auto" w:sz="4" w:space="0"/>
              <w:left w:val="single" w:color="auto" w:sz="4" w:space="0"/>
              <w:bottom w:val="single" w:color="auto" w:sz="4" w:space="0"/>
              <w:right w:val="single" w:color="auto" w:sz="4" w:space="0"/>
            </w:tcBorders>
            <w:vAlign w:val="center"/>
          </w:tcPr>
          <w:p w14:paraId="5690AE3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进场数量：</w:t>
            </w:r>
            <w:r>
              <w:rPr>
                <w:szCs w:val="21"/>
              </w:rPr>
              <w:t xml:space="preserve">    </w:t>
            </w:r>
            <w:r>
              <w:rPr>
                <w:rFonts w:hint="eastAsia"/>
                <w:szCs w:val="21"/>
              </w:rPr>
              <w:t>吨</w:t>
            </w:r>
          </w:p>
          <w:p w14:paraId="6CD2C928">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进场批次：</w:t>
            </w:r>
            <w:r>
              <w:rPr>
                <w:szCs w:val="21"/>
              </w:rPr>
              <w:t xml:space="preserve">    </w:t>
            </w:r>
            <w:r>
              <w:rPr>
                <w:rFonts w:hint="eastAsia"/>
                <w:szCs w:val="21"/>
              </w:rPr>
              <w:t>批</w:t>
            </w:r>
          </w:p>
          <w:p w14:paraId="19A8CB1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复试组数：</w:t>
            </w:r>
            <w:r>
              <w:rPr>
                <w:szCs w:val="21"/>
              </w:rPr>
              <w:t xml:space="preserve">    </w:t>
            </w:r>
            <w:r>
              <w:rPr>
                <w:rFonts w:hint="eastAsia"/>
                <w:szCs w:val="21"/>
              </w:rPr>
              <w:t>组</w:t>
            </w:r>
          </w:p>
          <w:p w14:paraId="3D9557B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35F4040D">
            <w:pPr>
              <w:keepNext w:val="0"/>
              <w:keepLines w:val="0"/>
              <w:pageBreakBefore w:val="0"/>
              <w:widowControl w:val="0"/>
              <w:kinsoku/>
              <w:wordWrap/>
              <w:overflowPunct/>
              <w:topLinePunct w:val="0"/>
              <w:bidi w:val="0"/>
              <w:adjustRightInd/>
              <w:snapToGrid/>
              <w:spacing w:line="300" w:lineRule="exact"/>
              <w:textAlignment w:val="auto"/>
              <w:rPr>
                <w:szCs w:val="21"/>
              </w:rPr>
            </w:pPr>
          </w:p>
        </w:tc>
      </w:tr>
      <w:tr w14:paraId="2CF2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1CB56441">
            <w:pPr>
              <w:jc w:val="center"/>
              <w:rPr>
                <w:szCs w:val="21"/>
              </w:rPr>
            </w:pPr>
            <w:r>
              <w:rPr>
                <w:szCs w:val="21"/>
              </w:rPr>
              <w:t>6</w:t>
            </w:r>
          </w:p>
        </w:tc>
        <w:tc>
          <w:tcPr>
            <w:tcW w:w="1159" w:type="dxa"/>
            <w:tcBorders>
              <w:top w:val="single" w:color="auto" w:sz="4" w:space="0"/>
              <w:left w:val="single" w:color="auto" w:sz="4" w:space="0"/>
              <w:bottom w:val="single" w:color="auto" w:sz="4" w:space="0"/>
              <w:right w:val="single" w:color="auto" w:sz="4" w:space="0"/>
            </w:tcBorders>
            <w:vAlign w:val="center"/>
          </w:tcPr>
          <w:p w14:paraId="00930F7B">
            <w:pPr>
              <w:jc w:val="center"/>
              <w:rPr>
                <w:szCs w:val="21"/>
              </w:rPr>
            </w:pPr>
            <w:r>
              <w:rPr>
                <w:rFonts w:hint="eastAsia"/>
                <w:szCs w:val="21"/>
              </w:rPr>
              <w:t>灌注桩混凝土试块</w:t>
            </w:r>
          </w:p>
        </w:tc>
        <w:tc>
          <w:tcPr>
            <w:tcW w:w="5407" w:type="dxa"/>
            <w:tcBorders>
              <w:top w:val="single" w:color="auto" w:sz="4" w:space="0"/>
              <w:left w:val="single" w:color="auto" w:sz="4" w:space="0"/>
              <w:bottom w:val="single" w:color="auto" w:sz="4" w:space="0"/>
              <w:right w:val="single" w:color="auto" w:sz="4" w:space="0"/>
            </w:tcBorders>
            <w:vAlign w:val="center"/>
          </w:tcPr>
          <w:p w14:paraId="5AF4EC72">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灌注桩数量：</w:t>
            </w:r>
            <w:r>
              <w:rPr>
                <w:szCs w:val="21"/>
              </w:rPr>
              <w:t xml:space="preserve">   </w:t>
            </w:r>
            <w:r>
              <w:rPr>
                <w:rFonts w:hint="eastAsia"/>
                <w:szCs w:val="21"/>
              </w:rPr>
              <w:t>根</w:t>
            </w:r>
          </w:p>
          <w:p w14:paraId="5E794E7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混凝土强度等级：</w:t>
            </w:r>
            <w:r>
              <w:rPr>
                <w:szCs w:val="21"/>
              </w:rPr>
              <w:t>C</w:t>
            </w:r>
          </w:p>
          <w:p w14:paraId="6E6740B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混凝土总量：</w:t>
            </w:r>
            <w:r>
              <w:rPr>
                <w:szCs w:val="21"/>
              </w:rPr>
              <w:t xml:space="preserve">      </w:t>
            </w:r>
            <w:r>
              <w:rPr>
                <w:rFonts w:hint="eastAsia"/>
                <w:szCs w:val="21"/>
                <w:lang w:val="en-US" w:eastAsia="zh-CN"/>
              </w:rPr>
              <w:t xml:space="preserve">      </w:t>
            </w:r>
            <w:r>
              <w:rPr>
                <w:szCs w:val="21"/>
              </w:rPr>
              <w:t>m</w:t>
            </w:r>
            <w:r>
              <w:rPr>
                <w:szCs w:val="21"/>
                <w:vertAlign w:val="superscript"/>
              </w:rPr>
              <w:t>3</w:t>
            </w:r>
          </w:p>
          <w:p w14:paraId="342D3217">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混凝土标养试块组数：</w:t>
            </w:r>
            <w:r>
              <w:rPr>
                <w:szCs w:val="21"/>
              </w:rPr>
              <w:t xml:space="preserve">    </w:t>
            </w:r>
            <w:r>
              <w:rPr>
                <w:rFonts w:hint="eastAsia"/>
                <w:szCs w:val="21"/>
              </w:rPr>
              <w:t>组</w:t>
            </w:r>
          </w:p>
          <w:p w14:paraId="3373AFED">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混凝土强度评定结论：</w:t>
            </w:r>
          </w:p>
        </w:tc>
        <w:tc>
          <w:tcPr>
            <w:tcW w:w="2025" w:type="dxa"/>
            <w:tcBorders>
              <w:top w:val="single" w:color="auto" w:sz="4" w:space="0"/>
              <w:left w:val="single" w:color="auto" w:sz="4" w:space="0"/>
              <w:bottom w:val="single" w:color="auto" w:sz="4" w:space="0"/>
              <w:right w:val="single" w:color="auto" w:sz="4" w:space="0"/>
            </w:tcBorders>
            <w:vAlign w:val="center"/>
          </w:tcPr>
          <w:p w14:paraId="534CB8D1">
            <w:pPr>
              <w:keepNext w:val="0"/>
              <w:keepLines w:val="0"/>
              <w:pageBreakBefore w:val="0"/>
              <w:widowControl w:val="0"/>
              <w:kinsoku/>
              <w:wordWrap/>
              <w:overflowPunct/>
              <w:topLinePunct w:val="0"/>
              <w:bidi w:val="0"/>
              <w:adjustRightInd/>
              <w:snapToGrid/>
              <w:spacing w:line="300" w:lineRule="exact"/>
              <w:textAlignment w:val="auto"/>
              <w:rPr>
                <w:szCs w:val="21"/>
              </w:rPr>
            </w:pPr>
          </w:p>
        </w:tc>
      </w:tr>
      <w:tr w14:paraId="132C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15620E0A">
            <w:pPr>
              <w:jc w:val="center"/>
              <w:rPr>
                <w:szCs w:val="21"/>
              </w:rPr>
            </w:pPr>
            <w:r>
              <w:rPr>
                <w:szCs w:val="21"/>
              </w:rPr>
              <w:t>7</w:t>
            </w:r>
          </w:p>
        </w:tc>
        <w:tc>
          <w:tcPr>
            <w:tcW w:w="1159" w:type="dxa"/>
            <w:tcBorders>
              <w:top w:val="single" w:color="auto" w:sz="4" w:space="0"/>
              <w:left w:val="single" w:color="auto" w:sz="4" w:space="0"/>
              <w:bottom w:val="single" w:color="auto" w:sz="4" w:space="0"/>
              <w:right w:val="single" w:color="auto" w:sz="4" w:space="0"/>
            </w:tcBorders>
            <w:vAlign w:val="center"/>
          </w:tcPr>
          <w:p w14:paraId="6A75FC5C">
            <w:pPr>
              <w:jc w:val="center"/>
              <w:rPr>
                <w:szCs w:val="21"/>
              </w:rPr>
            </w:pPr>
            <w:r>
              <w:rPr>
                <w:rFonts w:hint="eastAsia"/>
                <w:szCs w:val="21"/>
              </w:rPr>
              <w:t>地下室防水材料复试</w:t>
            </w:r>
          </w:p>
        </w:tc>
        <w:tc>
          <w:tcPr>
            <w:tcW w:w="5407" w:type="dxa"/>
            <w:tcBorders>
              <w:top w:val="single" w:color="auto" w:sz="4" w:space="0"/>
              <w:left w:val="single" w:color="auto" w:sz="4" w:space="0"/>
              <w:bottom w:val="single" w:color="auto" w:sz="4" w:space="0"/>
              <w:right w:val="single" w:color="auto" w:sz="4" w:space="0"/>
            </w:tcBorders>
            <w:vAlign w:val="center"/>
          </w:tcPr>
          <w:p w14:paraId="09C8417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材料名称：</w:t>
            </w:r>
          </w:p>
          <w:p w14:paraId="45A3BB1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进场数量：</w:t>
            </w:r>
            <w:r>
              <w:rPr>
                <w:szCs w:val="21"/>
              </w:rPr>
              <w:t xml:space="preserve">    </w:t>
            </w:r>
            <w:r>
              <w:rPr>
                <w:rFonts w:hint="eastAsia"/>
                <w:szCs w:val="21"/>
              </w:rPr>
              <w:t>卷（</w:t>
            </w:r>
            <w:r>
              <w:rPr>
                <w:szCs w:val="21"/>
              </w:rPr>
              <w:t>t</w:t>
            </w:r>
            <w:r>
              <w:rPr>
                <w:rFonts w:hint="eastAsia"/>
                <w:szCs w:val="21"/>
              </w:rPr>
              <w:t>）</w:t>
            </w:r>
          </w:p>
          <w:p w14:paraId="2F0D09F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进场批次：</w:t>
            </w:r>
            <w:r>
              <w:rPr>
                <w:szCs w:val="21"/>
              </w:rPr>
              <w:t xml:space="preserve">    </w:t>
            </w:r>
            <w:r>
              <w:rPr>
                <w:rFonts w:hint="eastAsia"/>
                <w:szCs w:val="21"/>
              </w:rPr>
              <w:t>批</w:t>
            </w:r>
          </w:p>
          <w:p w14:paraId="5562AED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复试组数：</w:t>
            </w:r>
            <w:r>
              <w:rPr>
                <w:szCs w:val="21"/>
              </w:rPr>
              <w:t xml:space="preserve">    </w:t>
            </w:r>
            <w:r>
              <w:rPr>
                <w:rFonts w:hint="eastAsia"/>
                <w:szCs w:val="21"/>
              </w:rPr>
              <w:t>组</w:t>
            </w:r>
          </w:p>
          <w:p w14:paraId="08056B8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6906D3D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【要求】当采用多种防水材料时，应分别列出。</w:t>
            </w:r>
          </w:p>
        </w:tc>
      </w:tr>
      <w:tr w14:paraId="3531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5C021227">
            <w:pPr>
              <w:jc w:val="center"/>
              <w:rPr>
                <w:szCs w:val="21"/>
              </w:rPr>
            </w:pPr>
            <w:r>
              <w:rPr>
                <w:szCs w:val="21"/>
              </w:rPr>
              <w:t>8</w:t>
            </w:r>
          </w:p>
        </w:tc>
        <w:tc>
          <w:tcPr>
            <w:tcW w:w="1159" w:type="dxa"/>
            <w:tcBorders>
              <w:top w:val="single" w:color="auto" w:sz="4" w:space="0"/>
              <w:left w:val="single" w:color="auto" w:sz="4" w:space="0"/>
              <w:bottom w:val="single" w:color="auto" w:sz="4" w:space="0"/>
              <w:right w:val="single" w:color="auto" w:sz="4" w:space="0"/>
            </w:tcBorders>
            <w:vAlign w:val="center"/>
          </w:tcPr>
          <w:p w14:paraId="1A18F926">
            <w:pPr>
              <w:jc w:val="center"/>
              <w:rPr>
                <w:szCs w:val="21"/>
              </w:rPr>
            </w:pPr>
            <w:r>
              <w:rPr>
                <w:rFonts w:hint="eastAsia"/>
                <w:szCs w:val="21"/>
              </w:rPr>
              <w:t>抗渗混凝土试块</w:t>
            </w:r>
          </w:p>
        </w:tc>
        <w:tc>
          <w:tcPr>
            <w:tcW w:w="5407" w:type="dxa"/>
            <w:tcBorders>
              <w:top w:val="single" w:color="auto" w:sz="4" w:space="0"/>
              <w:left w:val="single" w:color="auto" w:sz="4" w:space="0"/>
              <w:bottom w:val="single" w:color="auto" w:sz="4" w:space="0"/>
              <w:right w:val="single" w:color="auto" w:sz="4" w:space="0"/>
            </w:tcBorders>
            <w:vAlign w:val="center"/>
          </w:tcPr>
          <w:p w14:paraId="44BE753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抗渗等级：</w:t>
            </w:r>
            <w:r>
              <w:rPr>
                <w:szCs w:val="21"/>
              </w:rPr>
              <w:t>P</w:t>
            </w:r>
          </w:p>
          <w:p w14:paraId="6F50C76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总量：</w:t>
            </w:r>
            <w:r>
              <w:rPr>
                <w:szCs w:val="21"/>
              </w:rPr>
              <w:t xml:space="preserve">          m</w:t>
            </w:r>
            <w:r>
              <w:rPr>
                <w:szCs w:val="21"/>
                <w:vertAlign w:val="superscript"/>
              </w:rPr>
              <w:t>3</w:t>
            </w:r>
          </w:p>
          <w:p w14:paraId="74D973B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取样组数：</w:t>
            </w:r>
            <w:r>
              <w:rPr>
                <w:szCs w:val="21"/>
              </w:rPr>
              <w:t xml:space="preserve">      </w:t>
            </w:r>
            <w:r>
              <w:rPr>
                <w:rFonts w:hint="eastAsia"/>
                <w:szCs w:val="21"/>
              </w:rPr>
              <w:t>组</w:t>
            </w:r>
          </w:p>
          <w:p w14:paraId="39464D5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5A42BDD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【要求】当采用多种抗渗等级的混凝土时，应分别列出。</w:t>
            </w:r>
          </w:p>
        </w:tc>
      </w:tr>
      <w:tr w14:paraId="4BAAB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5A71851A">
            <w:pPr>
              <w:jc w:val="center"/>
              <w:rPr>
                <w:szCs w:val="21"/>
              </w:rPr>
            </w:pPr>
            <w:r>
              <w:rPr>
                <w:szCs w:val="21"/>
              </w:rPr>
              <w:t>9</w:t>
            </w:r>
          </w:p>
        </w:tc>
        <w:tc>
          <w:tcPr>
            <w:tcW w:w="1159" w:type="dxa"/>
            <w:tcBorders>
              <w:top w:val="single" w:color="auto" w:sz="4" w:space="0"/>
              <w:left w:val="single" w:color="auto" w:sz="4" w:space="0"/>
              <w:bottom w:val="single" w:color="auto" w:sz="4" w:space="0"/>
              <w:right w:val="single" w:color="auto" w:sz="4" w:space="0"/>
            </w:tcBorders>
            <w:vAlign w:val="center"/>
          </w:tcPr>
          <w:p w14:paraId="45AA15E8">
            <w:pPr>
              <w:jc w:val="center"/>
              <w:rPr>
                <w:szCs w:val="21"/>
              </w:rPr>
            </w:pPr>
            <w:r>
              <w:rPr>
                <w:rFonts w:hint="eastAsia"/>
                <w:szCs w:val="21"/>
              </w:rPr>
              <w:t>基础及主体结构钢筋</w:t>
            </w:r>
          </w:p>
        </w:tc>
        <w:tc>
          <w:tcPr>
            <w:tcW w:w="5407" w:type="dxa"/>
            <w:tcBorders>
              <w:top w:val="single" w:color="auto" w:sz="4" w:space="0"/>
              <w:left w:val="single" w:color="auto" w:sz="4" w:space="0"/>
              <w:bottom w:val="single" w:color="auto" w:sz="4" w:space="0"/>
              <w:right w:val="single" w:color="auto" w:sz="4" w:space="0"/>
            </w:tcBorders>
            <w:vAlign w:val="center"/>
          </w:tcPr>
          <w:p w14:paraId="74E7B26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进场总量：</w:t>
            </w:r>
            <w:r>
              <w:rPr>
                <w:szCs w:val="21"/>
              </w:rPr>
              <w:t xml:space="preserve">     t</w:t>
            </w:r>
          </w:p>
          <w:p w14:paraId="2B6252B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进场批次：</w:t>
            </w:r>
            <w:r>
              <w:rPr>
                <w:szCs w:val="21"/>
              </w:rPr>
              <w:t xml:space="preserve">     </w:t>
            </w:r>
            <w:r>
              <w:rPr>
                <w:rFonts w:hint="eastAsia"/>
                <w:szCs w:val="21"/>
              </w:rPr>
              <w:t>批</w:t>
            </w:r>
          </w:p>
          <w:p w14:paraId="35D639B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复试组数：</w:t>
            </w:r>
            <w:r>
              <w:rPr>
                <w:szCs w:val="21"/>
              </w:rPr>
              <w:t xml:space="preserve">     </w:t>
            </w:r>
            <w:r>
              <w:rPr>
                <w:rFonts w:hint="eastAsia"/>
                <w:szCs w:val="21"/>
              </w:rPr>
              <w:t>组</w:t>
            </w:r>
          </w:p>
          <w:p w14:paraId="30A52F5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23FC764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p>
        </w:tc>
      </w:tr>
      <w:tr w14:paraId="5F59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2E41FBC1">
            <w:pPr>
              <w:jc w:val="center"/>
              <w:rPr>
                <w:szCs w:val="21"/>
              </w:rPr>
            </w:pPr>
            <w:r>
              <w:rPr>
                <w:szCs w:val="21"/>
              </w:rPr>
              <w:t>10</w:t>
            </w:r>
          </w:p>
        </w:tc>
        <w:tc>
          <w:tcPr>
            <w:tcW w:w="1159" w:type="dxa"/>
            <w:tcBorders>
              <w:top w:val="single" w:color="auto" w:sz="4" w:space="0"/>
              <w:left w:val="single" w:color="auto" w:sz="4" w:space="0"/>
              <w:bottom w:val="single" w:color="auto" w:sz="4" w:space="0"/>
              <w:right w:val="single" w:color="auto" w:sz="4" w:space="0"/>
            </w:tcBorders>
            <w:vAlign w:val="center"/>
          </w:tcPr>
          <w:p w14:paraId="178683AE">
            <w:pPr>
              <w:jc w:val="center"/>
              <w:rPr>
                <w:szCs w:val="21"/>
              </w:rPr>
            </w:pPr>
            <w:r>
              <w:rPr>
                <w:rFonts w:hint="eastAsia"/>
                <w:szCs w:val="21"/>
              </w:rPr>
              <w:t>基础及主体结构混凝土</w:t>
            </w:r>
          </w:p>
          <w:p w14:paraId="69CF58B8">
            <w:pPr>
              <w:jc w:val="center"/>
              <w:rPr>
                <w:szCs w:val="21"/>
              </w:rPr>
            </w:pPr>
            <w:r>
              <w:rPr>
                <w:rFonts w:hint="eastAsia"/>
                <w:szCs w:val="21"/>
              </w:rPr>
              <w:t>标养试块</w:t>
            </w:r>
          </w:p>
        </w:tc>
        <w:tc>
          <w:tcPr>
            <w:tcW w:w="5407" w:type="dxa"/>
            <w:tcBorders>
              <w:top w:val="single" w:color="auto" w:sz="4" w:space="0"/>
              <w:left w:val="single" w:color="auto" w:sz="4" w:space="0"/>
              <w:bottom w:val="single" w:color="auto" w:sz="4" w:space="0"/>
              <w:right w:val="single" w:color="auto" w:sz="4" w:space="0"/>
            </w:tcBorders>
            <w:vAlign w:val="center"/>
          </w:tcPr>
          <w:p w14:paraId="44DDFED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混凝土总量：</w:t>
            </w:r>
            <w:r>
              <w:rPr>
                <w:szCs w:val="21"/>
              </w:rPr>
              <w:t xml:space="preserve">    m</w:t>
            </w:r>
            <w:r>
              <w:rPr>
                <w:szCs w:val="21"/>
                <w:vertAlign w:val="superscript"/>
              </w:rPr>
              <w:t>3</w:t>
            </w:r>
          </w:p>
          <w:p w14:paraId="2CD8989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混凝土强度等级：</w:t>
            </w:r>
          </w:p>
          <w:p w14:paraId="69690BC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C25     m</w:t>
            </w:r>
            <w:r>
              <w:rPr>
                <w:szCs w:val="21"/>
                <w:vertAlign w:val="superscript"/>
              </w:rPr>
              <w:t>3</w:t>
            </w:r>
            <w:r>
              <w:rPr>
                <w:rFonts w:hint="eastAsia"/>
                <w:szCs w:val="21"/>
              </w:rPr>
              <w:t>，</w:t>
            </w:r>
            <w:r>
              <w:rPr>
                <w:szCs w:val="21"/>
              </w:rPr>
              <w:t xml:space="preserve"> </w:t>
            </w:r>
            <w:r>
              <w:rPr>
                <w:rFonts w:hint="eastAsia"/>
                <w:szCs w:val="21"/>
              </w:rPr>
              <w:t>试块组数</w:t>
            </w:r>
            <w:r>
              <w:rPr>
                <w:rFonts w:hint="eastAsia"/>
                <w:szCs w:val="21"/>
                <w:lang w:eastAsia="zh-CN"/>
              </w:rPr>
              <w:t>：</w:t>
            </w:r>
            <w:r>
              <w:rPr>
                <w:szCs w:val="21"/>
              </w:rPr>
              <w:t xml:space="preserve">       </w:t>
            </w:r>
            <w:r>
              <w:rPr>
                <w:rFonts w:hint="eastAsia"/>
                <w:szCs w:val="21"/>
              </w:rPr>
              <w:t>组，评定结果：</w:t>
            </w:r>
          </w:p>
          <w:p w14:paraId="7DDD6B3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C30     m</w:t>
            </w:r>
            <w:r>
              <w:rPr>
                <w:szCs w:val="21"/>
                <w:vertAlign w:val="superscript"/>
              </w:rPr>
              <w:t>3</w:t>
            </w:r>
            <w:r>
              <w:rPr>
                <w:rFonts w:hint="eastAsia"/>
                <w:szCs w:val="21"/>
              </w:rPr>
              <w:t>，</w:t>
            </w:r>
            <w:r>
              <w:rPr>
                <w:szCs w:val="21"/>
              </w:rPr>
              <w:t xml:space="preserve"> </w:t>
            </w:r>
            <w:r>
              <w:rPr>
                <w:rFonts w:hint="eastAsia"/>
                <w:szCs w:val="21"/>
              </w:rPr>
              <w:t>试块组数</w:t>
            </w:r>
            <w:r>
              <w:rPr>
                <w:rFonts w:hint="eastAsia"/>
                <w:szCs w:val="21"/>
                <w:lang w:eastAsia="zh-CN"/>
              </w:rPr>
              <w:t>：</w:t>
            </w:r>
            <w:r>
              <w:rPr>
                <w:szCs w:val="21"/>
              </w:rPr>
              <w:t xml:space="preserve">       </w:t>
            </w:r>
            <w:r>
              <w:rPr>
                <w:rFonts w:hint="eastAsia"/>
                <w:szCs w:val="21"/>
              </w:rPr>
              <w:t>组，评定结果：</w:t>
            </w:r>
          </w:p>
          <w:p w14:paraId="0641510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w:t>
            </w:r>
          </w:p>
        </w:tc>
        <w:tc>
          <w:tcPr>
            <w:tcW w:w="2025" w:type="dxa"/>
            <w:tcBorders>
              <w:top w:val="single" w:color="auto" w:sz="4" w:space="0"/>
              <w:left w:val="single" w:color="auto" w:sz="4" w:space="0"/>
              <w:bottom w:val="single" w:color="auto" w:sz="4" w:space="0"/>
              <w:right w:val="single" w:color="auto" w:sz="4" w:space="0"/>
            </w:tcBorders>
            <w:vAlign w:val="center"/>
          </w:tcPr>
          <w:p w14:paraId="4925E95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【要求】应分别列出不同强度等级混凝土的情况。</w:t>
            </w:r>
          </w:p>
        </w:tc>
      </w:tr>
      <w:tr w14:paraId="2058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4E0CFBA7">
            <w:pPr>
              <w:jc w:val="center"/>
              <w:rPr>
                <w:szCs w:val="21"/>
              </w:rPr>
            </w:pPr>
            <w:r>
              <w:rPr>
                <w:szCs w:val="21"/>
              </w:rPr>
              <w:t>11</w:t>
            </w:r>
          </w:p>
        </w:tc>
        <w:tc>
          <w:tcPr>
            <w:tcW w:w="1159" w:type="dxa"/>
            <w:tcBorders>
              <w:top w:val="single" w:color="auto" w:sz="4" w:space="0"/>
              <w:left w:val="single" w:color="auto" w:sz="4" w:space="0"/>
              <w:bottom w:val="single" w:color="auto" w:sz="4" w:space="0"/>
              <w:right w:val="single" w:color="auto" w:sz="4" w:space="0"/>
            </w:tcBorders>
            <w:vAlign w:val="center"/>
          </w:tcPr>
          <w:p w14:paraId="4F47CAB7">
            <w:pPr>
              <w:jc w:val="center"/>
              <w:rPr>
                <w:szCs w:val="21"/>
              </w:rPr>
            </w:pPr>
            <w:r>
              <w:rPr>
                <w:rFonts w:hint="eastAsia"/>
                <w:szCs w:val="21"/>
              </w:rPr>
              <w:t>基础及主体结构混凝土同条件试块</w:t>
            </w:r>
          </w:p>
        </w:tc>
        <w:tc>
          <w:tcPr>
            <w:tcW w:w="5407" w:type="dxa"/>
            <w:tcBorders>
              <w:top w:val="single" w:color="auto" w:sz="4" w:space="0"/>
              <w:left w:val="single" w:color="auto" w:sz="4" w:space="0"/>
              <w:bottom w:val="single" w:color="auto" w:sz="4" w:space="0"/>
              <w:right w:val="single" w:color="auto" w:sz="4" w:space="0"/>
            </w:tcBorders>
            <w:vAlign w:val="center"/>
          </w:tcPr>
          <w:p w14:paraId="0739DA0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C25     m</w:t>
            </w:r>
            <w:r>
              <w:rPr>
                <w:szCs w:val="21"/>
                <w:vertAlign w:val="superscript"/>
              </w:rPr>
              <w:t>3</w:t>
            </w:r>
            <w:r>
              <w:rPr>
                <w:rFonts w:hint="eastAsia"/>
                <w:szCs w:val="21"/>
              </w:rPr>
              <w:t>，</w:t>
            </w:r>
            <w:r>
              <w:rPr>
                <w:szCs w:val="21"/>
              </w:rPr>
              <w:t xml:space="preserve"> </w:t>
            </w:r>
            <w:r>
              <w:rPr>
                <w:rFonts w:hint="eastAsia"/>
                <w:szCs w:val="21"/>
              </w:rPr>
              <w:t>试块组数</w:t>
            </w:r>
            <w:r>
              <w:rPr>
                <w:rFonts w:hint="eastAsia"/>
                <w:szCs w:val="21"/>
                <w:lang w:eastAsia="zh-CN"/>
              </w:rPr>
              <w:t>：</w:t>
            </w:r>
            <w:r>
              <w:rPr>
                <w:szCs w:val="21"/>
              </w:rPr>
              <w:t xml:space="preserve">       </w:t>
            </w:r>
            <w:r>
              <w:rPr>
                <w:rFonts w:hint="eastAsia"/>
                <w:szCs w:val="21"/>
              </w:rPr>
              <w:t>组，评定结果：</w:t>
            </w:r>
          </w:p>
          <w:p w14:paraId="717C1EA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C30     m</w:t>
            </w:r>
            <w:r>
              <w:rPr>
                <w:szCs w:val="21"/>
                <w:vertAlign w:val="superscript"/>
              </w:rPr>
              <w:t>3</w:t>
            </w:r>
            <w:r>
              <w:rPr>
                <w:rFonts w:hint="eastAsia"/>
                <w:szCs w:val="21"/>
              </w:rPr>
              <w:t>，</w:t>
            </w:r>
            <w:r>
              <w:rPr>
                <w:szCs w:val="21"/>
              </w:rPr>
              <w:t xml:space="preserve"> </w:t>
            </w:r>
            <w:r>
              <w:rPr>
                <w:rFonts w:hint="eastAsia"/>
                <w:szCs w:val="21"/>
              </w:rPr>
              <w:t>试块组数</w:t>
            </w:r>
            <w:r>
              <w:rPr>
                <w:rFonts w:hint="eastAsia"/>
                <w:szCs w:val="21"/>
                <w:lang w:eastAsia="zh-CN"/>
              </w:rPr>
              <w:t>：</w:t>
            </w:r>
            <w:r>
              <w:rPr>
                <w:szCs w:val="21"/>
              </w:rPr>
              <w:t xml:space="preserve">       </w:t>
            </w:r>
            <w:r>
              <w:rPr>
                <w:rFonts w:hint="eastAsia"/>
                <w:szCs w:val="21"/>
              </w:rPr>
              <w:t>组，评定结果：</w:t>
            </w:r>
          </w:p>
          <w:p w14:paraId="1D9789A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w:t>
            </w:r>
          </w:p>
        </w:tc>
        <w:tc>
          <w:tcPr>
            <w:tcW w:w="2025" w:type="dxa"/>
            <w:tcBorders>
              <w:top w:val="single" w:color="auto" w:sz="4" w:space="0"/>
              <w:left w:val="single" w:color="auto" w:sz="4" w:space="0"/>
              <w:bottom w:val="single" w:color="auto" w:sz="4" w:space="0"/>
              <w:right w:val="single" w:color="auto" w:sz="4" w:space="0"/>
            </w:tcBorders>
            <w:vAlign w:val="center"/>
          </w:tcPr>
          <w:p w14:paraId="02BE27D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【要求】应分别列出不同强度等级混凝土的情况。</w:t>
            </w:r>
          </w:p>
        </w:tc>
      </w:tr>
      <w:tr w14:paraId="4B3E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5DD57581">
            <w:pPr>
              <w:jc w:val="center"/>
              <w:rPr>
                <w:szCs w:val="21"/>
              </w:rPr>
            </w:pPr>
            <w:r>
              <w:rPr>
                <w:szCs w:val="21"/>
              </w:rPr>
              <w:t>12</w:t>
            </w:r>
          </w:p>
        </w:tc>
        <w:tc>
          <w:tcPr>
            <w:tcW w:w="1159" w:type="dxa"/>
            <w:tcBorders>
              <w:top w:val="single" w:color="auto" w:sz="4" w:space="0"/>
              <w:left w:val="single" w:color="auto" w:sz="4" w:space="0"/>
              <w:bottom w:val="single" w:color="auto" w:sz="4" w:space="0"/>
              <w:right w:val="single" w:color="auto" w:sz="4" w:space="0"/>
            </w:tcBorders>
            <w:vAlign w:val="center"/>
          </w:tcPr>
          <w:p w14:paraId="26BD9F53">
            <w:pPr>
              <w:jc w:val="center"/>
              <w:rPr>
                <w:szCs w:val="21"/>
              </w:rPr>
            </w:pPr>
            <w:r>
              <w:rPr>
                <w:rFonts w:hint="eastAsia"/>
                <w:szCs w:val="21"/>
              </w:rPr>
              <w:t>钢筋接头力学性能试验</w:t>
            </w:r>
          </w:p>
        </w:tc>
        <w:tc>
          <w:tcPr>
            <w:tcW w:w="5407" w:type="dxa"/>
            <w:tcBorders>
              <w:top w:val="single" w:color="auto" w:sz="4" w:space="0"/>
              <w:left w:val="single" w:color="auto" w:sz="4" w:space="0"/>
              <w:bottom w:val="single" w:color="auto" w:sz="4" w:space="0"/>
              <w:right w:val="single" w:color="auto" w:sz="4" w:space="0"/>
            </w:tcBorders>
            <w:vAlign w:val="center"/>
          </w:tcPr>
          <w:p w14:paraId="4EA852E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单面搭接焊接头数量：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6FD0397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双面搭接焊接头数量：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1A22912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电渣压力焊接头数量：</w:t>
            </w:r>
            <w:r>
              <w:rPr>
                <w:szCs w:val="21"/>
              </w:rPr>
              <w:t xml:space="preserve"> </w:t>
            </w:r>
            <w:r>
              <w:rPr>
                <w:rFonts w:hint="eastAsia"/>
                <w:szCs w:val="21"/>
              </w:rPr>
              <w:t>个，试验组数：</w:t>
            </w:r>
            <w:r>
              <w:rPr>
                <w:szCs w:val="21"/>
              </w:rPr>
              <w:t xml:space="preserve">   </w:t>
            </w:r>
            <w:r>
              <w:rPr>
                <w:rFonts w:hint="eastAsia"/>
                <w:szCs w:val="21"/>
              </w:rPr>
              <w:t>组，结论：</w:t>
            </w:r>
          </w:p>
          <w:p w14:paraId="158EE89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直螺纹接头数量：</w:t>
            </w:r>
            <w:r>
              <w:rPr>
                <w:szCs w:val="21"/>
              </w:rPr>
              <w:t xml:space="preserve">     </w:t>
            </w:r>
            <w:r>
              <w:rPr>
                <w:rFonts w:hint="eastAsia"/>
                <w:szCs w:val="21"/>
              </w:rPr>
              <w:t>个，试验组数：</w:t>
            </w:r>
            <w:r>
              <w:rPr>
                <w:szCs w:val="21"/>
              </w:rPr>
              <w:t xml:space="preserve">   </w:t>
            </w:r>
            <w:r>
              <w:rPr>
                <w:rFonts w:hint="eastAsia"/>
                <w:szCs w:val="21"/>
              </w:rPr>
              <w:t>组，结论：</w:t>
            </w:r>
          </w:p>
          <w:p w14:paraId="2723A10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冷挤压接头数量：</w:t>
            </w:r>
            <w:r>
              <w:rPr>
                <w:szCs w:val="21"/>
              </w:rPr>
              <w:t xml:space="preserve">     </w:t>
            </w:r>
            <w:r>
              <w:rPr>
                <w:rFonts w:hint="eastAsia"/>
                <w:szCs w:val="21"/>
              </w:rPr>
              <w:t>个，试验组数：</w:t>
            </w:r>
            <w:r>
              <w:rPr>
                <w:szCs w:val="21"/>
              </w:rPr>
              <w:t xml:space="preserve">   </w:t>
            </w:r>
            <w:r>
              <w:rPr>
                <w:rFonts w:hint="eastAsia"/>
                <w:szCs w:val="21"/>
              </w:rPr>
              <w:t>组，结论：</w:t>
            </w:r>
          </w:p>
        </w:tc>
        <w:tc>
          <w:tcPr>
            <w:tcW w:w="2025" w:type="dxa"/>
            <w:tcBorders>
              <w:top w:val="single" w:color="auto" w:sz="4" w:space="0"/>
              <w:left w:val="single" w:color="auto" w:sz="4" w:space="0"/>
              <w:bottom w:val="single" w:color="auto" w:sz="4" w:space="0"/>
              <w:right w:val="single" w:color="auto" w:sz="4" w:space="0"/>
            </w:tcBorders>
            <w:vAlign w:val="center"/>
          </w:tcPr>
          <w:p w14:paraId="3F56F22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【要求】不涉及的接头形式应删除。若涉及电渣压力焊，应注明钢筋直径。</w:t>
            </w:r>
          </w:p>
        </w:tc>
      </w:tr>
      <w:tr w14:paraId="47A2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0606CBFC">
            <w:pPr>
              <w:jc w:val="center"/>
              <w:rPr>
                <w:szCs w:val="21"/>
              </w:rPr>
            </w:pPr>
            <w:r>
              <w:rPr>
                <w:szCs w:val="21"/>
              </w:rPr>
              <w:t>13</w:t>
            </w:r>
          </w:p>
        </w:tc>
        <w:tc>
          <w:tcPr>
            <w:tcW w:w="1159" w:type="dxa"/>
            <w:tcBorders>
              <w:top w:val="single" w:color="auto" w:sz="4" w:space="0"/>
              <w:left w:val="single" w:color="auto" w:sz="4" w:space="0"/>
              <w:bottom w:val="single" w:color="auto" w:sz="4" w:space="0"/>
              <w:right w:val="single" w:color="auto" w:sz="4" w:space="0"/>
            </w:tcBorders>
            <w:vAlign w:val="center"/>
          </w:tcPr>
          <w:p w14:paraId="7A3B3668">
            <w:pPr>
              <w:jc w:val="center"/>
              <w:rPr>
                <w:szCs w:val="21"/>
              </w:rPr>
            </w:pPr>
            <w:r>
              <w:rPr>
                <w:rFonts w:hint="eastAsia"/>
                <w:szCs w:val="21"/>
              </w:rPr>
              <w:t>钢筋保护层厚度检测</w:t>
            </w:r>
          </w:p>
        </w:tc>
        <w:tc>
          <w:tcPr>
            <w:tcW w:w="5407" w:type="dxa"/>
            <w:tcBorders>
              <w:top w:val="single" w:color="auto" w:sz="4" w:space="0"/>
              <w:left w:val="single" w:color="auto" w:sz="4" w:space="0"/>
              <w:bottom w:val="single" w:color="auto" w:sz="4" w:space="0"/>
              <w:right w:val="single" w:color="auto" w:sz="4" w:space="0"/>
            </w:tcBorders>
            <w:vAlign w:val="center"/>
          </w:tcPr>
          <w:p w14:paraId="09EB979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检查数量：</w:t>
            </w:r>
            <w:r>
              <w:rPr>
                <w:szCs w:val="21"/>
              </w:rPr>
              <w:t xml:space="preserve">      </w:t>
            </w:r>
            <w:r>
              <w:rPr>
                <w:rFonts w:hint="eastAsia"/>
                <w:szCs w:val="21"/>
                <w:lang w:val="en-US" w:eastAsia="zh-CN"/>
              </w:rPr>
              <w:t xml:space="preserve">  </w:t>
            </w:r>
            <w:r>
              <w:rPr>
                <w:szCs w:val="21"/>
              </w:rPr>
              <w:t xml:space="preserve"> </w:t>
            </w:r>
            <w:r>
              <w:rPr>
                <w:rFonts w:hint="eastAsia"/>
                <w:szCs w:val="21"/>
              </w:rPr>
              <w:t>点</w:t>
            </w:r>
          </w:p>
          <w:p w14:paraId="5FAE8DB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检查部位：</w:t>
            </w:r>
            <w:r>
              <w:rPr>
                <w:szCs w:val="21"/>
              </w:rPr>
              <w:t xml:space="preserve">  </w:t>
            </w:r>
          </w:p>
          <w:p w14:paraId="4E3A8AF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实测最大偏差：</w:t>
            </w:r>
            <w:r>
              <w:rPr>
                <w:szCs w:val="21"/>
              </w:rPr>
              <w:t xml:space="preserve">     mm</w:t>
            </w:r>
          </w:p>
          <w:p w14:paraId="3A17E5F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7900F73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【要求】按照梁类、板类构件分别统计。</w:t>
            </w:r>
          </w:p>
        </w:tc>
      </w:tr>
      <w:tr w14:paraId="7F2A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269163E3">
            <w:pPr>
              <w:jc w:val="center"/>
              <w:rPr>
                <w:szCs w:val="21"/>
              </w:rPr>
            </w:pPr>
            <w:r>
              <w:rPr>
                <w:szCs w:val="21"/>
              </w:rPr>
              <w:t>14</w:t>
            </w:r>
          </w:p>
        </w:tc>
        <w:tc>
          <w:tcPr>
            <w:tcW w:w="1159" w:type="dxa"/>
            <w:tcBorders>
              <w:top w:val="single" w:color="auto" w:sz="4" w:space="0"/>
              <w:left w:val="single" w:color="auto" w:sz="4" w:space="0"/>
              <w:bottom w:val="single" w:color="auto" w:sz="4" w:space="0"/>
              <w:right w:val="single" w:color="auto" w:sz="4" w:space="0"/>
            </w:tcBorders>
            <w:vAlign w:val="center"/>
          </w:tcPr>
          <w:p w14:paraId="643D3B19">
            <w:pPr>
              <w:jc w:val="center"/>
              <w:rPr>
                <w:szCs w:val="21"/>
              </w:rPr>
            </w:pPr>
            <w:r>
              <w:rPr>
                <w:rFonts w:hint="eastAsia"/>
                <w:szCs w:val="21"/>
              </w:rPr>
              <w:t>钢结构焊缝检测</w:t>
            </w:r>
          </w:p>
        </w:tc>
        <w:tc>
          <w:tcPr>
            <w:tcW w:w="5407" w:type="dxa"/>
            <w:tcBorders>
              <w:top w:val="single" w:color="auto" w:sz="4" w:space="0"/>
              <w:left w:val="single" w:color="auto" w:sz="4" w:space="0"/>
              <w:bottom w:val="single" w:color="auto" w:sz="4" w:space="0"/>
              <w:right w:val="single" w:color="auto" w:sz="4" w:space="0"/>
            </w:tcBorders>
            <w:vAlign w:val="center"/>
          </w:tcPr>
          <w:p w14:paraId="6CEFB69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焊缝数量：</w:t>
            </w:r>
            <w:r>
              <w:rPr>
                <w:szCs w:val="21"/>
              </w:rPr>
              <w:t xml:space="preserve">          m</w:t>
            </w:r>
            <w:r>
              <w:rPr>
                <w:rFonts w:hint="eastAsia"/>
                <w:szCs w:val="21"/>
              </w:rPr>
              <w:t>（条）</w:t>
            </w:r>
          </w:p>
          <w:p w14:paraId="10A2746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焊缝等级：</w:t>
            </w:r>
          </w:p>
          <w:p w14:paraId="3F2469E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检测比例：</w:t>
            </w:r>
          </w:p>
          <w:p w14:paraId="1245F3F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检测方法：</w:t>
            </w:r>
          </w:p>
          <w:p w14:paraId="5181E04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2C4CCBF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【要求】应按焊缝级别分别列出。当采用不同检测方法时，应分别列出。</w:t>
            </w:r>
          </w:p>
        </w:tc>
      </w:tr>
      <w:tr w14:paraId="5254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0C0784AD">
            <w:pPr>
              <w:jc w:val="center"/>
              <w:rPr>
                <w:szCs w:val="21"/>
              </w:rPr>
            </w:pPr>
            <w:r>
              <w:rPr>
                <w:szCs w:val="21"/>
              </w:rPr>
              <w:t>15</w:t>
            </w:r>
          </w:p>
        </w:tc>
        <w:tc>
          <w:tcPr>
            <w:tcW w:w="1159" w:type="dxa"/>
            <w:tcBorders>
              <w:top w:val="single" w:color="auto" w:sz="4" w:space="0"/>
              <w:left w:val="single" w:color="auto" w:sz="4" w:space="0"/>
              <w:bottom w:val="single" w:color="auto" w:sz="4" w:space="0"/>
              <w:right w:val="single" w:color="auto" w:sz="4" w:space="0"/>
            </w:tcBorders>
            <w:vAlign w:val="center"/>
          </w:tcPr>
          <w:p w14:paraId="19AB1CD4">
            <w:pPr>
              <w:jc w:val="center"/>
              <w:rPr>
                <w:szCs w:val="21"/>
              </w:rPr>
            </w:pPr>
            <w:r>
              <w:rPr>
                <w:rFonts w:hint="eastAsia"/>
                <w:szCs w:val="21"/>
              </w:rPr>
              <w:t>钢结构高强螺栓现场复检</w:t>
            </w:r>
          </w:p>
        </w:tc>
        <w:tc>
          <w:tcPr>
            <w:tcW w:w="5407" w:type="dxa"/>
            <w:tcBorders>
              <w:top w:val="single" w:color="auto" w:sz="4" w:space="0"/>
              <w:left w:val="single" w:color="auto" w:sz="4" w:space="0"/>
              <w:bottom w:val="single" w:color="auto" w:sz="4" w:space="0"/>
              <w:right w:val="single" w:color="auto" w:sz="4" w:space="0"/>
            </w:tcBorders>
            <w:vAlign w:val="center"/>
          </w:tcPr>
          <w:p w14:paraId="2BAEAB81">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高强度螺栓类型：</w:t>
            </w:r>
          </w:p>
          <w:p w14:paraId="5ED6A1BA">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高强度螺栓规格：</w:t>
            </w:r>
          </w:p>
          <w:p w14:paraId="60101E89">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是否有扭矩系数（大六角头）或</w:t>
            </w:r>
            <w:r>
              <w:rPr>
                <w:rFonts w:hint="eastAsia"/>
                <w:kern w:val="0"/>
                <w:szCs w:val="21"/>
              </w:rPr>
              <w:t>预拉力（扭剪型）的</w:t>
            </w:r>
            <w:r>
              <w:rPr>
                <w:rFonts w:hint="eastAsia"/>
                <w:szCs w:val="21"/>
              </w:rPr>
              <w:t>出厂检验报告：</w:t>
            </w:r>
            <w:r>
              <w:rPr>
                <w:szCs w:val="21"/>
              </w:rPr>
              <w:t xml:space="preserve">  </w:t>
            </w:r>
            <w:r>
              <w:rPr>
                <w:rFonts w:hint="eastAsia"/>
                <w:szCs w:val="21"/>
                <w:bdr w:val="single" w:color="auto" w:sz="4" w:space="0"/>
              </w:rPr>
              <w:t>是</w:t>
            </w:r>
            <w:r>
              <w:rPr>
                <w:szCs w:val="21"/>
              </w:rPr>
              <w:t xml:space="preserve">     </w:t>
            </w:r>
            <w:r>
              <w:rPr>
                <w:rFonts w:hint="eastAsia"/>
                <w:szCs w:val="21"/>
                <w:bdr w:val="single" w:color="auto" w:sz="4" w:space="0"/>
              </w:rPr>
              <w:t>否</w:t>
            </w:r>
          </w:p>
          <w:p w14:paraId="53719691">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检验数量：</w:t>
            </w:r>
            <w:r>
              <w:rPr>
                <w:szCs w:val="21"/>
              </w:rPr>
              <w:t xml:space="preserve">    </w:t>
            </w:r>
            <w:r>
              <w:rPr>
                <w:rFonts w:hint="eastAsia"/>
                <w:szCs w:val="21"/>
              </w:rPr>
              <w:t>只</w:t>
            </w:r>
          </w:p>
          <w:p w14:paraId="181BBBF0">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检验结论：</w:t>
            </w:r>
          </w:p>
          <w:p w14:paraId="31C1554F">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是否有扭矩系数（大六角头）或</w:t>
            </w:r>
            <w:r>
              <w:rPr>
                <w:rFonts w:hint="eastAsia"/>
                <w:kern w:val="0"/>
                <w:szCs w:val="21"/>
              </w:rPr>
              <w:t>预拉力（扭剪型）的</w:t>
            </w:r>
            <w:r>
              <w:rPr>
                <w:rFonts w:hint="eastAsia"/>
                <w:szCs w:val="21"/>
              </w:rPr>
              <w:t>现场复验报告：</w:t>
            </w:r>
            <w:r>
              <w:rPr>
                <w:szCs w:val="21"/>
              </w:rPr>
              <w:t xml:space="preserve">  </w:t>
            </w:r>
            <w:r>
              <w:rPr>
                <w:rFonts w:hint="eastAsia"/>
                <w:szCs w:val="21"/>
                <w:bdr w:val="single" w:color="auto" w:sz="4" w:space="0"/>
              </w:rPr>
              <w:t>是</w:t>
            </w:r>
            <w:r>
              <w:rPr>
                <w:szCs w:val="21"/>
              </w:rPr>
              <w:t xml:space="preserve">     </w:t>
            </w:r>
            <w:r>
              <w:rPr>
                <w:rFonts w:hint="eastAsia"/>
                <w:szCs w:val="21"/>
                <w:bdr w:val="single" w:color="auto" w:sz="4" w:space="0"/>
              </w:rPr>
              <w:t>否</w:t>
            </w:r>
          </w:p>
          <w:p w14:paraId="69185D1D">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检验数量：</w:t>
            </w:r>
            <w:r>
              <w:rPr>
                <w:szCs w:val="21"/>
              </w:rPr>
              <w:t xml:space="preserve">    </w:t>
            </w:r>
            <w:r>
              <w:rPr>
                <w:rFonts w:hint="eastAsia"/>
                <w:szCs w:val="21"/>
              </w:rPr>
              <w:t>只</w:t>
            </w:r>
          </w:p>
          <w:p w14:paraId="411D8981">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kern w:val="0"/>
                <w:szCs w:val="21"/>
              </w:rPr>
              <w:t>复验结论：</w:t>
            </w:r>
          </w:p>
        </w:tc>
        <w:tc>
          <w:tcPr>
            <w:tcW w:w="2025" w:type="dxa"/>
            <w:tcBorders>
              <w:top w:val="single" w:color="auto" w:sz="4" w:space="0"/>
              <w:left w:val="single" w:color="auto" w:sz="4" w:space="0"/>
              <w:bottom w:val="single" w:color="auto" w:sz="4" w:space="0"/>
              <w:right w:val="single" w:color="auto" w:sz="4" w:space="0"/>
            </w:tcBorders>
            <w:vAlign w:val="center"/>
          </w:tcPr>
          <w:p w14:paraId="4E69765A">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5EF3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65BF3D09">
            <w:pPr>
              <w:jc w:val="center"/>
              <w:rPr>
                <w:szCs w:val="21"/>
              </w:rPr>
            </w:pPr>
            <w:r>
              <w:rPr>
                <w:szCs w:val="21"/>
              </w:rPr>
              <w:t>16</w:t>
            </w:r>
          </w:p>
        </w:tc>
        <w:tc>
          <w:tcPr>
            <w:tcW w:w="1159" w:type="dxa"/>
            <w:tcBorders>
              <w:top w:val="single" w:color="auto" w:sz="4" w:space="0"/>
              <w:left w:val="single" w:color="auto" w:sz="4" w:space="0"/>
              <w:bottom w:val="single" w:color="auto" w:sz="4" w:space="0"/>
              <w:right w:val="single" w:color="auto" w:sz="4" w:space="0"/>
            </w:tcBorders>
            <w:vAlign w:val="center"/>
          </w:tcPr>
          <w:p w14:paraId="7517437B">
            <w:pPr>
              <w:jc w:val="center"/>
              <w:rPr>
                <w:szCs w:val="21"/>
              </w:rPr>
            </w:pPr>
            <w:r>
              <w:rPr>
                <w:rFonts w:hint="eastAsia"/>
                <w:szCs w:val="21"/>
              </w:rPr>
              <w:t>高强螺栓连接施工终拧扭矩检查</w:t>
            </w:r>
          </w:p>
        </w:tc>
        <w:tc>
          <w:tcPr>
            <w:tcW w:w="5407" w:type="dxa"/>
            <w:tcBorders>
              <w:top w:val="single" w:color="auto" w:sz="4" w:space="0"/>
              <w:left w:val="single" w:color="auto" w:sz="4" w:space="0"/>
              <w:bottom w:val="single" w:color="auto" w:sz="4" w:space="0"/>
              <w:right w:val="single" w:color="auto" w:sz="4" w:space="0"/>
            </w:tcBorders>
            <w:vAlign w:val="center"/>
          </w:tcPr>
          <w:p w14:paraId="2D6BFDC6">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检查方法：</w:t>
            </w:r>
          </w:p>
          <w:p w14:paraId="709718CD">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节点总数：</w:t>
            </w:r>
          </w:p>
          <w:p w14:paraId="1792CFE5">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抽检节点数量：</w:t>
            </w:r>
          </w:p>
          <w:p w14:paraId="4CC9CF4C">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节点抽检比例：</w:t>
            </w:r>
          </w:p>
          <w:p w14:paraId="580E027F">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抽检节点螺栓总数：</w:t>
            </w:r>
          </w:p>
          <w:p w14:paraId="6ED3A290">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抽检螺栓数量：</w:t>
            </w:r>
          </w:p>
          <w:p w14:paraId="793BC19C">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抽检螺栓比例：</w:t>
            </w:r>
          </w:p>
          <w:p w14:paraId="7D415E23">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2CB3033A">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6FF8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6CAFA42C">
            <w:pPr>
              <w:jc w:val="center"/>
              <w:rPr>
                <w:szCs w:val="21"/>
              </w:rPr>
            </w:pPr>
            <w:r>
              <w:rPr>
                <w:szCs w:val="21"/>
              </w:rPr>
              <w:t>17</w:t>
            </w:r>
          </w:p>
        </w:tc>
        <w:tc>
          <w:tcPr>
            <w:tcW w:w="1159" w:type="dxa"/>
            <w:tcBorders>
              <w:top w:val="single" w:color="auto" w:sz="4" w:space="0"/>
              <w:left w:val="single" w:color="auto" w:sz="4" w:space="0"/>
              <w:bottom w:val="single" w:color="auto" w:sz="4" w:space="0"/>
              <w:right w:val="single" w:color="auto" w:sz="4" w:space="0"/>
            </w:tcBorders>
            <w:vAlign w:val="center"/>
          </w:tcPr>
          <w:p w14:paraId="373C75B0">
            <w:pPr>
              <w:jc w:val="center"/>
              <w:rPr>
                <w:szCs w:val="21"/>
              </w:rPr>
            </w:pPr>
            <w:r>
              <w:rPr>
                <w:rFonts w:hint="eastAsia"/>
                <w:szCs w:val="21"/>
              </w:rPr>
              <w:t>劲性结构</w:t>
            </w:r>
          </w:p>
          <w:p w14:paraId="050A6111">
            <w:pPr>
              <w:jc w:val="center"/>
              <w:rPr>
                <w:szCs w:val="21"/>
              </w:rPr>
            </w:pPr>
            <w:r>
              <w:rPr>
                <w:rFonts w:hint="eastAsia"/>
                <w:szCs w:val="21"/>
              </w:rPr>
              <w:t>焊钉焊接</w:t>
            </w:r>
          </w:p>
          <w:p w14:paraId="48FBE380">
            <w:pPr>
              <w:jc w:val="center"/>
              <w:rPr>
                <w:szCs w:val="21"/>
              </w:rPr>
            </w:pPr>
            <w:r>
              <w:rPr>
                <w:rFonts w:hint="eastAsia"/>
                <w:szCs w:val="21"/>
              </w:rPr>
              <w:t>质量检查</w:t>
            </w:r>
          </w:p>
        </w:tc>
        <w:tc>
          <w:tcPr>
            <w:tcW w:w="5407" w:type="dxa"/>
            <w:tcBorders>
              <w:top w:val="single" w:color="auto" w:sz="4" w:space="0"/>
              <w:left w:val="single" w:color="auto" w:sz="4" w:space="0"/>
              <w:bottom w:val="single" w:color="auto" w:sz="4" w:space="0"/>
              <w:right w:val="single" w:color="auto" w:sz="4" w:space="0"/>
            </w:tcBorders>
            <w:vAlign w:val="center"/>
          </w:tcPr>
          <w:p w14:paraId="6566F228">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构件数量：</w:t>
            </w:r>
          </w:p>
          <w:p w14:paraId="35568C44">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检查数量：</w:t>
            </w:r>
          </w:p>
          <w:p w14:paraId="4DD0DC7E">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检查方法：</w:t>
            </w:r>
          </w:p>
          <w:p w14:paraId="6F92B5C6">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3FCE1C0C">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3C1A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598BFEAE">
            <w:pPr>
              <w:jc w:val="center"/>
              <w:rPr>
                <w:szCs w:val="21"/>
              </w:rPr>
            </w:pPr>
            <w:r>
              <w:rPr>
                <w:szCs w:val="21"/>
              </w:rPr>
              <w:t>18</w:t>
            </w:r>
          </w:p>
        </w:tc>
        <w:tc>
          <w:tcPr>
            <w:tcW w:w="1159" w:type="dxa"/>
            <w:tcBorders>
              <w:top w:val="single" w:color="auto" w:sz="4" w:space="0"/>
              <w:left w:val="single" w:color="auto" w:sz="4" w:space="0"/>
              <w:bottom w:val="single" w:color="auto" w:sz="4" w:space="0"/>
              <w:right w:val="single" w:color="auto" w:sz="4" w:space="0"/>
            </w:tcBorders>
            <w:vAlign w:val="center"/>
          </w:tcPr>
          <w:p w14:paraId="7B57398F">
            <w:pPr>
              <w:jc w:val="center"/>
              <w:rPr>
                <w:szCs w:val="21"/>
              </w:rPr>
            </w:pPr>
            <w:r>
              <w:rPr>
                <w:rFonts w:hint="eastAsia"/>
                <w:szCs w:val="21"/>
              </w:rPr>
              <w:t>室内防水材料复试</w:t>
            </w:r>
          </w:p>
        </w:tc>
        <w:tc>
          <w:tcPr>
            <w:tcW w:w="5407" w:type="dxa"/>
            <w:tcBorders>
              <w:top w:val="single" w:color="auto" w:sz="4" w:space="0"/>
              <w:left w:val="single" w:color="auto" w:sz="4" w:space="0"/>
              <w:bottom w:val="single" w:color="auto" w:sz="4" w:space="0"/>
              <w:right w:val="single" w:color="auto" w:sz="4" w:space="0"/>
            </w:tcBorders>
            <w:vAlign w:val="center"/>
          </w:tcPr>
          <w:p w14:paraId="70F48B20">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材料名称：</w:t>
            </w:r>
          </w:p>
          <w:p w14:paraId="0EEB3A17">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进场数量：</w:t>
            </w:r>
          </w:p>
          <w:p w14:paraId="6FA830B0">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复试组数：</w:t>
            </w:r>
          </w:p>
          <w:p w14:paraId="5C2B9B1E">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5B095506">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【要求】当采用多种防水材料时，应分别列出。</w:t>
            </w:r>
          </w:p>
        </w:tc>
      </w:tr>
      <w:tr w14:paraId="6837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69ECD1B0">
            <w:pPr>
              <w:jc w:val="center"/>
              <w:rPr>
                <w:szCs w:val="21"/>
              </w:rPr>
            </w:pPr>
            <w:r>
              <w:rPr>
                <w:szCs w:val="21"/>
              </w:rPr>
              <w:t>19</w:t>
            </w:r>
          </w:p>
        </w:tc>
        <w:tc>
          <w:tcPr>
            <w:tcW w:w="1159" w:type="dxa"/>
            <w:tcBorders>
              <w:top w:val="single" w:color="auto" w:sz="4" w:space="0"/>
              <w:left w:val="single" w:color="auto" w:sz="4" w:space="0"/>
              <w:bottom w:val="single" w:color="auto" w:sz="4" w:space="0"/>
              <w:right w:val="single" w:color="auto" w:sz="4" w:space="0"/>
            </w:tcBorders>
            <w:vAlign w:val="center"/>
          </w:tcPr>
          <w:p w14:paraId="3153B4AA">
            <w:pPr>
              <w:jc w:val="center"/>
              <w:rPr>
                <w:szCs w:val="21"/>
              </w:rPr>
            </w:pPr>
            <w:r>
              <w:rPr>
                <w:rFonts w:hint="eastAsia"/>
                <w:szCs w:val="21"/>
              </w:rPr>
              <w:t>室内防水性能试验</w:t>
            </w:r>
          </w:p>
        </w:tc>
        <w:tc>
          <w:tcPr>
            <w:tcW w:w="5407" w:type="dxa"/>
            <w:tcBorders>
              <w:top w:val="single" w:color="auto" w:sz="4" w:space="0"/>
              <w:left w:val="single" w:color="auto" w:sz="4" w:space="0"/>
              <w:bottom w:val="single" w:color="auto" w:sz="4" w:space="0"/>
              <w:right w:val="single" w:color="auto" w:sz="4" w:space="0"/>
            </w:tcBorders>
            <w:vAlign w:val="center"/>
          </w:tcPr>
          <w:p w14:paraId="40A2D356">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室内防水房间数量：</w:t>
            </w:r>
          </w:p>
          <w:p w14:paraId="0401341F">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试验方法：</w:t>
            </w:r>
          </w:p>
          <w:p w14:paraId="6B865768">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076C3821">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5230B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1AC35C49">
            <w:pPr>
              <w:jc w:val="center"/>
              <w:rPr>
                <w:szCs w:val="21"/>
              </w:rPr>
            </w:pPr>
            <w:r>
              <w:rPr>
                <w:szCs w:val="21"/>
              </w:rPr>
              <w:t>20</w:t>
            </w:r>
          </w:p>
        </w:tc>
        <w:tc>
          <w:tcPr>
            <w:tcW w:w="1159" w:type="dxa"/>
            <w:tcBorders>
              <w:top w:val="single" w:color="auto" w:sz="4" w:space="0"/>
              <w:left w:val="single" w:color="auto" w:sz="4" w:space="0"/>
              <w:bottom w:val="single" w:color="auto" w:sz="4" w:space="0"/>
              <w:right w:val="single" w:color="auto" w:sz="4" w:space="0"/>
            </w:tcBorders>
            <w:vAlign w:val="center"/>
          </w:tcPr>
          <w:p w14:paraId="1874CBBE">
            <w:pPr>
              <w:jc w:val="center"/>
              <w:rPr>
                <w:szCs w:val="21"/>
              </w:rPr>
            </w:pPr>
            <w:r>
              <w:rPr>
                <w:rFonts w:hint="eastAsia"/>
                <w:szCs w:val="21"/>
              </w:rPr>
              <w:t>屋面防水</w:t>
            </w:r>
          </w:p>
          <w:p w14:paraId="1F40ABB2">
            <w:pPr>
              <w:jc w:val="center"/>
              <w:rPr>
                <w:szCs w:val="21"/>
              </w:rPr>
            </w:pPr>
            <w:r>
              <w:rPr>
                <w:rFonts w:hint="eastAsia"/>
                <w:szCs w:val="21"/>
              </w:rPr>
              <w:t>材料</w:t>
            </w:r>
          </w:p>
        </w:tc>
        <w:tc>
          <w:tcPr>
            <w:tcW w:w="5407" w:type="dxa"/>
            <w:tcBorders>
              <w:top w:val="single" w:color="auto" w:sz="4" w:space="0"/>
              <w:left w:val="single" w:color="auto" w:sz="4" w:space="0"/>
              <w:bottom w:val="single" w:color="auto" w:sz="4" w:space="0"/>
              <w:right w:val="single" w:color="auto" w:sz="4" w:space="0"/>
            </w:tcBorders>
            <w:vAlign w:val="center"/>
          </w:tcPr>
          <w:p w14:paraId="797F858D">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材料名称：</w:t>
            </w:r>
          </w:p>
          <w:p w14:paraId="18362A0C">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进场数量：</w:t>
            </w:r>
            <w:r>
              <w:rPr>
                <w:szCs w:val="21"/>
              </w:rPr>
              <w:t xml:space="preserve">    </w:t>
            </w:r>
            <w:r>
              <w:rPr>
                <w:rFonts w:hint="eastAsia"/>
                <w:szCs w:val="21"/>
              </w:rPr>
              <w:t>吨（卷）</w:t>
            </w:r>
          </w:p>
          <w:p w14:paraId="2720D300">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复试组数：</w:t>
            </w:r>
            <w:r>
              <w:rPr>
                <w:szCs w:val="21"/>
              </w:rPr>
              <w:t xml:space="preserve">    </w:t>
            </w:r>
            <w:r>
              <w:rPr>
                <w:rFonts w:hint="eastAsia"/>
                <w:szCs w:val="21"/>
              </w:rPr>
              <w:t>组</w:t>
            </w:r>
          </w:p>
          <w:p w14:paraId="2CD72F1D">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762E707C">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【要求】当采用多种防水材料时，应分别列出。</w:t>
            </w:r>
          </w:p>
        </w:tc>
      </w:tr>
      <w:tr w14:paraId="765B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02CA1B4C">
            <w:pPr>
              <w:jc w:val="center"/>
              <w:rPr>
                <w:szCs w:val="21"/>
              </w:rPr>
            </w:pPr>
            <w:r>
              <w:rPr>
                <w:szCs w:val="21"/>
              </w:rPr>
              <w:t>21</w:t>
            </w:r>
          </w:p>
        </w:tc>
        <w:tc>
          <w:tcPr>
            <w:tcW w:w="1159" w:type="dxa"/>
            <w:tcBorders>
              <w:top w:val="single" w:color="auto" w:sz="4" w:space="0"/>
              <w:left w:val="single" w:color="auto" w:sz="4" w:space="0"/>
              <w:bottom w:val="single" w:color="auto" w:sz="4" w:space="0"/>
              <w:right w:val="single" w:color="auto" w:sz="4" w:space="0"/>
            </w:tcBorders>
            <w:vAlign w:val="center"/>
          </w:tcPr>
          <w:p w14:paraId="38C4E021">
            <w:pPr>
              <w:jc w:val="center"/>
              <w:rPr>
                <w:szCs w:val="21"/>
              </w:rPr>
            </w:pPr>
            <w:r>
              <w:rPr>
                <w:rFonts w:hint="eastAsia"/>
                <w:szCs w:val="21"/>
              </w:rPr>
              <w:t>屋面防水性能试验</w:t>
            </w:r>
          </w:p>
        </w:tc>
        <w:tc>
          <w:tcPr>
            <w:tcW w:w="5407" w:type="dxa"/>
            <w:tcBorders>
              <w:top w:val="single" w:color="auto" w:sz="4" w:space="0"/>
              <w:left w:val="single" w:color="auto" w:sz="4" w:space="0"/>
              <w:bottom w:val="single" w:color="auto" w:sz="4" w:space="0"/>
              <w:right w:val="single" w:color="auto" w:sz="4" w:space="0"/>
            </w:tcBorders>
            <w:vAlign w:val="center"/>
          </w:tcPr>
          <w:p w14:paraId="63481FF4">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试验方法：</w:t>
            </w:r>
          </w:p>
          <w:p w14:paraId="4A51FD52">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6CE39CC3">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5BE0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4619779F">
            <w:pPr>
              <w:jc w:val="center"/>
              <w:rPr>
                <w:szCs w:val="21"/>
              </w:rPr>
            </w:pPr>
            <w:r>
              <w:rPr>
                <w:szCs w:val="21"/>
              </w:rPr>
              <w:t>22</w:t>
            </w:r>
          </w:p>
        </w:tc>
        <w:tc>
          <w:tcPr>
            <w:tcW w:w="1159" w:type="dxa"/>
            <w:tcBorders>
              <w:top w:val="single" w:color="auto" w:sz="4" w:space="0"/>
              <w:left w:val="single" w:color="auto" w:sz="4" w:space="0"/>
              <w:bottom w:val="single" w:color="auto" w:sz="4" w:space="0"/>
              <w:right w:val="single" w:color="auto" w:sz="4" w:space="0"/>
            </w:tcBorders>
            <w:vAlign w:val="center"/>
          </w:tcPr>
          <w:p w14:paraId="69DBD250">
            <w:pPr>
              <w:jc w:val="center"/>
              <w:rPr>
                <w:szCs w:val="21"/>
              </w:rPr>
            </w:pPr>
            <w:r>
              <w:rPr>
                <w:rFonts w:hint="eastAsia"/>
                <w:szCs w:val="21"/>
              </w:rPr>
              <w:t>外窗性能</w:t>
            </w:r>
          </w:p>
          <w:p w14:paraId="7674FE53">
            <w:pPr>
              <w:jc w:val="center"/>
              <w:rPr>
                <w:szCs w:val="21"/>
              </w:rPr>
            </w:pPr>
            <w:r>
              <w:rPr>
                <w:rFonts w:hint="eastAsia"/>
                <w:szCs w:val="21"/>
              </w:rPr>
              <w:t>试验</w:t>
            </w:r>
          </w:p>
        </w:tc>
        <w:tc>
          <w:tcPr>
            <w:tcW w:w="5407" w:type="dxa"/>
            <w:tcBorders>
              <w:top w:val="single" w:color="auto" w:sz="4" w:space="0"/>
              <w:left w:val="single" w:color="auto" w:sz="4" w:space="0"/>
              <w:bottom w:val="single" w:color="auto" w:sz="4" w:space="0"/>
              <w:right w:val="single" w:color="auto" w:sz="4" w:space="0"/>
            </w:tcBorders>
            <w:vAlign w:val="center"/>
          </w:tcPr>
          <w:p w14:paraId="707917C0">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设计要求的各项物理性能等级：</w:t>
            </w:r>
          </w:p>
          <w:p w14:paraId="1E1DAB6D">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气密性：</w:t>
            </w:r>
          </w:p>
          <w:p w14:paraId="3813E700">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水密性：</w:t>
            </w:r>
          </w:p>
          <w:p w14:paraId="01DB23A9">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抗风压性：</w:t>
            </w:r>
          </w:p>
          <w:p w14:paraId="28EB3B15">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结论：是否全面满足设计要求</w:t>
            </w:r>
            <w:r>
              <w:rPr>
                <w:rFonts w:hint="eastAsia"/>
                <w:szCs w:val="21"/>
                <w:lang w:val="en-US" w:eastAsia="zh-CN"/>
              </w:rPr>
              <w:t xml:space="preserve">   </w:t>
            </w:r>
            <w:r>
              <w:rPr>
                <w:szCs w:val="21"/>
              </w:rPr>
              <w:t xml:space="preserve">  </w:t>
            </w:r>
            <w:r>
              <w:rPr>
                <w:rFonts w:hint="eastAsia"/>
                <w:szCs w:val="21"/>
                <w:bdr w:val="single" w:color="auto" w:sz="4" w:space="0"/>
              </w:rPr>
              <w:t>是</w:t>
            </w:r>
            <w:r>
              <w:rPr>
                <w:szCs w:val="21"/>
              </w:rPr>
              <w:t xml:space="preserve">     </w:t>
            </w:r>
            <w:r>
              <w:rPr>
                <w:rFonts w:hint="eastAsia"/>
                <w:szCs w:val="21"/>
                <w:bdr w:val="single" w:color="auto" w:sz="4" w:space="0"/>
              </w:rPr>
              <w:t>否</w:t>
            </w:r>
          </w:p>
        </w:tc>
        <w:tc>
          <w:tcPr>
            <w:tcW w:w="2025" w:type="dxa"/>
            <w:tcBorders>
              <w:top w:val="single" w:color="auto" w:sz="4" w:space="0"/>
              <w:left w:val="single" w:color="auto" w:sz="4" w:space="0"/>
              <w:bottom w:val="single" w:color="auto" w:sz="4" w:space="0"/>
              <w:right w:val="single" w:color="auto" w:sz="4" w:space="0"/>
            </w:tcBorders>
            <w:vAlign w:val="center"/>
          </w:tcPr>
          <w:p w14:paraId="491C7857">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7D61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6214760F">
            <w:pPr>
              <w:jc w:val="center"/>
              <w:rPr>
                <w:szCs w:val="21"/>
              </w:rPr>
            </w:pPr>
            <w:r>
              <w:rPr>
                <w:szCs w:val="21"/>
              </w:rPr>
              <w:t>23</w:t>
            </w:r>
          </w:p>
        </w:tc>
        <w:tc>
          <w:tcPr>
            <w:tcW w:w="1159" w:type="dxa"/>
            <w:tcBorders>
              <w:top w:val="single" w:color="auto" w:sz="4" w:space="0"/>
              <w:left w:val="single" w:color="auto" w:sz="4" w:space="0"/>
              <w:bottom w:val="single" w:color="auto" w:sz="4" w:space="0"/>
              <w:right w:val="single" w:color="auto" w:sz="4" w:space="0"/>
            </w:tcBorders>
            <w:vAlign w:val="center"/>
          </w:tcPr>
          <w:p w14:paraId="6E986964">
            <w:pPr>
              <w:jc w:val="center"/>
              <w:rPr>
                <w:szCs w:val="21"/>
              </w:rPr>
            </w:pPr>
            <w:r>
              <w:rPr>
                <w:rFonts w:hint="eastAsia"/>
                <w:szCs w:val="21"/>
              </w:rPr>
              <w:t>室内有害</w:t>
            </w:r>
          </w:p>
          <w:p w14:paraId="5ACDA651">
            <w:pPr>
              <w:jc w:val="center"/>
              <w:rPr>
                <w:szCs w:val="21"/>
              </w:rPr>
            </w:pPr>
            <w:r>
              <w:rPr>
                <w:rFonts w:hint="eastAsia"/>
                <w:szCs w:val="21"/>
              </w:rPr>
              <w:t>物质检测</w:t>
            </w:r>
          </w:p>
        </w:tc>
        <w:tc>
          <w:tcPr>
            <w:tcW w:w="5407" w:type="dxa"/>
            <w:tcBorders>
              <w:top w:val="single" w:color="auto" w:sz="4" w:space="0"/>
              <w:left w:val="single" w:color="auto" w:sz="4" w:space="0"/>
              <w:bottom w:val="single" w:color="auto" w:sz="4" w:space="0"/>
              <w:right w:val="single" w:color="auto" w:sz="4" w:space="0"/>
            </w:tcBorders>
            <w:vAlign w:val="center"/>
          </w:tcPr>
          <w:p w14:paraId="606A3EF7">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建筑类别：</w:t>
            </w:r>
          </w:p>
          <w:p w14:paraId="2DAD771D">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有害物实测含量：</w:t>
            </w:r>
          </w:p>
          <w:p w14:paraId="76F1864D">
            <w:pPr>
              <w:keepNext w:val="0"/>
              <w:keepLines w:val="0"/>
              <w:pageBreakBefore w:val="0"/>
              <w:widowControl w:val="0"/>
              <w:kinsoku/>
              <w:wordWrap/>
              <w:overflowPunct/>
              <w:topLinePunct w:val="0"/>
              <w:bidi w:val="0"/>
              <w:adjustRightInd/>
              <w:snapToGrid/>
              <w:spacing w:line="300" w:lineRule="exact"/>
              <w:textAlignment w:val="auto"/>
              <w:rPr>
                <w:rFonts w:hint="eastAsia"/>
                <w:szCs w:val="21"/>
              </w:rPr>
            </w:pPr>
            <w:r>
              <w:rPr>
                <w:rFonts w:hint="eastAsia"/>
                <w:szCs w:val="21"/>
              </w:rPr>
              <w:t>氡</w:t>
            </w:r>
            <w:r>
              <w:rPr>
                <w:rFonts w:hint="eastAsia"/>
                <w:szCs w:val="21"/>
                <w:lang w:eastAsia="zh-CN"/>
              </w:rPr>
              <w:t>：</w:t>
            </w:r>
            <w:r>
              <w:rPr>
                <w:szCs w:val="21"/>
              </w:rPr>
              <w:t xml:space="preserve">   Bq/m</w:t>
            </w:r>
            <w:r>
              <w:rPr>
                <w:szCs w:val="21"/>
                <w:vertAlign w:val="superscript"/>
              </w:rPr>
              <w:t>3</w:t>
            </w:r>
            <w:r>
              <w:rPr>
                <w:rFonts w:hint="eastAsia"/>
                <w:szCs w:val="21"/>
                <w:lang w:val="en-US" w:eastAsia="zh-CN"/>
              </w:rPr>
              <w:t xml:space="preserve">    </w:t>
            </w:r>
            <w:r>
              <w:rPr>
                <w:rFonts w:hint="eastAsia"/>
                <w:szCs w:val="21"/>
              </w:rPr>
              <w:t>甲醛</w:t>
            </w:r>
            <w:r>
              <w:rPr>
                <w:rFonts w:hint="eastAsia"/>
                <w:szCs w:val="21"/>
                <w:lang w:eastAsia="zh-CN"/>
              </w:rPr>
              <w:t>：</w:t>
            </w:r>
            <w:r>
              <w:rPr>
                <w:szCs w:val="21"/>
              </w:rPr>
              <w:t xml:space="preserve">   mg/m</w:t>
            </w:r>
            <w:r>
              <w:rPr>
                <w:szCs w:val="21"/>
                <w:vertAlign w:val="superscript"/>
              </w:rPr>
              <w:t>3</w:t>
            </w:r>
            <w:r>
              <w:rPr>
                <w:rFonts w:hint="eastAsia"/>
                <w:szCs w:val="21"/>
                <w:lang w:val="en-US" w:eastAsia="zh-CN"/>
              </w:rPr>
              <w:t xml:space="preserve">       </w:t>
            </w:r>
            <w:r>
              <w:rPr>
                <w:rFonts w:hint="eastAsia"/>
                <w:szCs w:val="21"/>
              </w:rPr>
              <w:t>苯</w:t>
            </w:r>
            <w:r>
              <w:rPr>
                <w:rFonts w:hint="eastAsia"/>
                <w:szCs w:val="21"/>
                <w:lang w:eastAsia="zh-CN"/>
              </w:rPr>
              <w:t>：</w:t>
            </w:r>
            <w:r>
              <w:rPr>
                <w:szCs w:val="21"/>
              </w:rPr>
              <w:t xml:space="preserve">   mg/m</w:t>
            </w:r>
            <w:r>
              <w:rPr>
                <w:szCs w:val="21"/>
                <w:vertAlign w:val="superscript"/>
              </w:rPr>
              <w:t>3</w:t>
            </w:r>
          </w:p>
          <w:p w14:paraId="4A89D481">
            <w:pPr>
              <w:keepNext w:val="0"/>
              <w:keepLines w:val="0"/>
              <w:pageBreakBefore w:val="0"/>
              <w:widowControl w:val="0"/>
              <w:kinsoku/>
              <w:wordWrap/>
              <w:overflowPunct/>
              <w:topLinePunct w:val="0"/>
              <w:bidi w:val="0"/>
              <w:adjustRightInd/>
              <w:snapToGrid/>
              <w:spacing w:line="300" w:lineRule="exact"/>
              <w:textAlignment w:val="auto"/>
              <w:rPr>
                <w:rFonts w:hint="eastAsia" w:eastAsia="宋体"/>
                <w:szCs w:val="21"/>
                <w:lang w:val="en-US" w:eastAsia="zh-CN"/>
              </w:rPr>
            </w:pPr>
            <w:r>
              <w:rPr>
                <w:rFonts w:hint="eastAsia"/>
                <w:szCs w:val="21"/>
              </w:rPr>
              <w:t>氨</w:t>
            </w:r>
            <w:r>
              <w:rPr>
                <w:rFonts w:hint="eastAsia"/>
                <w:szCs w:val="21"/>
                <w:lang w:eastAsia="zh-CN"/>
              </w:rPr>
              <w:t>：</w:t>
            </w:r>
            <w:r>
              <w:rPr>
                <w:szCs w:val="21"/>
              </w:rPr>
              <w:t xml:space="preserve">   mg/m</w:t>
            </w:r>
            <w:r>
              <w:rPr>
                <w:szCs w:val="21"/>
                <w:vertAlign w:val="superscript"/>
              </w:rPr>
              <w:t>3</w:t>
            </w:r>
            <w:r>
              <w:rPr>
                <w:rFonts w:hint="eastAsia"/>
                <w:szCs w:val="21"/>
                <w:lang w:val="en-US" w:eastAsia="zh-CN"/>
              </w:rPr>
              <w:t xml:space="preserve">    </w:t>
            </w:r>
            <w:r>
              <w:rPr>
                <w:szCs w:val="21"/>
              </w:rPr>
              <w:t>TOVC</w:t>
            </w:r>
            <w:r>
              <w:rPr>
                <w:rFonts w:hint="eastAsia"/>
                <w:szCs w:val="21"/>
                <w:lang w:eastAsia="zh-CN"/>
              </w:rPr>
              <w:t>：</w:t>
            </w:r>
            <w:r>
              <w:rPr>
                <w:szCs w:val="21"/>
              </w:rPr>
              <w:t xml:space="preserve">   mg/m</w:t>
            </w:r>
            <w:r>
              <w:rPr>
                <w:szCs w:val="21"/>
                <w:vertAlign w:val="superscript"/>
              </w:rPr>
              <w:t>3</w:t>
            </w:r>
            <w:r>
              <w:rPr>
                <w:rFonts w:hint="eastAsia"/>
                <w:szCs w:val="21"/>
                <w:vertAlign w:val="superscript"/>
                <w:lang w:val="en-US" w:eastAsia="zh-CN"/>
              </w:rPr>
              <w:t xml:space="preserve"> </w:t>
            </w:r>
          </w:p>
          <w:p w14:paraId="64C69327">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21EE0022">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【要求】以《民用建筑工程室内环境污染控制规范》</w:t>
            </w:r>
            <w:r>
              <w:rPr>
                <w:szCs w:val="21"/>
              </w:rPr>
              <w:t>GB</w:t>
            </w:r>
            <w:r>
              <w:rPr>
                <w:rFonts w:hint="eastAsia"/>
                <w:szCs w:val="21"/>
              </w:rPr>
              <w:t xml:space="preserve"> </w:t>
            </w:r>
            <w:r>
              <w:rPr>
                <w:szCs w:val="21"/>
              </w:rPr>
              <w:t>50325</w:t>
            </w:r>
            <w:r>
              <w:rPr>
                <w:rFonts w:hint="eastAsia"/>
                <w:szCs w:val="21"/>
              </w:rPr>
              <w:t>为依据。</w:t>
            </w:r>
          </w:p>
        </w:tc>
      </w:tr>
      <w:tr w14:paraId="070C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2E3B3A9B">
            <w:pPr>
              <w:jc w:val="center"/>
              <w:rPr>
                <w:szCs w:val="21"/>
              </w:rPr>
            </w:pPr>
            <w:r>
              <w:rPr>
                <w:szCs w:val="21"/>
              </w:rPr>
              <w:t>24</w:t>
            </w:r>
          </w:p>
        </w:tc>
        <w:tc>
          <w:tcPr>
            <w:tcW w:w="1159" w:type="dxa"/>
            <w:tcBorders>
              <w:top w:val="single" w:color="auto" w:sz="4" w:space="0"/>
              <w:left w:val="single" w:color="auto" w:sz="4" w:space="0"/>
              <w:bottom w:val="single" w:color="auto" w:sz="4" w:space="0"/>
              <w:right w:val="single" w:color="auto" w:sz="4" w:space="0"/>
            </w:tcBorders>
            <w:vAlign w:val="center"/>
          </w:tcPr>
          <w:p w14:paraId="14EA77E6">
            <w:pPr>
              <w:jc w:val="center"/>
              <w:rPr>
                <w:szCs w:val="21"/>
              </w:rPr>
            </w:pPr>
            <w:r>
              <w:rPr>
                <w:rFonts w:hint="eastAsia"/>
                <w:szCs w:val="21"/>
              </w:rPr>
              <w:t>钢结构防腐</w:t>
            </w:r>
          </w:p>
        </w:tc>
        <w:tc>
          <w:tcPr>
            <w:tcW w:w="5407" w:type="dxa"/>
            <w:tcBorders>
              <w:top w:val="single" w:color="auto" w:sz="4" w:space="0"/>
              <w:left w:val="single" w:color="auto" w:sz="4" w:space="0"/>
              <w:bottom w:val="single" w:color="auto" w:sz="4" w:space="0"/>
              <w:right w:val="single" w:color="auto" w:sz="4" w:space="0"/>
            </w:tcBorders>
            <w:vAlign w:val="center"/>
          </w:tcPr>
          <w:p w14:paraId="63FA69C3">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设计要求防腐材料的种类、厚度：</w:t>
            </w:r>
          </w:p>
          <w:p w14:paraId="2F501E1C">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底漆：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2644972B">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中间漆：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449FA8F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面漆：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3B6F01C5">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实测值：</w:t>
            </w:r>
          </w:p>
          <w:p w14:paraId="0614FEC9">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底漆：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1D9E7838">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中间漆：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3F1AE44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面漆：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7888F396">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4BBDB9F7">
            <w:pPr>
              <w:keepNext w:val="0"/>
              <w:keepLines w:val="0"/>
              <w:pageBreakBefore w:val="0"/>
              <w:widowControl w:val="0"/>
              <w:kinsoku/>
              <w:wordWrap/>
              <w:overflowPunct/>
              <w:topLinePunct w:val="0"/>
              <w:bidi w:val="0"/>
              <w:adjustRightInd/>
              <w:snapToGrid/>
              <w:spacing w:line="300" w:lineRule="exact"/>
              <w:textAlignment w:val="auto"/>
              <w:rPr>
                <w:szCs w:val="21"/>
              </w:rPr>
            </w:pPr>
          </w:p>
        </w:tc>
      </w:tr>
      <w:tr w14:paraId="4CC1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6" w:type="dxa"/>
            <w:tcBorders>
              <w:top w:val="single" w:color="auto" w:sz="4" w:space="0"/>
              <w:left w:val="single" w:color="auto" w:sz="4" w:space="0"/>
              <w:bottom w:val="single" w:color="auto" w:sz="4" w:space="0"/>
              <w:right w:val="single" w:color="auto" w:sz="4" w:space="0"/>
            </w:tcBorders>
            <w:vAlign w:val="center"/>
          </w:tcPr>
          <w:p w14:paraId="7E16FCC2">
            <w:pPr>
              <w:jc w:val="center"/>
              <w:rPr>
                <w:szCs w:val="21"/>
              </w:rPr>
            </w:pPr>
            <w:r>
              <w:rPr>
                <w:szCs w:val="21"/>
              </w:rPr>
              <w:t>25</w:t>
            </w:r>
          </w:p>
        </w:tc>
        <w:tc>
          <w:tcPr>
            <w:tcW w:w="1159" w:type="dxa"/>
            <w:tcBorders>
              <w:top w:val="single" w:color="auto" w:sz="4" w:space="0"/>
              <w:left w:val="single" w:color="auto" w:sz="4" w:space="0"/>
              <w:bottom w:val="single" w:color="auto" w:sz="4" w:space="0"/>
              <w:right w:val="single" w:color="auto" w:sz="4" w:space="0"/>
            </w:tcBorders>
            <w:vAlign w:val="center"/>
          </w:tcPr>
          <w:p w14:paraId="024DBBD3">
            <w:pPr>
              <w:jc w:val="center"/>
              <w:rPr>
                <w:szCs w:val="21"/>
              </w:rPr>
            </w:pPr>
            <w:r>
              <w:rPr>
                <w:rFonts w:hint="eastAsia"/>
                <w:szCs w:val="21"/>
              </w:rPr>
              <w:t>钢结构防火</w:t>
            </w:r>
          </w:p>
        </w:tc>
        <w:tc>
          <w:tcPr>
            <w:tcW w:w="5407" w:type="dxa"/>
            <w:tcBorders>
              <w:top w:val="single" w:color="auto" w:sz="4" w:space="0"/>
              <w:left w:val="single" w:color="auto" w:sz="4" w:space="0"/>
              <w:bottom w:val="single" w:color="auto" w:sz="4" w:space="0"/>
              <w:right w:val="single" w:color="auto" w:sz="4" w:space="0"/>
            </w:tcBorders>
            <w:vAlign w:val="center"/>
          </w:tcPr>
          <w:p w14:paraId="3632B448">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设计要求：</w:t>
            </w:r>
          </w:p>
          <w:p w14:paraId="6AC07DEB">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材料种类：</w:t>
            </w:r>
            <w:r>
              <w:rPr>
                <w:szCs w:val="21"/>
              </w:rPr>
              <w:t xml:space="preserve">       </w:t>
            </w:r>
            <w:r>
              <w:rPr>
                <w:rFonts w:hint="eastAsia"/>
                <w:szCs w:val="21"/>
              </w:rPr>
              <w:t>，厚度：</w:t>
            </w:r>
            <w:r>
              <w:rPr>
                <w:szCs w:val="21"/>
              </w:rPr>
              <w:t xml:space="preserve">    mm</w:t>
            </w:r>
          </w:p>
          <w:p w14:paraId="05B8B8C6">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防火材料的合格证、检验报告是否齐全</w:t>
            </w:r>
            <w:r>
              <w:rPr>
                <w:rFonts w:hint="eastAsia"/>
                <w:szCs w:val="21"/>
                <w:lang w:val="en-US" w:eastAsia="zh-CN"/>
              </w:rPr>
              <w:t xml:space="preserve">  </w:t>
            </w:r>
            <w:r>
              <w:rPr>
                <w:szCs w:val="21"/>
              </w:rPr>
              <w:t xml:space="preserve">  </w:t>
            </w:r>
            <w:r>
              <w:rPr>
                <w:rFonts w:hint="eastAsia"/>
                <w:szCs w:val="21"/>
                <w:bdr w:val="single" w:color="auto" w:sz="4" w:space="0"/>
              </w:rPr>
              <w:t>是</w:t>
            </w:r>
            <w:r>
              <w:rPr>
                <w:szCs w:val="21"/>
              </w:rPr>
              <w:t xml:space="preserve">   </w:t>
            </w:r>
            <w:r>
              <w:rPr>
                <w:rFonts w:hint="eastAsia"/>
                <w:szCs w:val="21"/>
                <w:bdr w:val="single" w:color="auto" w:sz="4" w:space="0"/>
              </w:rPr>
              <w:t>否</w:t>
            </w:r>
            <w:r>
              <w:rPr>
                <w:szCs w:val="21"/>
              </w:rPr>
              <w:t xml:space="preserve"> </w:t>
            </w:r>
          </w:p>
          <w:p w14:paraId="5B0D446D">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现场厚度检测报告：</w:t>
            </w:r>
          </w:p>
          <w:p w14:paraId="449163C5">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025" w:type="dxa"/>
            <w:tcBorders>
              <w:top w:val="single" w:color="auto" w:sz="4" w:space="0"/>
              <w:left w:val="single" w:color="auto" w:sz="4" w:space="0"/>
              <w:bottom w:val="single" w:color="auto" w:sz="4" w:space="0"/>
              <w:right w:val="single" w:color="auto" w:sz="4" w:space="0"/>
            </w:tcBorders>
            <w:vAlign w:val="center"/>
          </w:tcPr>
          <w:p w14:paraId="450A521C">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【要求】按不同防火材料、厚度要求分别填写。</w:t>
            </w:r>
          </w:p>
        </w:tc>
      </w:tr>
      <w:tr w14:paraId="22C3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55" w:type="dxa"/>
            <w:gridSpan w:val="2"/>
            <w:tcBorders>
              <w:top w:val="single" w:color="auto" w:sz="4" w:space="0"/>
              <w:left w:val="single" w:color="auto" w:sz="4" w:space="0"/>
              <w:bottom w:val="single" w:color="auto" w:sz="4" w:space="0"/>
              <w:right w:val="single" w:color="auto" w:sz="4" w:space="0"/>
            </w:tcBorders>
            <w:vAlign w:val="center"/>
          </w:tcPr>
          <w:p w14:paraId="23A60BE6">
            <w:pPr>
              <w:jc w:val="center"/>
              <w:rPr>
                <w:szCs w:val="21"/>
              </w:rPr>
            </w:pPr>
            <w:r>
              <w:rPr>
                <w:color w:val="000000" w:themeColor="text1"/>
                <w:szCs w:val="21"/>
                <w14:textFill>
                  <w14:solidFill>
                    <w14:schemeClr w14:val="tx1"/>
                  </w14:solidFill>
                </w14:textFill>
              </w:rPr>
              <w:t>核查结论</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0AA610D5">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43F3F108">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3FFE6F6C">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0CEC05D4">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74E91F7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010FEC0F">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620F3D58">
      <w:pPr>
        <w:pStyle w:val="16"/>
        <w:rPr>
          <w:rFonts w:ascii="Times New Roman" w:hAnsi="Times New Roman" w:eastAsia="宋体"/>
          <w:szCs w:val="21"/>
        </w:rPr>
      </w:pPr>
      <w:r>
        <w:rPr>
          <w:rFonts w:ascii="Times New Roman" w:hAnsi="Times New Roman" w:eastAsia="宋体"/>
          <w:szCs w:val="21"/>
        </w:rPr>
        <w:t>注：</w:t>
      </w:r>
      <w:r>
        <w:rPr>
          <w:rFonts w:ascii="Times New Roman" w:hAnsi="Times New Roman" w:eastAsia="宋体"/>
          <w:b w:val="0"/>
          <w:bCs w:val="0"/>
          <w:szCs w:val="21"/>
        </w:rPr>
        <w:t>1.</w:t>
      </w:r>
      <w:r>
        <w:rPr>
          <w:rFonts w:ascii="Times New Roman" w:hAnsi="Times New Roman" w:eastAsia="宋体"/>
          <w:szCs w:val="21"/>
        </w:rPr>
        <w:t>主要建构筑物是指：</w:t>
      </w:r>
    </w:p>
    <w:p w14:paraId="5373D11D">
      <w:pPr>
        <w:pStyle w:val="16"/>
        <w:ind w:firstLine="420" w:firstLineChars="200"/>
        <w:rPr>
          <w:rFonts w:ascii="Times New Roman" w:hAnsi="Times New Roman" w:eastAsia="宋体"/>
          <w:szCs w:val="21"/>
        </w:rPr>
      </w:pPr>
      <w:r>
        <w:rPr>
          <w:rFonts w:hint="eastAsia" w:hAnsi="宋体" w:eastAsia="宋体" w:cs="宋体"/>
          <w:szCs w:val="21"/>
        </w:rPr>
        <w:t>（1）</w:t>
      </w:r>
      <w:r>
        <w:rPr>
          <w:rFonts w:ascii="Times New Roman" w:hAnsi="Times New Roman" w:eastAsia="宋体"/>
          <w:szCs w:val="21"/>
        </w:rPr>
        <w:t>火电工程：主厂房、烟囱、冷却塔、汽机基础、锅炉基础等；</w:t>
      </w:r>
    </w:p>
    <w:p w14:paraId="0C604DAF">
      <w:pPr>
        <w:pStyle w:val="16"/>
        <w:ind w:firstLine="420" w:firstLineChars="200"/>
        <w:rPr>
          <w:rFonts w:ascii="Times New Roman" w:hAnsi="Times New Roman" w:eastAsia="宋体"/>
          <w:szCs w:val="21"/>
        </w:rPr>
      </w:pPr>
      <w:r>
        <w:rPr>
          <w:rFonts w:hint="eastAsia" w:hAnsi="宋体" w:eastAsia="宋体" w:cs="宋体"/>
          <w:szCs w:val="21"/>
        </w:rPr>
        <w:t>（2）</w:t>
      </w:r>
      <w:r>
        <w:rPr>
          <w:rFonts w:ascii="Times New Roman" w:hAnsi="Times New Roman" w:eastAsia="宋体"/>
          <w:szCs w:val="21"/>
        </w:rPr>
        <w:t>输变电工程：主控（综合）楼、配电装置楼、阀厅、主变基础等；</w:t>
      </w:r>
    </w:p>
    <w:p w14:paraId="6955CB73">
      <w:pPr>
        <w:pStyle w:val="16"/>
        <w:ind w:firstLine="420" w:firstLineChars="200"/>
        <w:rPr>
          <w:rFonts w:ascii="Times New Roman" w:hAnsi="Times New Roman" w:eastAsia="宋体"/>
          <w:szCs w:val="21"/>
        </w:rPr>
      </w:pPr>
      <w:r>
        <w:rPr>
          <w:rFonts w:hint="eastAsia" w:hAnsi="宋体" w:eastAsia="宋体" w:cs="宋体"/>
          <w:szCs w:val="21"/>
        </w:rPr>
        <w:t>（3）</w:t>
      </w:r>
      <w:r>
        <w:rPr>
          <w:rFonts w:ascii="Times New Roman" w:hAnsi="Times New Roman" w:eastAsia="宋体"/>
          <w:szCs w:val="21"/>
        </w:rPr>
        <w:t>风电工程：风机基础等；</w:t>
      </w:r>
    </w:p>
    <w:p w14:paraId="2B5E41A0">
      <w:pPr>
        <w:pStyle w:val="16"/>
        <w:ind w:firstLine="420" w:firstLineChars="200"/>
        <w:rPr>
          <w:rFonts w:ascii="Times New Roman" w:hAnsi="Times New Roman" w:eastAsia="宋体"/>
          <w:szCs w:val="21"/>
        </w:rPr>
      </w:pPr>
      <w:r>
        <w:rPr>
          <w:rFonts w:hint="eastAsia" w:hAnsi="宋体" w:eastAsia="宋体" w:cs="宋体"/>
          <w:szCs w:val="21"/>
        </w:rPr>
        <w:t>（4）</w:t>
      </w:r>
      <w:r>
        <w:rPr>
          <w:rFonts w:ascii="Times New Roman" w:hAnsi="Times New Roman" w:eastAsia="宋体"/>
          <w:szCs w:val="21"/>
        </w:rPr>
        <w:t>光热工程：集热塔等。</w:t>
      </w:r>
    </w:p>
    <w:p w14:paraId="4BC4EE22">
      <w:pPr>
        <w:widowControl/>
        <w:ind w:firstLine="411" w:firstLineChars="196"/>
        <w:jc w:val="left"/>
        <w:rPr>
          <w:b/>
          <w:sz w:val="24"/>
        </w:rPr>
      </w:pPr>
      <w:r>
        <w:rPr>
          <w:rFonts w:ascii="Times New Roman" w:hAnsi="Times New Roman" w:eastAsia="宋体"/>
          <w:b w:val="0"/>
          <w:bCs w:val="0"/>
          <w:szCs w:val="21"/>
        </w:rPr>
        <w:t>2.</w:t>
      </w:r>
      <w:r>
        <w:rPr>
          <w:szCs w:val="21"/>
        </w:rPr>
        <w:t>报告较多时，仅填写若干个报告中最不利的一份检测结果。</w:t>
      </w:r>
    </w:p>
    <w:p w14:paraId="4D67D5BA">
      <w:pPr>
        <w:widowControl/>
        <w:jc w:val="left"/>
        <w:rPr>
          <w:b/>
          <w:sz w:val="24"/>
        </w:rPr>
      </w:pPr>
    </w:p>
    <w:p w14:paraId="4B66C12D">
      <w:pPr>
        <w:widowControl/>
        <w:jc w:val="left"/>
        <w:rPr>
          <w:b/>
          <w:sz w:val="24"/>
        </w:rPr>
      </w:pPr>
      <w:r>
        <w:rPr>
          <w:b/>
          <w:sz w:val="24"/>
        </w:rPr>
        <w:br w:type="page"/>
      </w:r>
    </w:p>
    <w:p w14:paraId="07F42D77">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表B-2  建筑安装工程有关数据（电力工程）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519"/>
        <w:gridCol w:w="4844"/>
        <w:gridCol w:w="2209"/>
      </w:tblGrid>
      <w:tr w14:paraId="564D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234" w:type="dxa"/>
            <w:gridSpan w:val="2"/>
            <w:tcBorders>
              <w:top w:val="single" w:color="auto" w:sz="4" w:space="0"/>
              <w:left w:val="single" w:color="auto" w:sz="4" w:space="0"/>
              <w:bottom w:val="single" w:color="auto" w:sz="4" w:space="0"/>
              <w:right w:val="single" w:color="auto" w:sz="4" w:space="0"/>
            </w:tcBorders>
            <w:vAlign w:val="center"/>
          </w:tcPr>
          <w:p w14:paraId="0ACCE3BC">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053" w:type="dxa"/>
            <w:gridSpan w:val="2"/>
            <w:tcBorders>
              <w:top w:val="single" w:color="auto" w:sz="4" w:space="0"/>
              <w:left w:val="single" w:color="auto" w:sz="4" w:space="0"/>
              <w:bottom w:val="single" w:color="auto" w:sz="4" w:space="0"/>
              <w:right w:val="single" w:color="auto" w:sz="4" w:space="0"/>
            </w:tcBorders>
            <w:vAlign w:val="center"/>
          </w:tcPr>
          <w:p w14:paraId="3CE4575A">
            <w:pPr>
              <w:jc w:val="center"/>
              <w:rPr>
                <w:b/>
                <w:szCs w:val="21"/>
              </w:rPr>
            </w:pPr>
          </w:p>
        </w:tc>
      </w:tr>
      <w:tr w14:paraId="0115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14:paraId="05848F3E">
            <w:pPr>
              <w:jc w:val="center"/>
              <w:rPr>
                <w:b/>
                <w:szCs w:val="21"/>
              </w:rPr>
            </w:pPr>
            <w:r>
              <w:rPr>
                <w:b/>
                <w:color w:val="000000" w:themeColor="text1"/>
                <w:szCs w:val="21"/>
                <w14:textFill>
                  <w14:solidFill>
                    <w14:schemeClr w14:val="tx1"/>
                  </w14:solidFill>
                </w14:textFill>
              </w:rPr>
              <w:t>序号</w:t>
            </w:r>
          </w:p>
        </w:tc>
        <w:tc>
          <w:tcPr>
            <w:tcW w:w="1519" w:type="dxa"/>
            <w:tcBorders>
              <w:top w:val="single" w:color="auto" w:sz="4" w:space="0"/>
              <w:left w:val="single" w:color="auto" w:sz="4" w:space="0"/>
              <w:bottom w:val="single" w:color="auto" w:sz="4" w:space="0"/>
              <w:right w:val="single" w:color="auto" w:sz="4" w:space="0"/>
            </w:tcBorders>
            <w:vAlign w:val="center"/>
          </w:tcPr>
          <w:p w14:paraId="2413850D">
            <w:pPr>
              <w:jc w:val="center"/>
              <w:rPr>
                <w:b/>
                <w:szCs w:val="21"/>
              </w:rPr>
            </w:pPr>
            <w:r>
              <w:rPr>
                <w:rFonts w:hint="eastAsia"/>
                <w:b/>
                <w:color w:val="000000" w:themeColor="text1"/>
                <w:szCs w:val="21"/>
                <w14:textFill>
                  <w14:solidFill>
                    <w14:schemeClr w14:val="tx1"/>
                  </w14:solidFill>
                </w14:textFill>
              </w:rPr>
              <w:t>项目</w:t>
            </w:r>
          </w:p>
        </w:tc>
        <w:tc>
          <w:tcPr>
            <w:tcW w:w="4844" w:type="dxa"/>
            <w:tcBorders>
              <w:top w:val="single" w:color="auto" w:sz="4" w:space="0"/>
              <w:left w:val="single" w:color="auto" w:sz="4" w:space="0"/>
              <w:bottom w:val="single" w:color="auto" w:sz="4" w:space="0"/>
              <w:right w:val="single" w:color="auto" w:sz="4" w:space="0"/>
            </w:tcBorders>
            <w:vAlign w:val="center"/>
          </w:tcPr>
          <w:p w14:paraId="685C3420">
            <w:pPr>
              <w:jc w:val="center"/>
              <w:rPr>
                <w:b/>
                <w:szCs w:val="21"/>
              </w:rPr>
            </w:pPr>
            <w:r>
              <w:rPr>
                <w:b/>
                <w:color w:val="000000" w:themeColor="text1"/>
                <w:szCs w:val="21"/>
                <w14:textFill>
                  <w14:solidFill>
                    <w14:schemeClr w14:val="tx1"/>
                  </w14:solidFill>
                </w14:textFill>
              </w:rPr>
              <w:t>有关数据及结论</w:t>
            </w:r>
          </w:p>
        </w:tc>
        <w:tc>
          <w:tcPr>
            <w:tcW w:w="2209" w:type="dxa"/>
            <w:tcBorders>
              <w:top w:val="single" w:color="auto" w:sz="4" w:space="0"/>
              <w:left w:val="single" w:color="auto" w:sz="4" w:space="0"/>
              <w:bottom w:val="single" w:color="auto" w:sz="4" w:space="0"/>
              <w:right w:val="single" w:color="auto" w:sz="4" w:space="0"/>
            </w:tcBorders>
            <w:vAlign w:val="center"/>
          </w:tcPr>
          <w:p w14:paraId="632E3205">
            <w:pPr>
              <w:jc w:val="center"/>
              <w:rPr>
                <w:b/>
                <w:szCs w:val="21"/>
              </w:rPr>
            </w:pPr>
            <w:r>
              <w:rPr>
                <w:b/>
                <w:color w:val="000000" w:themeColor="text1"/>
                <w:szCs w:val="21"/>
                <w14:textFill>
                  <w14:solidFill>
                    <w14:schemeClr w14:val="tx1"/>
                  </w14:solidFill>
                </w14:textFill>
              </w:rPr>
              <w:t>备注</w:t>
            </w:r>
          </w:p>
        </w:tc>
      </w:tr>
      <w:tr w14:paraId="13EC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733CD7AB">
            <w:pPr>
              <w:jc w:val="center"/>
              <w:rPr>
                <w:szCs w:val="21"/>
              </w:rPr>
            </w:pPr>
            <w:r>
              <w:rPr>
                <w:szCs w:val="21"/>
              </w:rPr>
              <w:t>1</w:t>
            </w:r>
          </w:p>
        </w:tc>
        <w:tc>
          <w:tcPr>
            <w:tcW w:w="1519" w:type="dxa"/>
            <w:tcBorders>
              <w:top w:val="single" w:color="auto" w:sz="4" w:space="0"/>
              <w:left w:val="single" w:color="auto" w:sz="4" w:space="0"/>
              <w:bottom w:val="single" w:color="auto" w:sz="4" w:space="0"/>
              <w:right w:val="single" w:color="auto" w:sz="4" w:space="0"/>
            </w:tcBorders>
            <w:vAlign w:val="center"/>
          </w:tcPr>
          <w:p w14:paraId="52A35670">
            <w:pPr>
              <w:jc w:val="center"/>
              <w:rPr>
                <w:szCs w:val="21"/>
              </w:rPr>
            </w:pPr>
            <w:r>
              <w:rPr>
                <w:rFonts w:hint="eastAsia"/>
                <w:szCs w:val="21"/>
              </w:rPr>
              <w:t>工艺系统水压试验</w:t>
            </w:r>
          </w:p>
        </w:tc>
        <w:tc>
          <w:tcPr>
            <w:tcW w:w="4844" w:type="dxa"/>
            <w:tcBorders>
              <w:top w:val="single" w:color="auto" w:sz="4" w:space="0"/>
              <w:left w:val="single" w:color="auto" w:sz="4" w:space="0"/>
              <w:bottom w:val="single" w:color="auto" w:sz="4" w:space="0"/>
              <w:right w:val="single" w:color="auto" w:sz="4" w:space="0"/>
            </w:tcBorders>
            <w:vAlign w:val="center"/>
          </w:tcPr>
          <w:p w14:paraId="2FBB24E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设计工作压力：</w:t>
            </w:r>
          </w:p>
          <w:p w14:paraId="4E12652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设计规定试验压力：</w:t>
            </w:r>
          </w:p>
          <w:p w14:paraId="337C737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实际试验压力：</w:t>
            </w:r>
          </w:p>
          <w:p w14:paraId="6917BEB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试验持续时间：</w:t>
            </w:r>
          </w:p>
          <w:p w14:paraId="2290BD5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1310BE1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【要求】应按低压、中压、高压分别列出。</w:t>
            </w:r>
          </w:p>
        </w:tc>
      </w:tr>
      <w:tr w14:paraId="7774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1766555A">
            <w:pPr>
              <w:jc w:val="center"/>
              <w:rPr>
                <w:szCs w:val="21"/>
              </w:rPr>
            </w:pPr>
            <w:r>
              <w:rPr>
                <w:szCs w:val="21"/>
              </w:rPr>
              <w:t>2</w:t>
            </w:r>
          </w:p>
        </w:tc>
        <w:tc>
          <w:tcPr>
            <w:tcW w:w="1519" w:type="dxa"/>
            <w:tcBorders>
              <w:top w:val="single" w:color="auto" w:sz="4" w:space="0"/>
              <w:left w:val="single" w:color="auto" w:sz="4" w:space="0"/>
              <w:bottom w:val="single" w:color="auto" w:sz="4" w:space="0"/>
              <w:right w:val="single" w:color="auto" w:sz="4" w:space="0"/>
            </w:tcBorders>
            <w:vAlign w:val="center"/>
          </w:tcPr>
          <w:p w14:paraId="2BB545F5">
            <w:pPr>
              <w:jc w:val="center"/>
              <w:rPr>
                <w:szCs w:val="21"/>
              </w:rPr>
            </w:pPr>
            <w:r>
              <w:rPr>
                <w:rFonts w:hint="eastAsia"/>
                <w:szCs w:val="21"/>
              </w:rPr>
              <w:t>工艺系统</w:t>
            </w:r>
          </w:p>
          <w:p w14:paraId="76E3EC30">
            <w:pPr>
              <w:jc w:val="center"/>
              <w:rPr>
                <w:szCs w:val="21"/>
              </w:rPr>
            </w:pPr>
            <w:r>
              <w:rPr>
                <w:rFonts w:hint="eastAsia"/>
                <w:szCs w:val="21"/>
              </w:rPr>
              <w:t>严密性试验</w:t>
            </w:r>
          </w:p>
        </w:tc>
        <w:tc>
          <w:tcPr>
            <w:tcW w:w="4844" w:type="dxa"/>
            <w:tcBorders>
              <w:top w:val="single" w:color="auto" w:sz="4" w:space="0"/>
              <w:left w:val="single" w:color="auto" w:sz="4" w:space="0"/>
              <w:bottom w:val="single" w:color="auto" w:sz="4" w:space="0"/>
              <w:right w:val="single" w:color="auto" w:sz="4" w:space="0"/>
            </w:tcBorders>
            <w:vAlign w:val="center"/>
          </w:tcPr>
          <w:p w14:paraId="618FD61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试验压力：</w:t>
            </w:r>
          </w:p>
          <w:p w14:paraId="2BFD490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试验持续时间：</w:t>
            </w:r>
          </w:p>
          <w:p w14:paraId="417A2D7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5ADCE51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【要求】同上。</w:t>
            </w:r>
          </w:p>
        </w:tc>
      </w:tr>
      <w:tr w14:paraId="02B0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7BC8F0CD">
            <w:pPr>
              <w:jc w:val="center"/>
              <w:rPr>
                <w:szCs w:val="21"/>
              </w:rPr>
            </w:pPr>
            <w:r>
              <w:rPr>
                <w:szCs w:val="21"/>
              </w:rPr>
              <w:t>3</w:t>
            </w:r>
          </w:p>
        </w:tc>
        <w:tc>
          <w:tcPr>
            <w:tcW w:w="1519" w:type="dxa"/>
            <w:tcBorders>
              <w:top w:val="single" w:color="auto" w:sz="4" w:space="0"/>
              <w:left w:val="single" w:color="auto" w:sz="4" w:space="0"/>
              <w:bottom w:val="single" w:color="auto" w:sz="4" w:space="0"/>
              <w:right w:val="single" w:color="auto" w:sz="4" w:space="0"/>
            </w:tcBorders>
            <w:vAlign w:val="center"/>
          </w:tcPr>
          <w:p w14:paraId="1DEDE8B5">
            <w:pPr>
              <w:jc w:val="center"/>
              <w:rPr>
                <w:szCs w:val="21"/>
              </w:rPr>
            </w:pPr>
            <w:r>
              <w:rPr>
                <w:rFonts w:hint="eastAsia"/>
                <w:szCs w:val="21"/>
              </w:rPr>
              <w:t>风管强度及严密性试验</w:t>
            </w:r>
          </w:p>
        </w:tc>
        <w:tc>
          <w:tcPr>
            <w:tcW w:w="4844" w:type="dxa"/>
            <w:tcBorders>
              <w:top w:val="single" w:color="auto" w:sz="4" w:space="0"/>
              <w:left w:val="single" w:color="auto" w:sz="4" w:space="0"/>
              <w:bottom w:val="single" w:color="auto" w:sz="4" w:space="0"/>
              <w:right w:val="single" w:color="auto" w:sz="4" w:space="0"/>
            </w:tcBorders>
            <w:vAlign w:val="center"/>
          </w:tcPr>
          <w:p w14:paraId="2958A6D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设计工作压力：</w:t>
            </w:r>
            <w:r>
              <w:rPr>
                <w:szCs w:val="21"/>
              </w:rPr>
              <w:t xml:space="preserve">              Pa</w:t>
            </w:r>
          </w:p>
          <w:p w14:paraId="0DBBE6E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实际试验压力：</w:t>
            </w:r>
            <w:r>
              <w:rPr>
                <w:szCs w:val="21"/>
              </w:rPr>
              <w:t xml:space="preserve">              Pa</w:t>
            </w:r>
          </w:p>
          <w:p w14:paraId="64AC226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试验持续时间：</w:t>
            </w:r>
            <w:r>
              <w:rPr>
                <w:szCs w:val="21"/>
              </w:rPr>
              <w:t xml:space="preserve">              min</w:t>
            </w:r>
          </w:p>
          <w:p w14:paraId="6C998BC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抽样方案：</w:t>
            </w:r>
          </w:p>
          <w:p w14:paraId="4D240C1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6A07FAE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【要求】应按低压、中压、高压分别列出。</w:t>
            </w:r>
          </w:p>
        </w:tc>
      </w:tr>
      <w:tr w14:paraId="605F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08DFD69B">
            <w:pPr>
              <w:jc w:val="center"/>
              <w:rPr>
                <w:szCs w:val="21"/>
              </w:rPr>
            </w:pPr>
            <w:r>
              <w:rPr>
                <w:szCs w:val="21"/>
              </w:rPr>
              <w:t>4</w:t>
            </w:r>
          </w:p>
        </w:tc>
        <w:tc>
          <w:tcPr>
            <w:tcW w:w="1519" w:type="dxa"/>
            <w:tcBorders>
              <w:top w:val="single" w:color="auto" w:sz="4" w:space="0"/>
              <w:left w:val="single" w:color="auto" w:sz="4" w:space="0"/>
              <w:bottom w:val="single" w:color="auto" w:sz="4" w:space="0"/>
              <w:right w:val="single" w:color="auto" w:sz="4" w:space="0"/>
            </w:tcBorders>
            <w:vAlign w:val="center"/>
          </w:tcPr>
          <w:p w14:paraId="7814BBD3">
            <w:pPr>
              <w:jc w:val="center"/>
              <w:rPr>
                <w:szCs w:val="21"/>
              </w:rPr>
            </w:pPr>
            <w:r>
              <w:rPr>
                <w:rFonts w:hint="eastAsia"/>
                <w:szCs w:val="21"/>
              </w:rPr>
              <w:t>消火栓试射</w:t>
            </w:r>
          </w:p>
        </w:tc>
        <w:tc>
          <w:tcPr>
            <w:tcW w:w="4844" w:type="dxa"/>
            <w:tcBorders>
              <w:top w:val="single" w:color="auto" w:sz="4" w:space="0"/>
              <w:left w:val="single" w:color="auto" w:sz="4" w:space="0"/>
              <w:bottom w:val="single" w:color="auto" w:sz="4" w:space="0"/>
              <w:right w:val="single" w:color="auto" w:sz="4" w:space="0"/>
            </w:tcBorders>
            <w:vAlign w:val="center"/>
          </w:tcPr>
          <w:p w14:paraId="7698142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设计要求充实水柱长度：</w:t>
            </w:r>
          </w:p>
          <w:p w14:paraId="509BC1E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设计要求栓口动压力：</w:t>
            </w:r>
          </w:p>
          <w:p w14:paraId="0C6A6C4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顶点：</w:t>
            </w:r>
            <w:r>
              <w:rPr>
                <w:szCs w:val="21"/>
              </w:rPr>
              <w:t xml:space="preserve">       </w:t>
            </w:r>
            <w:r>
              <w:rPr>
                <w:rFonts w:hint="eastAsia"/>
                <w:szCs w:val="21"/>
              </w:rPr>
              <w:t>m，首层：</w:t>
            </w:r>
            <w:r>
              <w:rPr>
                <w:szCs w:val="21"/>
              </w:rPr>
              <w:t xml:space="preserve">    </w:t>
            </w:r>
            <w:r>
              <w:rPr>
                <w:rFonts w:hint="eastAsia"/>
                <w:szCs w:val="21"/>
              </w:rPr>
              <w:t>m</w:t>
            </w:r>
          </w:p>
          <w:p w14:paraId="26D3791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试验结果：</w:t>
            </w:r>
          </w:p>
          <w:p w14:paraId="2FF33AC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顶点：</w:t>
            </w:r>
            <w:r>
              <w:rPr>
                <w:szCs w:val="21"/>
              </w:rPr>
              <w:t xml:space="preserve">       </w:t>
            </w:r>
            <w:r>
              <w:rPr>
                <w:rFonts w:hint="eastAsia"/>
                <w:szCs w:val="21"/>
              </w:rPr>
              <w:t>m，首层：</w:t>
            </w:r>
            <w:r>
              <w:rPr>
                <w:szCs w:val="21"/>
              </w:rPr>
              <w:t xml:space="preserve">    </w:t>
            </w:r>
            <w:r>
              <w:rPr>
                <w:rFonts w:hint="eastAsia"/>
                <w:szCs w:val="21"/>
              </w:rPr>
              <w:t>m</w:t>
            </w:r>
          </w:p>
          <w:p w14:paraId="0ABB87F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321AE7D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【要求】群体建筑应分别列出各建筑物的试验情况。</w:t>
            </w:r>
          </w:p>
        </w:tc>
      </w:tr>
      <w:tr w14:paraId="74F5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1EE93AF9">
            <w:pPr>
              <w:jc w:val="center"/>
              <w:rPr>
                <w:szCs w:val="21"/>
              </w:rPr>
            </w:pPr>
            <w:r>
              <w:rPr>
                <w:szCs w:val="21"/>
              </w:rPr>
              <w:t>5</w:t>
            </w:r>
          </w:p>
        </w:tc>
        <w:tc>
          <w:tcPr>
            <w:tcW w:w="1519" w:type="dxa"/>
            <w:tcBorders>
              <w:top w:val="single" w:color="auto" w:sz="4" w:space="0"/>
              <w:left w:val="single" w:color="auto" w:sz="4" w:space="0"/>
              <w:bottom w:val="single" w:color="auto" w:sz="4" w:space="0"/>
              <w:right w:val="single" w:color="auto" w:sz="4" w:space="0"/>
            </w:tcBorders>
            <w:vAlign w:val="center"/>
          </w:tcPr>
          <w:p w14:paraId="591578C6">
            <w:pPr>
              <w:jc w:val="center"/>
              <w:rPr>
                <w:szCs w:val="21"/>
              </w:rPr>
            </w:pPr>
            <w:r>
              <w:rPr>
                <w:rFonts w:hint="eastAsia"/>
                <w:szCs w:val="21"/>
              </w:rPr>
              <w:t>报警阀水压试验</w:t>
            </w:r>
          </w:p>
        </w:tc>
        <w:tc>
          <w:tcPr>
            <w:tcW w:w="4844" w:type="dxa"/>
            <w:tcBorders>
              <w:top w:val="single" w:color="auto" w:sz="4" w:space="0"/>
              <w:left w:val="single" w:color="auto" w:sz="4" w:space="0"/>
              <w:bottom w:val="single" w:color="auto" w:sz="4" w:space="0"/>
              <w:right w:val="single" w:color="auto" w:sz="4" w:space="0"/>
            </w:tcBorders>
            <w:vAlign w:val="center"/>
          </w:tcPr>
          <w:p w14:paraId="52C6185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设计工作压力：</w:t>
            </w:r>
            <w:r>
              <w:rPr>
                <w:szCs w:val="21"/>
              </w:rPr>
              <w:t xml:space="preserve">           MPa</w:t>
            </w:r>
          </w:p>
          <w:p w14:paraId="2BC995B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试验压力：</w:t>
            </w:r>
            <w:r>
              <w:rPr>
                <w:szCs w:val="21"/>
              </w:rPr>
              <w:t xml:space="preserve">               MPa</w:t>
            </w:r>
          </w:p>
          <w:p w14:paraId="6440358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试验持续时间：</w:t>
            </w:r>
            <w:r>
              <w:rPr>
                <w:szCs w:val="21"/>
              </w:rPr>
              <w:t xml:space="preserve">           min</w:t>
            </w:r>
          </w:p>
          <w:p w14:paraId="7721E51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744DF0A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2F9B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5A27422C">
            <w:pPr>
              <w:jc w:val="center"/>
              <w:rPr>
                <w:szCs w:val="21"/>
              </w:rPr>
            </w:pPr>
            <w:r>
              <w:rPr>
                <w:szCs w:val="21"/>
              </w:rPr>
              <w:t>6</w:t>
            </w:r>
          </w:p>
        </w:tc>
        <w:tc>
          <w:tcPr>
            <w:tcW w:w="1519" w:type="dxa"/>
            <w:tcBorders>
              <w:top w:val="single" w:color="auto" w:sz="4" w:space="0"/>
              <w:left w:val="single" w:color="auto" w:sz="4" w:space="0"/>
              <w:bottom w:val="single" w:color="auto" w:sz="4" w:space="0"/>
              <w:right w:val="single" w:color="auto" w:sz="4" w:space="0"/>
            </w:tcBorders>
            <w:vAlign w:val="center"/>
          </w:tcPr>
          <w:p w14:paraId="59D6A92B">
            <w:pPr>
              <w:jc w:val="center"/>
              <w:rPr>
                <w:szCs w:val="21"/>
              </w:rPr>
            </w:pPr>
            <w:r>
              <w:rPr>
                <w:rFonts w:hint="eastAsia"/>
                <w:szCs w:val="21"/>
              </w:rPr>
              <w:t>闭式喷头压力试验</w:t>
            </w:r>
          </w:p>
        </w:tc>
        <w:tc>
          <w:tcPr>
            <w:tcW w:w="4844" w:type="dxa"/>
            <w:tcBorders>
              <w:top w:val="single" w:color="auto" w:sz="4" w:space="0"/>
              <w:left w:val="single" w:color="auto" w:sz="4" w:space="0"/>
              <w:bottom w:val="single" w:color="auto" w:sz="4" w:space="0"/>
              <w:right w:val="single" w:color="auto" w:sz="4" w:space="0"/>
            </w:tcBorders>
            <w:vAlign w:val="center"/>
          </w:tcPr>
          <w:p w14:paraId="790AE05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试验压力：</w:t>
            </w:r>
            <w:r>
              <w:rPr>
                <w:szCs w:val="21"/>
              </w:rPr>
              <w:t xml:space="preserve">             MPa</w:t>
            </w:r>
          </w:p>
          <w:p w14:paraId="7A651AE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试验持续时间：</w:t>
            </w:r>
            <w:r>
              <w:rPr>
                <w:szCs w:val="21"/>
              </w:rPr>
              <w:t xml:space="preserve">         min</w:t>
            </w:r>
          </w:p>
          <w:p w14:paraId="77E999E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试验数量：</w:t>
            </w:r>
            <w:r>
              <w:rPr>
                <w:szCs w:val="21"/>
              </w:rPr>
              <w:t xml:space="preserve">             </w:t>
            </w:r>
            <w:r>
              <w:rPr>
                <w:rFonts w:hint="eastAsia"/>
                <w:szCs w:val="21"/>
              </w:rPr>
              <w:t>只</w:t>
            </w:r>
          </w:p>
          <w:p w14:paraId="58CC6D5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代表批量：</w:t>
            </w:r>
            <w:r>
              <w:rPr>
                <w:szCs w:val="21"/>
              </w:rPr>
              <w:t xml:space="preserve">             </w:t>
            </w:r>
            <w:r>
              <w:rPr>
                <w:rFonts w:hint="eastAsia"/>
                <w:szCs w:val="21"/>
              </w:rPr>
              <w:t>只</w:t>
            </w:r>
          </w:p>
          <w:p w14:paraId="669B522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0D18C49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3415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2173E446">
            <w:pPr>
              <w:jc w:val="center"/>
              <w:rPr>
                <w:szCs w:val="21"/>
              </w:rPr>
            </w:pPr>
            <w:r>
              <w:rPr>
                <w:szCs w:val="21"/>
              </w:rPr>
              <w:t>7</w:t>
            </w:r>
          </w:p>
        </w:tc>
        <w:tc>
          <w:tcPr>
            <w:tcW w:w="1519" w:type="dxa"/>
            <w:tcBorders>
              <w:top w:val="single" w:color="auto" w:sz="4" w:space="0"/>
              <w:left w:val="single" w:color="auto" w:sz="4" w:space="0"/>
              <w:bottom w:val="single" w:color="auto" w:sz="4" w:space="0"/>
              <w:right w:val="single" w:color="auto" w:sz="4" w:space="0"/>
            </w:tcBorders>
            <w:vAlign w:val="center"/>
          </w:tcPr>
          <w:p w14:paraId="46D18E4F">
            <w:pPr>
              <w:jc w:val="center"/>
              <w:rPr>
                <w:szCs w:val="21"/>
              </w:rPr>
            </w:pPr>
            <w:r>
              <w:rPr>
                <w:rFonts w:hint="eastAsia"/>
                <w:szCs w:val="21"/>
              </w:rPr>
              <w:t>系统水泵试运转</w:t>
            </w:r>
          </w:p>
        </w:tc>
        <w:tc>
          <w:tcPr>
            <w:tcW w:w="4844" w:type="dxa"/>
            <w:tcBorders>
              <w:top w:val="single" w:color="auto" w:sz="4" w:space="0"/>
              <w:left w:val="single" w:color="auto" w:sz="4" w:space="0"/>
              <w:bottom w:val="single" w:color="auto" w:sz="4" w:space="0"/>
              <w:right w:val="single" w:color="auto" w:sz="4" w:space="0"/>
            </w:tcBorders>
            <w:vAlign w:val="center"/>
          </w:tcPr>
          <w:p w14:paraId="75681F4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系统名称：</w:t>
            </w:r>
          </w:p>
          <w:p w14:paraId="4BD27A6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水泵数量：</w:t>
            </w:r>
            <w:r>
              <w:rPr>
                <w:szCs w:val="21"/>
              </w:rPr>
              <w:t xml:space="preserve">             </w:t>
            </w:r>
            <w:r>
              <w:rPr>
                <w:rFonts w:hint="eastAsia"/>
                <w:szCs w:val="21"/>
              </w:rPr>
              <w:t>只</w:t>
            </w:r>
          </w:p>
          <w:p w14:paraId="2006373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试验情况：</w:t>
            </w:r>
            <w:r>
              <w:rPr>
                <w:rFonts w:hint="eastAsia"/>
                <w:szCs w:val="21"/>
                <w:lang w:val="en-US" w:eastAsia="zh-CN"/>
              </w:rPr>
              <w:t xml:space="preserve">              </w:t>
            </w:r>
            <w:r>
              <w:rPr>
                <w:rFonts w:hint="eastAsia"/>
                <w:szCs w:val="21"/>
              </w:rPr>
              <w:t>（简要描述试验过程）</w:t>
            </w:r>
          </w:p>
          <w:p w14:paraId="23BDD35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3CBF02D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【要求】分系统记录，如给水、压力排水、消火栓、喷淋、稳压等。</w:t>
            </w:r>
          </w:p>
        </w:tc>
      </w:tr>
      <w:tr w14:paraId="25D9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1A11AC4E">
            <w:pPr>
              <w:jc w:val="center"/>
              <w:rPr>
                <w:szCs w:val="21"/>
              </w:rPr>
            </w:pPr>
            <w:r>
              <w:rPr>
                <w:szCs w:val="21"/>
              </w:rPr>
              <w:t>8</w:t>
            </w:r>
          </w:p>
        </w:tc>
        <w:tc>
          <w:tcPr>
            <w:tcW w:w="1519" w:type="dxa"/>
            <w:tcBorders>
              <w:top w:val="single" w:color="auto" w:sz="4" w:space="0"/>
              <w:left w:val="single" w:color="auto" w:sz="4" w:space="0"/>
              <w:bottom w:val="single" w:color="auto" w:sz="4" w:space="0"/>
              <w:right w:val="single" w:color="auto" w:sz="4" w:space="0"/>
            </w:tcBorders>
            <w:vAlign w:val="center"/>
          </w:tcPr>
          <w:p w14:paraId="6F24228F">
            <w:pPr>
              <w:jc w:val="center"/>
              <w:rPr>
                <w:szCs w:val="21"/>
              </w:rPr>
            </w:pPr>
            <w:r>
              <w:rPr>
                <w:rFonts w:hint="eastAsia"/>
                <w:szCs w:val="21"/>
              </w:rPr>
              <w:t>安全阀定压</w:t>
            </w:r>
          </w:p>
        </w:tc>
        <w:tc>
          <w:tcPr>
            <w:tcW w:w="4844" w:type="dxa"/>
            <w:tcBorders>
              <w:top w:val="single" w:color="auto" w:sz="4" w:space="0"/>
              <w:left w:val="single" w:color="auto" w:sz="4" w:space="0"/>
              <w:bottom w:val="single" w:color="auto" w:sz="4" w:space="0"/>
              <w:right w:val="single" w:color="auto" w:sz="4" w:space="0"/>
            </w:tcBorders>
            <w:vAlign w:val="center"/>
          </w:tcPr>
          <w:p w14:paraId="3698BC3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安全阀定压调试记录（报告）</w:t>
            </w:r>
            <w:r>
              <w:rPr>
                <w:rFonts w:hint="eastAsia"/>
                <w:szCs w:val="21"/>
                <w:lang w:val="en-US" w:eastAsia="zh-CN"/>
              </w:rPr>
              <w:t xml:space="preserve">  </w:t>
            </w:r>
            <w:r>
              <w:rPr>
                <w:rFonts w:hint="eastAsia" w:ascii="宋体" w:hAnsi="宋体" w:cs="宋体"/>
                <w:szCs w:val="21"/>
              </w:rPr>
              <w:t xml:space="preserve">  </w:t>
            </w:r>
            <w:r>
              <w:rPr>
                <w:rFonts w:ascii="宋体" w:hAnsi="宋体" w:cs="宋体"/>
                <w:b w:val="0"/>
                <w:bCs w:val="0"/>
                <w:szCs w:val="21"/>
                <w:bdr w:val="single" w:color="auto" w:sz="4" w:space="0"/>
              </w:rPr>
              <w:t>齐</w:t>
            </w:r>
            <w:r>
              <w:rPr>
                <w:rFonts w:hint="eastAsia" w:ascii="宋体" w:hAnsi="宋体" w:cs="宋体"/>
                <w:b w:val="0"/>
                <w:bCs w:val="0"/>
                <w:szCs w:val="21"/>
                <w:bdr w:val="single" w:color="auto" w:sz="4" w:space="0"/>
              </w:rPr>
              <w:t>全</w:t>
            </w:r>
            <w:r>
              <w:rPr>
                <w:rFonts w:hint="eastAsia" w:ascii="宋体" w:hAnsi="宋体" w:cs="宋体"/>
                <w:b w:val="0"/>
                <w:bCs w:val="0"/>
                <w:szCs w:val="21"/>
              </w:rPr>
              <w:t xml:space="preserve">  </w:t>
            </w:r>
            <w:r>
              <w:rPr>
                <w:rFonts w:ascii="宋体" w:hAnsi="宋体" w:cs="宋体"/>
                <w:b w:val="0"/>
                <w:bCs w:val="0"/>
                <w:szCs w:val="21"/>
                <w:bdr w:val="single" w:color="auto" w:sz="4" w:space="0"/>
              </w:rPr>
              <w:t>不齐全</w:t>
            </w:r>
          </w:p>
        </w:tc>
        <w:tc>
          <w:tcPr>
            <w:tcW w:w="2209" w:type="dxa"/>
            <w:tcBorders>
              <w:top w:val="single" w:color="auto" w:sz="4" w:space="0"/>
              <w:left w:val="single" w:color="auto" w:sz="4" w:space="0"/>
              <w:bottom w:val="single" w:color="auto" w:sz="4" w:space="0"/>
              <w:right w:val="single" w:color="auto" w:sz="4" w:space="0"/>
            </w:tcBorders>
            <w:vAlign w:val="center"/>
          </w:tcPr>
          <w:p w14:paraId="16B702B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【要求】按系统、规格核查安全阀定压调试记录或报告。</w:t>
            </w:r>
          </w:p>
        </w:tc>
      </w:tr>
      <w:tr w14:paraId="3F15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117B4B8C">
            <w:pPr>
              <w:jc w:val="center"/>
              <w:rPr>
                <w:szCs w:val="21"/>
              </w:rPr>
            </w:pPr>
            <w:r>
              <w:rPr>
                <w:szCs w:val="21"/>
              </w:rPr>
              <w:t>9</w:t>
            </w:r>
          </w:p>
        </w:tc>
        <w:tc>
          <w:tcPr>
            <w:tcW w:w="1519" w:type="dxa"/>
            <w:tcBorders>
              <w:top w:val="single" w:color="auto" w:sz="4" w:space="0"/>
              <w:left w:val="single" w:color="auto" w:sz="4" w:space="0"/>
              <w:bottom w:val="single" w:color="auto" w:sz="4" w:space="0"/>
              <w:right w:val="single" w:color="auto" w:sz="4" w:space="0"/>
            </w:tcBorders>
            <w:vAlign w:val="center"/>
          </w:tcPr>
          <w:p w14:paraId="05F6F087">
            <w:pPr>
              <w:jc w:val="center"/>
              <w:rPr>
                <w:szCs w:val="21"/>
              </w:rPr>
            </w:pPr>
            <w:r>
              <w:rPr>
                <w:rFonts w:hint="eastAsia"/>
                <w:szCs w:val="21"/>
              </w:rPr>
              <w:t>空调系统非设计满负荷条件下联合试运转及调试</w:t>
            </w:r>
          </w:p>
        </w:tc>
        <w:tc>
          <w:tcPr>
            <w:tcW w:w="4844" w:type="dxa"/>
            <w:tcBorders>
              <w:top w:val="single" w:color="auto" w:sz="4" w:space="0"/>
              <w:left w:val="single" w:color="auto" w:sz="4" w:space="0"/>
              <w:bottom w:val="single" w:color="auto" w:sz="4" w:space="0"/>
              <w:right w:val="single" w:color="auto" w:sz="4" w:space="0"/>
            </w:tcBorders>
            <w:vAlign w:val="center"/>
          </w:tcPr>
          <w:p w14:paraId="5388172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各项性能是否符合设计及规范的规定：</w:t>
            </w:r>
          </w:p>
          <w:p w14:paraId="7516F43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7A11735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479B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07061040">
            <w:pPr>
              <w:jc w:val="center"/>
              <w:rPr>
                <w:szCs w:val="21"/>
              </w:rPr>
            </w:pPr>
            <w:r>
              <w:rPr>
                <w:szCs w:val="21"/>
              </w:rPr>
              <w:t>10</w:t>
            </w:r>
          </w:p>
        </w:tc>
        <w:tc>
          <w:tcPr>
            <w:tcW w:w="1519" w:type="dxa"/>
            <w:tcBorders>
              <w:top w:val="single" w:color="auto" w:sz="4" w:space="0"/>
              <w:left w:val="single" w:color="auto" w:sz="4" w:space="0"/>
              <w:bottom w:val="single" w:color="auto" w:sz="4" w:space="0"/>
              <w:right w:val="single" w:color="auto" w:sz="4" w:space="0"/>
            </w:tcBorders>
            <w:vAlign w:val="center"/>
          </w:tcPr>
          <w:p w14:paraId="23B11994">
            <w:pPr>
              <w:jc w:val="center"/>
              <w:rPr>
                <w:szCs w:val="21"/>
              </w:rPr>
            </w:pPr>
            <w:r>
              <w:rPr>
                <w:rFonts w:hint="eastAsia"/>
                <w:szCs w:val="21"/>
              </w:rPr>
              <w:t>防排烟系统功能试验、性能试验及联合试运转</w:t>
            </w:r>
          </w:p>
        </w:tc>
        <w:tc>
          <w:tcPr>
            <w:tcW w:w="4844" w:type="dxa"/>
            <w:tcBorders>
              <w:top w:val="single" w:color="auto" w:sz="4" w:space="0"/>
              <w:left w:val="single" w:color="auto" w:sz="4" w:space="0"/>
              <w:bottom w:val="single" w:color="auto" w:sz="4" w:space="0"/>
              <w:right w:val="single" w:color="auto" w:sz="4" w:space="0"/>
            </w:tcBorders>
            <w:vAlign w:val="center"/>
          </w:tcPr>
          <w:p w14:paraId="47F0FB9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系统数量：</w:t>
            </w:r>
            <w:r>
              <w:rPr>
                <w:szCs w:val="21"/>
              </w:rPr>
              <w:t xml:space="preserve">                 </w:t>
            </w:r>
            <w:r>
              <w:rPr>
                <w:rFonts w:hint="eastAsia"/>
                <w:szCs w:val="21"/>
              </w:rPr>
              <w:t>个</w:t>
            </w:r>
          </w:p>
          <w:p w14:paraId="76BDE43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设计风量：</w:t>
            </w:r>
            <w:r>
              <w:rPr>
                <w:szCs w:val="21"/>
              </w:rPr>
              <w:t xml:space="preserve">                  m</w:t>
            </w:r>
            <w:r>
              <w:rPr>
                <w:szCs w:val="21"/>
                <w:vertAlign w:val="superscript"/>
              </w:rPr>
              <w:t>3</w:t>
            </w:r>
            <w:r>
              <w:rPr>
                <w:szCs w:val="21"/>
              </w:rPr>
              <w:t>/min</w:t>
            </w:r>
          </w:p>
          <w:p w14:paraId="1C0DBAE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设计风压：</w:t>
            </w:r>
            <w:r>
              <w:rPr>
                <w:szCs w:val="21"/>
              </w:rPr>
              <w:t xml:space="preserve">                  Pa</w:t>
            </w:r>
          </w:p>
          <w:p w14:paraId="19EA498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测试风量：</w:t>
            </w:r>
            <w:r>
              <w:rPr>
                <w:szCs w:val="21"/>
              </w:rPr>
              <w:t xml:space="preserve">                  m</w:t>
            </w:r>
            <w:r>
              <w:rPr>
                <w:szCs w:val="21"/>
                <w:vertAlign w:val="superscript"/>
              </w:rPr>
              <w:t>3</w:t>
            </w:r>
            <w:r>
              <w:rPr>
                <w:szCs w:val="21"/>
              </w:rPr>
              <w:t>/min</w:t>
            </w:r>
          </w:p>
          <w:p w14:paraId="0C549D2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试运行情况：</w:t>
            </w:r>
          </w:p>
          <w:p w14:paraId="01204C5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51B9EB9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【要求】试验情况应说明具体有哪些设备、部件参与联动，是否准确、可靠动作。</w:t>
            </w:r>
          </w:p>
        </w:tc>
      </w:tr>
      <w:tr w14:paraId="67F4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4D7EFE8A">
            <w:pPr>
              <w:jc w:val="center"/>
              <w:rPr>
                <w:szCs w:val="21"/>
              </w:rPr>
            </w:pPr>
            <w:r>
              <w:rPr>
                <w:szCs w:val="21"/>
              </w:rPr>
              <w:t>11</w:t>
            </w:r>
          </w:p>
        </w:tc>
        <w:tc>
          <w:tcPr>
            <w:tcW w:w="1519" w:type="dxa"/>
            <w:tcBorders>
              <w:top w:val="single" w:color="auto" w:sz="4" w:space="0"/>
              <w:left w:val="single" w:color="auto" w:sz="4" w:space="0"/>
              <w:bottom w:val="single" w:color="auto" w:sz="4" w:space="0"/>
              <w:right w:val="single" w:color="auto" w:sz="4" w:space="0"/>
            </w:tcBorders>
            <w:vAlign w:val="center"/>
          </w:tcPr>
          <w:p w14:paraId="61183767">
            <w:pPr>
              <w:jc w:val="center"/>
              <w:rPr>
                <w:szCs w:val="21"/>
              </w:rPr>
            </w:pPr>
            <w:r>
              <w:rPr>
                <w:rFonts w:hint="eastAsia"/>
                <w:szCs w:val="21"/>
              </w:rPr>
              <w:t>接地电阻</w:t>
            </w:r>
          </w:p>
        </w:tc>
        <w:tc>
          <w:tcPr>
            <w:tcW w:w="4844" w:type="dxa"/>
            <w:tcBorders>
              <w:top w:val="single" w:color="auto" w:sz="4" w:space="0"/>
              <w:left w:val="single" w:color="auto" w:sz="4" w:space="0"/>
              <w:bottom w:val="single" w:color="auto" w:sz="4" w:space="0"/>
              <w:right w:val="single" w:color="auto" w:sz="4" w:space="0"/>
            </w:tcBorders>
            <w:vAlign w:val="center"/>
          </w:tcPr>
          <w:p w14:paraId="32B0EA6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测试点数量：</w:t>
            </w:r>
          </w:p>
          <w:p w14:paraId="61F7451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设计允许最大阻值：≤</w:t>
            </w:r>
            <w:r>
              <w:rPr>
                <w:szCs w:val="21"/>
              </w:rPr>
              <w:t xml:space="preserve">    </w:t>
            </w:r>
            <w:r>
              <w:rPr>
                <w:rFonts w:hint="eastAsia"/>
                <w:szCs w:val="21"/>
                <w:lang w:val="en-US" w:eastAsia="zh-CN"/>
              </w:rPr>
              <w:t xml:space="preserve">  </w:t>
            </w:r>
            <w:r>
              <w:rPr>
                <w:szCs w:val="21"/>
              </w:rPr>
              <w:t>Ω</w:t>
            </w:r>
          </w:p>
          <w:p w14:paraId="6822C4A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测试结果：最大</w:t>
            </w:r>
            <w:r>
              <w:rPr>
                <w:szCs w:val="21"/>
              </w:rPr>
              <w:t xml:space="preserve"> </w:t>
            </w:r>
            <w:r>
              <w:rPr>
                <w:rFonts w:hint="eastAsia"/>
                <w:szCs w:val="21"/>
                <w:lang w:val="en-US" w:eastAsia="zh-CN"/>
              </w:rPr>
              <w:t xml:space="preserve">          </w:t>
            </w:r>
            <w:r>
              <w:rPr>
                <w:szCs w:val="21"/>
              </w:rPr>
              <w:t xml:space="preserve"> Ω</w:t>
            </w:r>
          </w:p>
          <w:p w14:paraId="56E7168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4802A6A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03E9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4FB1BCE6">
            <w:pPr>
              <w:jc w:val="center"/>
              <w:rPr>
                <w:szCs w:val="21"/>
              </w:rPr>
            </w:pPr>
            <w:r>
              <w:rPr>
                <w:szCs w:val="21"/>
              </w:rPr>
              <w:t>12</w:t>
            </w:r>
          </w:p>
        </w:tc>
        <w:tc>
          <w:tcPr>
            <w:tcW w:w="1519" w:type="dxa"/>
            <w:tcBorders>
              <w:top w:val="single" w:color="auto" w:sz="4" w:space="0"/>
              <w:left w:val="single" w:color="auto" w:sz="4" w:space="0"/>
              <w:bottom w:val="single" w:color="auto" w:sz="4" w:space="0"/>
              <w:right w:val="single" w:color="auto" w:sz="4" w:space="0"/>
            </w:tcBorders>
            <w:vAlign w:val="center"/>
          </w:tcPr>
          <w:p w14:paraId="03329800">
            <w:pPr>
              <w:jc w:val="center"/>
              <w:rPr>
                <w:szCs w:val="21"/>
              </w:rPr>
            </w:pPr>
            <w:r>
              <w:rPr>
                <w:rFonts w:hint="eastAsia"/>
                <w:szCs w:val="21"/>
              </w:rPr>
              <w:t>绝缘电阻</w:t>
            </w:r>
          </w:p>
        </w:tc>
        <w:tc>
          <w:tcPr>
            <w:tcW w:w="4844" w:type="dxa"/>
            <w:tcBorders>
              <w:top w:val="single" w:color="auto" w:sz="4" w:space="0"/>
              <w:left w:val="single" w:color="auto" w:sz="4" w:space="0"/>
              <w:bottom w:val="single" w:color="auto" w:sz="4" w:space="0"/>
              <w:right w:val="single" w:color="auto" w:sz="4" w:space="0"/>
            </w:tcBorders>
            <w:vAlign w:val="center"/>
          </w:tcPr>
          <w:p w14:paraId="05137BD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测试仪表型号：</w:t>
            </w:r>
          </w:p>
          <w:p w14:paraId="6C75C87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校验日期：</w:t>
            </w:r>
          </w:p>
          <w:p w14:paraId="7034120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测试仪表电压等级：</w:t>
            </w:r>
            <w:r>
              <w:rPr>
                <w:szCs w:val="21"/>
              </w:rPr>
              <w:t xml:space="preserve"> </w:t>
            </w:r>
            <w:r>
              <w:rPr>
                <w:rFonts w:hint="eastAsia"/>
                <w:szCs w:val="21"/>
                <w:lang w:val="en-US" w:eastAsia="zh-CN"/>
              </w:rPr>
              <w:t xml:space="preserve">      </w:t>
            </w:r>
            <w:r>
              <w:rPr>
                <w:szCs w:val="21"/>
              </w:rPr>
              <w:t xml:space="preserve"> V</w:t>
            </w:r>
          </w:p>
          <w:p w14:paraId="68AC826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测试结果：最小值</w:t>
            </w:r>
            <w:r>
              <w:rPr>
                <w:szCs w:val="21"/>
              </w:rPr>
              <w:t xml:space="preserve">    </w:t>
            </w:r>
            <w:r>
              <w:rPr>
                <w:rFonts w:hint="eastAsia"/>
                <w:szCs w:val="21"/>
                <w:lang w:val="en-US" w:eastAsia="zh-CN"/>
              </w:rPr>
              <w:t xml:space="preserve">      </w:t>
            </w:r>
            <w:r>
              <w:rPr>
                <w:szCs w:val="21"/>
              </w:rPr>
              <w:t>Ω</w:t>
            </w:r>
          </w:p>
          <w:p w14:paraId="636C496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5CCCA42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【要求】如果采用不同电压等级的仪表进行检测，应分别列出检测结果。</w:t>
            </w:r>
          </w:p>
        </w:tc>
      </w:tr>
      <w:tr w14:paraId="5917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3C3DE533">
            <w:pPr>
              <w:jc w:val="center"/>
              <w:rPr>
                <w:szCs w:val="21"/>
              </w:rPr>
            </w:pPr>
            <w:r>
              <w:rPr>
                <w:szCs w:val="21"/>
              </w:rPr>
              <w:t>13</w:t>
            </w:r>
          </w:p>
        </w:tc>
        <w:tc>
          <w:tcPr>
            <w:tcW w:w="1519" w:type="dxa"/>
            <w:tcBorders>
              <w:top w:val="single" w:color="auto" w:sz="4" w:space="0"/>
              <w:left w:val="single" w:color="auto" w:sz="4" w:space="0"/>
              <w:bottom w:val="single" w:color="auto" w:sz="4" w:space="0"/>
              <w:right w:val="single" w:color="auto" w:sz="4" w:space="0"/>
            </w:tcBorders>
            <w:vAlign w:val="center"/>
          </w:tcPr>
          <w:p w14:paraId="728C680A">
            <w:pPr>
              <w:jc w:val="center"/>
              <w:rPr>
                <w:szCs w:val="21"/>
              </w:rPr>
            </w:pPr>
            <w:r>
              <w:rPr>
                <w:rFonts w:hint="eastAsia"/>
                <w:szCs w:val="21"/>
              </w:rPr>
              <w:t>剩余电流动作保护器测试</w:t>
            </w:r>
          </w:p>
        </w:tc>
        <w:tc>
          <w:tcPr>
            <w:tcW w:w="4844" w:type="dxa"/>
            <w:tcBorders>
              <w:top w:val="single" w:color="auto" w:sz="4" w:space="0"/>
              <w:left w:val="single" w:color="auto" w:sz="4" w:space="0"/>
              <w:bottom w:val="single" w:color="auto" w:sz="4" w:space="0"/>
              <w:right w:val="single" w:color="auto" w:sz="4" w:space="0"/>
            </w:tcBorders>
            <w:vAlign w:val="center"/>
          </w:tcPr>
          <w:p w14:paraId="2AD75EE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配电箱（盘）数量：</w:t>
            </w:r>
            <w:r>
              <w:rPr>
                <w:szCs w:val="21"/>
              </w:rPr>
              <w:t xml:space="preserve">     </w:t>
            </w:r>
            <w:r>
              <w:rPr>
                <w:rFonts w:hint="eastAsia"/>
                <w:szCs w:val="21"/>
              </w:rPr>
              <w:t>个</w:t>
            </w:r>
          </w:p>
          <w:p w14:paraId="4D026C7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测试数量：</w:t>
            </w:r>
            <w:r>
              <w:rPr>
                <w:szCs w:val="21"/>
              </w:rPr>
              <w:t xml:space="preserve">             </w:t>
            </w:r>
            <w:r>
              <w:rPr>
                <w:rFonts w:hint="eastAsia"/>
                <w:szCs w:val="21"/>
              </w:rPr>
              <w:t>只</w:t>
            </w:r>
          </w:p>
          <w:p w14:paraId="3B60F4D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规定动作时间：</w:t>
            </w:r>
            <w:r>
              <w:rPr>
                <w:szCs w:val="21"/>
              </w:rPr>
              <w:t xml:space="preserve">    </w:t>
            </w:r>
            <w:r>
              <w:rPr>
                <w:rFonts w:hint="eastAsia"/>
                <w:szCs w:val="21"/>
                <w:lang w:val="en-US" w:eastAsia="zh-CN"/>
              </w:rPr>
              <w:t xml:space="preserve">    </w:t>
            </w:r>
            <w:r>
              <w:rPr>
                <w:szCs w:val="21"/>
              </w:rPr>
              <w:t xml:space="preserve"> s</w:t>
            </w:r>
          </w:p>
          <w:p w14:paraId="3778260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最长动作时间：</w:t>
            </w:r>
            <w:r>
              <w:rPr>
                <w:szCs w:val="21"/>
              </w:rPr>
              <w:t xml:space="preserve">    </w:t>
            </w:r>
            <w:r>
              <w:rPr>
                <w:rFonts w:hint="eastAsia"/>
                <w:szCs w:val="21"/>
                <w:lang w:val="en-US" w:eastAsia="zh-CN"/>
              </w:rPr>
              <w:t xml:space="preserve">    </w:t>
            </w:r>
            <w:r>
              <w:rPr>
                <w:szCs w:val="21"/>
              </w:rPr>
              <w:t xml:space="preserve"> s</w:t>
            </w:r>
          </w:p>
          <w:p w14:paraId="0A1C37D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3FCE5A4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【要求】应分别列出主要BOP配套子项配电系统中末端配电柜的剩余电流动作保护器的测试情况。</w:t>
            </w:r>
          </w:p>
        </w:tc>
      </w:tr>
      <w:tr w14:paraId="23F9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60FC3924">
            <w:pPr>
              <w:jc w:val="center"/>
              <w:rPr>
                <w:szCs w:val="21"/>
              </w:rPr>
            </w:pPr>
            <w:r>
              <w:rPr>
                <w:szCs w:val="21"/>
              </w:rPr>
              <w:t>14</w:t>
            </w:r>
          </w:p>
        </w:tc>
        <w:tc>
          <w:tcPr>
            <w:tcW w:w="1519" w:type="dxa"/>
            <w:tcBorders>
              <w:top w:val="single" w:color="auto" w:sz="4" w:space="0"/>
              <w:left w:val="single" w:color="auto" w:sz="4" w:space="0"/>
              <w:bottom w:val="single" w:color="auto" w:sz="4" w:space="0"/>
              <w:right w:val="single" w:color="auto" w:sz="4" w:space="0"/>
            </w:tcBorders>
            <w:vAlign w:val="center"/>
          </w:tcPr>
          <w:p w14:paraId="6136CE84">
            <w:pPr>
              <w:jc w:val="center"/>
              <w:rPr>
                <w:szCs w:val="21"/>
              </w:rPr>
            </w:pPr>
            <w:r>
              <w:rPr>
                <w:rFonts w:hint="eastAsia"/>
                <w:szCs w:val="21"/>
              </w:rPr>
              <w:t>蓄电池应急持续供电时间测试</w:t>
            </w:r>
          </w:p>
        </w:tc>
        <w:tc>
          <w:tcPr>
            <w:tcW w:w="4844" w:type="dxa"/>
            <w:tcBorders>
              <w:top w:val="single" w:color="auto" w:sz="4" w:space="0"/>
              <w:left w:val="single" w:color="auto" w:sz="4" w:space="0"/>
              <w:bottom w:val="single" w:color="auto" w:sz="4" w:space="0"/>
              <w:right w:val="single" w:color="auto" w:sz="4" w:space="0"/>
            </w:tcBorders>
            <w:vAlign w:val="center"/>
          </w:tcPr>
          <w:p w14:paraId="2D25BC1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装置数量：</w:t>
            </w:r>
            <w:r>
              <w:rPr>
                <w:szCs w:val="21"/>
              </w:rPr>
              <w:t xml:space="preserve">        </w:t>
            </w:r>
            <w:r>
              <w:rPr>
                <w:rFonts w:hint="eastAsia"/>
                <w:szCs w:val="21"/>
                <w:lang w:val="en-US" w:eastAsia="zh-CN"/>
              </w:rPr>
              <w:t xml:space="preserve">            </w:t>
            </w:r>
            <w:r>
              <w:rPr>
                <w:rFonts w:hint="eastAsia"/>
                <w:szCs w:val="21"/>
              </w:rPr>
              <w:t>台（套）</w:t>
            </w:r>
          </w:p>
          <w:p w14:paraId="499CB64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测试数量：</w:t>
            </w:r>
            <w:r>
              <w:rPr>
                <w:szCs w:val="21"/>
              </w:rPr>
              <w:t xml:space="preserve">        </w:t>
            </w:r>
            <w:r>
              <w:rPr>
                <w:rFonts w:hint="eastAsia"/>
                <w:szCs w:val="21"/>
                <w:lang w:val="en-US" w:eastAsia="zh-CN"/>
              </w:rPr>
              <w:t xml:space="preserve">            </w:t>
            </w:r>
            <w:r>
              <w:rPr>
                <w:rFonts w:hint="eastAsia"/>
                <w:szCs w:val="21"/>
              </w:rPr>
              <w:t>台（套）</w:t>
            </w:r>
          </w:p>
          <w:p w14:paraId="299CBB2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设计要求最短持续供电时间：</w:t>
            </w:r>
            <w:r>
              <w:rPr>
                <w:szCs w:val="21"/>
              </w:rPr>
              <w:t xml:space="preserve">    h</w:t>
            </w:r>
          </w:p>
          <w:p w14:paraId="11BC6E8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测试最短持续供电时间：</w:t>
            </w:r>
            <w:r>
              <w:rPr>
                <w:szCs w:val="21"/>
              </w:rPr>
              <w:t xml:space="preserve">        h</w:t>
            </w:r>
          </w:p>
          <w:p w14:paraId="1A8A8AD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7098668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【要求】应分别列出1E级直流电源系统、非1E级直流电源系统、非集中供电的应急电源系统（如应急照明）的情况。</w:t>
            </w:r>
          </w:p>
        </w:tc>
      </w:tr>
      <w:tr w14:paraId="22C3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3E448FB0">
            <w:pPr>
              <w:jc w:val="center"/>
              <w:rPr>
                <w:szCs w:val="21"/>
              </w:rPr>
            </w:pPr>
            <w:r>
              <w:rPr>
                <w:szCs w:val="21"/>
              </w:rPr>
              <w:t>15</w:t>
            </w:r>
          </w:p>
        </w:tc>
        <w:tc>
          <w:tcPr>
            <w:tcW w:w="1519" w:type="dxa"/>
            <w:tcBorders>
              <w:top w:val="single" w:color="auto" w:sz="4" w:space="0"/>
              <w:left w:val="single" w:color="auto" w:sz="4" w:space="0"/>
              <w:bottom w:val="single" w:color="auto" w:sz="4" w:space="0"/>
              <w:right w:val="single" w:color="auto" w:sz="4" w:space="0"/>
            </w:tcBorders>
            <w:vAlign w:val="center"/>
          </w:tcPr>
          <w:p w14:paraId="010B56DB">
            <w:pPr>
              <w:jc w:val="center"/>
              <w:rPr>
                <w:szCs w:val="21"/>
              </w:rPr>
            </w:pPr>
            <w:r>
              <w:rPr>
                <w:rFonts w:hint="eastAsia"/>
                <w:szCs w:val="21"/>
              </w:rPr>
              <w:t>等电位连接过渡电阻测试</w:t>
            </w:r>
          </w:p>
        </w:tc>
        <w:tc>
          <w:tcPr>
            <w:tcW w:w="4844" w:type="dxa"/>
            <w:tcBorders>
              <w:top w:val="single" w:color="auto" w:sz="4" w:space="0"/>
              <w:left w:val="single" w:color="auto" w:sz="4" w:space="0"/>
              <w:bottom w:val="single" w:color="auto" w:sz="4" w:space="0"/>
              <w:right w:val="single" w:color="auto" w:sz="4" w:space="0"/>
            </w:tcBorders>
            <w:vAlign w:val="center"/>
          </w:tcPr>
          <w:p w14:paraId="3830F6F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测试最大值：</w:t>
            </w:r>
            <w:r>
              <w:rPr>
                <w:szCs w:val="21"/>
              </w:rPr>
              <w:t xml:space="preserve">   Ω</w:t>
            </w:r>
          </w:p>
          <w:p w14:paraId="3E1C1A5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标准值：</w:t>
            </w:r>
            <w:r>
              <w:rPr>
                <w:szCs w:val="21"/>
              </w:rPr>
              <w:t xml:space="preserve">     </w:t>
            </w:r>
            <w:r>
              <w:rPr>
                <w:rFonts w:hint="eastAsia"/>
                <w:szCs w:val="21"/>
                <w:lang w:val="en-US" w:eastAsia="zh-CN"/>
              </w:rPr>
              <w:t xml:space="preserve">  </w:t>
            </w:r>
            <w:r>
              <w:rPr>
                <w:szCs w:val="21"/>
              </w:rPr>
              <w:t>Ω</w:t>
            </w:r>
          </w:p>
          <w:p w14:paraId="3A40470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209" w:type="dxa"/>
            <w:tcBorders>
              <w:top w:val="single" w:color="auto" w:sz="4" w:space="0"/>
              <w:left w:val="single" w:color="auto" w:sz="4" w:space="0"/>
              <w:bottom w:val="single" w:color="auto" w:sz="4" w:space="0"/>
              <w:right w:val="single" w:color="auto" w:sz="4" w:space="0"/>
            </w:tcBorders>
            <w:vAlign w:val="center"/>
          </w:tcPr>
          <w:p w14:paraId="088B885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【要求】应列出包含循泵房、开关站、水处理、废物处理等主要BOP配套子项区域的等电位连接过渡电阻测试报告。</w:t>
            </w:r>
          </w:p>
        </w:tc>
      </w:tr>
      <w:tr w14:paraId="2AE6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79A41E55">
            <w:pPr>
              <w:jc w:val="center"/>
              <w:rPr>
                <w:szCs w:val="21"/>
              </w:rPr>
            </w:pPr>
            <w:r>
              <w:rPr>
                <w:szCs w:val="21"/>
              </w:rPr>
              <w:t>16</w:t>
            </w:r>
          </w:p>
        </w:tc>
        <w:tc>
          <w:tcPr>
            <w:tcW w:w="1519" w:type="dxa"/>
            <w:tcBorders>
              <w:top w:val="single" w:color="auto" w:sz="4" w:space="0"/>
              <w:left w:val="single" w:color="auto" w:sz="4" w:space="0"/>
              <w:bottom w:val="single" w:color="auto" w:sz="4" w:space="0"/>
              <w:right w:val="single" w:color="auto" w:sz="4" w:space="0"/>
            </w:tcBorders>
            <w:vAlign w:val="center"/>
          </w:tcPr>
          <w:p w14:paraId="25744AA3">
            <w:pPr>
              <w:jc w:val="center"/>
              <w:rPr>
                <w:szCs w:val="21"/>
              </w:rPr>
            </w:pPr>
            <w:r>
              <w:rPr>
                <w:rFonts w:hint="eastAsia"/>
                <w:szCs w:val="21"/>
              </w:rPr>
              <w:t>火灾报警及消防联动系统第三方检测报告</w:t>
            </w:r>
          </w:p>
        </w:tc>
        <w:tc>
          <w:tcPr>
            <w:tcW w:w="4844" w:type="dxa"/>
            <w:tcBorders>
              <w:top w:val="single" w:color="auto" w:sz="4" w:space="0"/>
              <w:left w:val="single" w:color="auto" w:sz="4" w:space="0"/>
              <w:bottom w:val="single" w:color="auto" w:sz="4" w:space="0"/>
              <w:right w:val="single" w:color="auto" w:sz="4" w:space="0"/>
            </w:tcBorders>
            <w:vAlign w:val="center"/>
          </w:tcPr>
          <w:p w14:paraId="33C1FB1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检测单位：</w:t>
            </w:r>
          </w:p>
          <w:p w14:paraId="58DE36E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检测日期：</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p w14:paraId="7FC0FF3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检测结果：</w:t>
            </w:r>
          </w:p>
        </w:tc>
        <w:tc>
          <w:tcPr>
            <w:tcW w:w="2209" w:type="dxa"/>
            <w:tcBorders>
              <w:top w:val="single" w:color="auto" w:sz="4" w:space="0"/>
              <w:left w:val="single" w:color="auto" w:sz="4" w:space="0"/>
              <w:bottom w:val="single" w:color="auto" w:sz="4" w:space="0"/>
              <w:right w:val="single" w:color="auto" w:sz="4" w:space="0"/>
            </w:tcBorders>
            <w:vAlign w:val="center"/>
          </w:tcPr>
          <w:p w14:paraId="0A2E00A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722D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5" w:type="dxa"/>
            <w:tcBorders>
              <w:top w:val="single" w:color="auto" w:sz="4" w:space="0"/>
              <w:left w:val="single" w:color="auto" w:sz="4" w:space="0"/>
              <w:bottom w:val="single" w:color="auto" w:sz="4" w:space="0"/>
              <w:right w:val="single" w:color="auto" w:sz="4" w:space="0"/>
            </w:tcBorders>
            <w:vAlign w:val="center"/>
          </w:tcPr>
          <w:p w14:paraId="09A2B7AF">
            <w:pPr>
              <w:jc w:val="center"/>
              <w:rPr>
                <w:szCs w:val="21"/>
              </w:rPr>
            </w:pPr>
            <w:r>
              <w:rPr>
                <w:szCs w:val="21"/>
              </w:rPr>
              <w:t>17</w:t>
            </w:r>
          </w:p>
        </w:tc>
        <w:tc>
          <w:tcPr>
            <w:tcW w:w="1519" w:type="dxa"/>
            <w:tcBorders>
              <w:top w:val="single" w:color="auto" w:sz="4" w:space="0"/>
              <w:left w:val="single" w:color="auto" w:sz="4" w:space="0"/>
              <w:bottom w:val="single" w:color="auto" w:sz="4" w:space="0"/>
              <w:right w:val="single" w:color="auto" w:sz="4" w:space="0"/>
            </w:tcBorders>
            <w:vAlign w:val="center"/>
          </w:tcPr>
          <w:p w14:paraId="1B2B3453">
            <w:pPr>
              <w:jc w:val="center"/>
              <w:rPr>
                <w:szCs w:val="21"/>
              </w:rPr>
            </w:pPr>
            <w:r>
              <w:rPr>
                <w:rFonts w:hint="eastAsia"/>
                <w:szCs w:val="21"/>
              </w:rPr>
              <w:t>电梯安全性第三方检测</w:t>
            </w:r>
          </w:p>
        </w:tc>
        <w:tc>
          <w:tcPr>
            <w:tcW w:w="4844" w:type="dxa"/>
            <w:tcBorders>
              <w:top w:val="single" w:color="auto" w:sz="4" w:space="0"/>
              <w:left w:val="single" w:color="auto" w:sz="4" w:space="0"/>
              <w:bottom w:val="single" w:color="auto" w:sz="4" w:space="0"/>
              <w:right w:val="single" w:color="auto" w:sz="4" w:space="0"/>
            </w:tcBorders>
            <w:vAlign w:val="center"/>
          </w:tcPr>
          <w:p w14:paraId="19870F1E">
            <w:pPr>
              <w:rPr>
                <w:szCs w:val="21"/>
              </w:rPr>
            </w:pPr>
            <w:r>
              <w:rPr>
                <w:rFonts w:hint="eastAsia"/>
                <w:szCs w:val="21"/>
              </w:rPr>
              <w:t>电梯：</w:t>
            </w:r>
            <w:r>
              <w:rPr>
                <w:szCs w:val="21"/>
              </w:rPr>
              <w:t xml:space="preserve">    </w:t>
            </w:r>
            <w:r>
              <w:rPr>
                <w:rFonts w:hint="eastAsia"/>
                <w:szCs w:val="21"/>
              </w:rPr>
              <w:t xml:space="preserve">  </w:t>
            </w:r>
            <w:r>
              <w:rPr>
                <w:szCs w:val="21"/>
              </w:rPr>
              <w:t xml:space="preserve"> </w:t>
            </w:r>
            <w:r>
              <w:rPr>
                <w:rFonts w:hint="eastAsia"/>
                <w:szCs w:val="21"/>
              </w:rPr>
              <w:t>台</w:t>
            </w:r>
          </w:p>
          <w:p w14:paraId="1F876390">
            <w:pPr>
              <w:rPr>
                <w:szCs w:val="21"/>
              </w:rPr>
            </w:pPr>
            <w:r>
              <w:rPr>
                <w:rFonts w:hint="eastAsia"/>
                <w:szCs w:val="21"/>
              </w:rPr>
              <w:t>自动扶梯：</w:t>
            </w:r>
            <w:r>
              <w:rPr>
                <w:szCs w:val="21"/>
              </w:rPr>
              <w:t xml:space="preserve">   </w:t>
            </w:r>
            <w:r>
              <w:rPr>
                <w:rFonts w:hint="eastAsia"/>
                <w:szCs w:val="21"/>
              </w:rPr>
              <w:t>台</w:t>
            </w:r>
          </w:p>
          <w:p w14:paraId="579327B9">
            <w:pPr>
              <w:rPr>
                <w:szCs w:val="21"/>
              </w:rPr>
            </w:pPr>
            <w:r>
              <w:rPr>
                <w:rFonts w:hint="eastAsia"/>
                <w:szCs w:val="21"/>
              </w:rPr>
              <w:t>自动步道：</w:t>
            </w:r>
            <w:r>
              <w:rPr>
                <w:szCs w:val="21"/>
              </w:rPr>
              <w:t xml:space="preserve">   </w:t>
            </w:r>
            <w:r>
              <w:rPr>
                <w:rFonts w:hint="eastAsia"/>
                <w:szCs w:val="21"/>
              </w:rPr>
              <w:t>台</w:t>
            </w:r>
          </w:p>
          <w:p w14:paraId="0E70A005">
            <w:pPr>
              <w:rPr>
                <w:szCs w:val="21"/>
              </w:rPr>
            </w:pPr>
            <w:r>
              <w:rPr>
                <w:rFonts w:hint="eastAsia"/>
                <w:szCs w:val="21"/>
              </w:rPr>
              <w:t>检测单位：</w:t>
            </w:r>
          </w:p>
          <w:p w14:paraId="0CAEAB11">
            <w:pPr>
              <w:rPr>
                <w:szCs w:val="21"/>
              </w:rPr>
            </w:pPr>
            <w:r>
              <w:rPr>
                <w:rFonts w:hint="eastAsia"/>
                <w:szCs w:val="21"/>
              </w:rPr>
              <w:t>检测时间：</w:t>
            </w:r>
          </w:p>
          <w:p w14:paraId="0E16E8C2">
            <w:pPr>
              <w:rPr>
                <w:szCs w:val="21"/>
              </w:rPr>
            </w:pPr>
            <w:r>
              <w:rPr>
                <w:rFonts w:hint="eastAsia"/>
                <w:szCs w:val="21"/>
              </w:rPr>
              <w:t>检测结果：</w:t>
            </w:r>
          </w:p>
        </w:tc>
        <w:tc>
          <w:tcPr>
            <w:tcW w:w="2209" w:type="dxa"/>
            <w:tcBorders>
              <w:top w:val="single" w:color="auto" w:sz="4" w:space="0"/>
              <w:left w:val="single" w:color="auto" w:sz="4" w:space="0"/>
              <w:bottom w:val="single" w:color="auto" w:sz="4" w:space="0"/>
              <w:right w:val="single" w:color="auto" w:sz="4" w:space="0"/>
            </w:tcBorders>
            <w:vAlign w:val="center"/>
          </w:tcPr>
          <w:p w14:paraId="24F211F8">
            <w:pPr>
              <w:rPr>
                <w:szCs w:val="21"/>
              </w:rPr>
            </w:pPr>
          </w:p>
        </w:tc>
      </w:tr>
      <w:tr w14:paraId="2FF2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9" w:hRule="atLeast"/>
          <w:jc w:val="center"/>
        </w:trPr>
        <w:tc>
          <w:tcPr>
            <w:tcW w:w="2234" w:type="dxa"/>
            <w:gridSpan w:val="2"/>
            <w:tcBorders>
              <w:top w:val="single" w:color="auto" w:sz="4" w:space="0"/>
              <w:left w:val="single" w:color="auto" w:sz="4" w:space="0"/>
              <w:bottom w:val="single" w:color="auto" w:sz="4" w:space="0"/>
              <w:right w:val="single" w:color="auto" w:sz="4" w:space="0"/>
            </w:tcBorders>
            <w:vAlign w:val="center"/>
          </w:tcPr>
          <w:p w14:paraId="49CFA6CB">
            <w:pPr>
              <w:jc w:val="center"/>
              <w:rPr>
                <w:szCs w:val="21"/>
              </w:rPr>
            </w:pPr>
            <w:r>
              <w:rPr>
                <w:color w:val="000000" w:themeColor="text1"/>
                <w:szCs w:val="21"/>
                <w14:textFill>
                  <w14:solidFill>
                    <w14:schemeClr w14:val="tx1"/>
                  </w14:solidFill>
                </w14:textFill>
              </w:rPr>
              <w:t>核查结论</w:t>
            </w:r>
          </w:p>
        </w:tc>
        <w:tc>
          <w:tcPr>
            <w:tcW w:w="7053" w:type="dxa"/>
            <w:gridSpan w:val="2"/>
            <w:tcBorders>
              <w:top w:val="single" w:color="auto" w:sz="4" w:space="0"/>
              <w:left w:val="single" w:color="auto" w:sz="4" w:space="0"/>
              <w:bottom w:val="single" w:color="auto" w:sz="4" w:space="0"/>
              <w:right w:val="single" w:color="auto" w:sz="4" w:space="0"/>
            </w:tcBorders>
            <w:vAlign w:val="center"/>
          </w:tcPr>
          <w:p w14:paraId="7D93FA8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3932ABB">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246CE598">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1D0E58D">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B2D2B4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B9FE463">
            <w:pPr>
              <w:jc w:val="right"/>
              <w:rPr>
                <w:szCs w:val="21"/>
              </w:rPr>
            </w:pPr>
            <w:r>
              <w:rPr>
                <w:color w:val="000000" w:themeColor="text1"/>
                <w:szCs w:val="21"/>
                <w14:textFill>
                  <w14:solidFill>
                    <w14:schemeClr w14:val="tx1"/>
                  </w14:solidFill>
                </w14:textFill>
              </w:rPr>
              <w:t xml:space="preserve">                                                年    月    日</w:t>
            </w:r>
          </w:p>
        </w:tc>
      </w:tr>
    </w:tbl>
    <w:p w14:paraId="5E26FD0F">
      <w:pPr>
        <w:pStyle w:val="16"/>
        <w:rPr>
          <w:rFonts w:ascii="Times New Roman" w:hAnsi="Times New Roman" w:eastAsia="宋体"/>
          <w:b/>
          <w:sz w:val="24"/>
          <w:szCs w:val="24"/>
        </w:rPr>
      </w:pPr>
      <w:r>
        <w:rPr>
          <w:rFonts w:ascii="Times New Roman" w:hAnsi="Times New Roman" w:eastAsia="宋体"/>
          <w:szCs w:val="21"/>
        </w:rPr>
        <w:t>注：重点核查并填写建筑给排水及采暖、通风空调、消防水工程等主要数据。</w:t>
      </w:r>
    </w:p>
    <w:p w14:paraId="3DEB4318">
      <w:pPr>
        <w:pStyle w:val="16"/>
        <w:spacing w:line="500" w:lineRule="exact"/>
        <w:rPr>
          <w:rFonts w:ascii="Times New Roman" w:hAnsi="Times New Roman" w:eastAsia="宋体"/>
          <w:b/>
          <w:sz w:val="24"/>
          <w:szCs w:val="24"/>
        </w:rPr>
      </w:pPr>
    </w:p>
    <w:p w14:paraId="5D646AC1">
      <w:pPr>
        <w:pStyle w:val="16"/>
        <w:spacing w:line="500" w:lineRule="exact"/>
        <w:rPr>
          <w:rFonts w:ascii="Times New Roman" w:hAnsi="Times New Roman" w:eastAsia="宋体"/>
          <w:b/>
          <w:sz w:val="24"/>
          <w:szCs w:val="24"/>
        </w:rPr>
      </w:pPr>
    </w:p>
    <w:p w14:paraId="461C7036">
      <w:pPr>
        <w:pStyle w:val="16"/>
        <w:spacing w:line="500" w:lineRule="exact"/>
        <w:rPr>
          <w:rFonts w:ascii="Times New Roman" w:hAnsi="Times New Roman" w:eastAsia="宋体"/>
          <w:b/>
          <w:sz w:val="24"/>
          <w:szCs w:val="24"/>
        </w:rPr>
      </w:pPr>
    </w:p>
    <w:p w14:paraId="27F9B60E">
      <w:pPr>
        <w:widowControl/>
        <w:jc w:val="left"/>
        <w:rPr>
          <w:b/>
          <w:sz w:val="24"/>
        </w:rPr>
      </w:pPr>
      <w:r>
        <w:rPr>
          <w:b/>
          <w:sz w:val="24"/>
        </w:rPr>
        <w:br w:type="page"/>
      </w:r>
    </w:p>
    <w:p w14:paraId="1FAAE392">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表B-3  安装工程有关数据（火电工程）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53"/>
        <w:gridCol w:w="4382"/>
        <w:gridCol w:w="2671"/>
      </w:tblGrid>
      <w:tr w14:paraId="63351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234" w:type="dxa"/>
            <w:gridSpan w:val="2"/>
            <w:tcBorders>
              <w:top w:val="single" w:color="auto" w:sz="4" w:space="0"/>
              <w:left w:val="single" w:color="auto" w:sz="4" w:space="0"/>
              <w:bottom w:val="single" w:color="auto" w:sz="4" w:space="0"/>
              <w:right w:val="single" w:color="auto" w:sz="4" w:space="0"/>
            </w:tcBorders>
            <w:vAlign w:val="center"/>
          </w:tcPr>
          <w:p w14:paraId="5AEE81DA">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053" w:type="dxa"/>
            <w:gridSpan w:val="2"/>
            <w:tcBorders>
              <w:top w:val="single" w:color="auto" w:sz="4" w:space="0"/>
              <w:left w:val="single" w:color="auto" w:sz="4" w:space="0"/>
              <w:bottom w:val="single" w:color="auto" w:sz="4" w:space="0"/>
              <w:right w:val="single" w:color="auto" w:sz="4" w:space="0"/>
            </w:tcBorders>
            <w:vAlign w:val="center"/>
          </w:tcPr>
          <w:p w14:paraId="13FB684D">
            <w:pPr>
              <w:jc w:val="center"/>
              <w:rPr>
                <w:b/>
                <w:szCs w:val="21"/>
              </w:rPr>
            </w:pPr>
          </w:p>
        </w:tc>
      </w:tr>
      <w:tr w14:paraId="219F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14:paraId="52F28D44">
            <w:pPr>
              <w:jc w:val="center"/>
              <w:rPr>
                <w:b/>
                <w:szCs w:val="21"/>
              </w:rPr>
            </w:pPr>
            <w:r>
              <w:rPr>
                <w:b/>
                <w:color w:val="000000" w:themeColor="text1"/>
                <w:szCs w:val="21"/>
                <w14:textFill>
                  <w14:solidFill>
                    <w14:schemeClr w14:val="tx1"/>
                  </w14:solidFill>
                </w14:textFill>
              </w:rPr>
              <w:t>序号</w:t>
            </w:r>
          </w:p>
        </w:tc>
        <w:tc>
          <w:tcPr>
            <w:tcW w:w="1553" w:type="dxa"/>
            <w:tcBorders>
              <w:top w:val="single" w:color="auto" w:sz="4" w:space="0"/>
              <w:left w:val="single" w:color="auto" w:sz="4" w:space="0"/>
              <w:bottom w:val="single" w:color="auto" w:sz="4" w:space="0"/>
              <w:right w:val="single" w:color="auto" w:sz="4" w:space="0"/>
            </w:tcBorders>
            <w:vAlign w:val="center"/>
          </w:tcPr>
          <w:p w14:paraId="00338F79">
            <w:pPr>
              <w:jc w:val="center"/>
              <w:rPr>
                <w:b/>
                <w:szCs w:val="21"/>
              </w:rPr>
            </w:pPr>
            <w:r>
              <w:rPr>
                <w:rFonts w:hint="eastAsia"/>
                <w:b/>
                <w:color w:val="000000" w:themeColor="text1"/>
                <w:szCs w:val="21"/>
                <w14:textFill>
                  <w14:solidFill>
                    <w14:schemeClr w14:val="tx1"/>
                  </w14:solidFill>
                </w14:textFill>
              </w:rPr>
              <w:t>项目</w:t>
            </w:r>
          </w:p>
        </w:tc>
        <w:tc>
          <w:tcPr>
            <w:tcW w:w="4382" w:type="dxa"/>
            <w:tcBorders>
              <w:top w:val="single" w:color="auto" w:sz="4" w:space="0"/>
              <w:left w:val="single" w:color="auto" w:sz="4" w:space="0"/>
              <w:bottom w:val="single" w:color="auto" w:sz="4" w:space="0"/>
              <w:right w:val="single" w:color="auto" w:sz="4" w:space="0"/>
            </w:tcBorders>
            <w:vAlign w:val="center"/>
          </w:tcPr>
          <w:p w14:paraId="544A3281">
            <w:pPr>
              <w:jc w:val="center"/>
              <w:rPr>
                <w:b/>
                <w:szCs w:val="21"/>
              </w:rPr>
            </w:pPr>
            <w:r>
              <w:rPr>
                <w:b/>
                <w:color w:val="000000" w:themeColor="text1"/>
                <w:szCs w:val="21"/>
                <w14:textFill>
                  <w14:solidFill>
                    <w14:schemeClr w14:val="tx1"/>
                  </w14:solidFill>
                </w14:textFill>
              </w:rPr>
              <w:t>有关数据及结论</w:t>
            </w:r>
          </w:p>
        </w:tc>
        <w:tc>
          <w:tcPr>
            <w:tcW w:w="2671" w:type="dxa"/>
            <w:tcBorders>
              <w:top w:val="single" w:color="auto" w:sz="4" w:space="0"/>
              <w:left w:val="single" w:color="auto" w:sz="4" w:space="0"/>
              <w:bottom w:val="single" w:color="auto" w:sz="4" w:space="0"/>
              <w:right w:val="single" w:color="auto" w:sz="4" w:space="0"/>
            </w:tcBorders>
            <w:vAlign w:val="center"/>
          </w:tcPr>
          <w:p w14:paraId="3B90B0BE">
            <w:pPr>
              <w:jc w:val="center"/>
              <w:rPr>
                <w:b/>
                <w:szCs w:val="21"/>
              </w:rPr>
            </w:pPr>
            <w:r>
              <w:rPr>
                <w:b/>
                <w:color w:val="000000" w:themeColor="text1"/>
                <w:szCs w:val="21"/>
                <w14:textFill>
                  <w14:solidFill>
                    <w14:schemeClr w14:val="tx1"/>
                  </w14:solidFill>
                </w14:textFill>
              </w:rPr>
              <w:t>备注</w:t>
            </w:r>
          </w:p>
        </w:tc>
      </w:tr>
      <w:tr w14:paraId="310F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56771AA5">
            <w:pPr>
              <w:jc w:val="center"/>
              <w:rPr>
                <w:szCs w:val="21"/>
              </w:rPr>
            </w:pPr>
            <w:r>
              <w:rPr>
                <w:szCs w:val="21"/>
              </w:rPr>
              <w:t>1</w:t>
            </w:r>
          </w:p>
        </w:tc>
        <w:tc>
          <w:tcPr>
            <w:tcW w:w="1553" w:type="dxa"/>
            <w:tcBorders>
              <w:top w:val="single" w:color="auto" w:sz="4" w:space="0"/>
              <w:left w:val="single" w:color="auto" w:sz="4" w:space="0"/>
              <w:bottom w:val="single" w:color="auto" w:sz="4" w:space="0"/>
              <w:right w:val="single" w:color="auto" w:sz="4" w:space="0"/>
            </w:tcBorders>
            <w:vAlign w:val="center"/>
          </w:tcPr>
          <w:p w14:paraId="7A47BDB7">
            <w:pPr>
              <w:jc w:val="center"/>
              <w:rPr>
                <w:szCs w:val="21"/>
              </w:rPr>
            </w:pPr>
            <w:r>
              <w:rPr>
                <w:rFonts w:hint="eastAsia"/>
                <w:szCs w:val="21"/>
              </w:rPr>
              <w:t>主要生产设备（装置）调试</w:t>
            </w:r>
          </w:p>
        </w:tc>
        <w:tc>
          <w:tcPr>
            <w:tcW w:w="4382" w:type="dxa"/>
            <w:tcBorders>
              <w:top w:val="single" w:color="auto" w:sz="4" w:space="0"/>
              <w:left w:val="single" w:color="auto" w:sz="4" w:space="0"/>
              <w:bottom w:val="single" w:color="auto" w:sz="4" w:space="0"/>
              <w:right w:val="single" w:color="auto" w:sz="4" w:space="0"/>
            </w:tcBorders>
            <w:vAlign w:val="center"/>
          </w:tcPr>
          <w:p w14:paraId="310B7CAE">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设备（装置）规格/型号：</w:t>
            </w:r>
          </w:p>
          <w:p w14:paraId="587692C4">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设备（装置）数量：</w:t>
            </w:r>
          </w:p>
          <w:p w14:paraId="6CA575A3">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设计（产品）性能参数：</w:t>
            </w:r>
          </w:p>
          <w:p w14:paraId="16E3D176">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安装调试后的性能参数：</w:t>
            </w:r>
          </w:p>
          <w:p w14:paraId="11AC4AB3">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试运行情况：</w:t>
            </w:r>
          </w:p>
          <w:p w14:paraId="3AD60746">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44990749">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【要求】主要设备（装置）分别填写，当有多台同型号设备（装置）时应填写最低性能参数。复查专家应对设备（装置）的制造、安装、调试质量做出全面判断。填表内容根据设备实际情况调整项目与列表。</w:t>
            </w:r>
          </w:p>
        </w:tc>
      </w:tr>
      <w:tr w14:paraId="41D0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78392A20">
            <w:pPr>
              <w:jc w:val="center"/>
              <w:rPr>
                <w:szCs w:val="21"/>
              </w:rPr>
            </w:pPr>
            <w:r>
              <w:rPr>
                <w:szCs w:val="21"/>
              </w:rPr>
              <w:t>2</w:t>
            </w:r>
          </w:p>
        </w:tc>
        <w:tc>
          <w:tcPr>
            <w:tcW w:w="1553" w:type="dxa"/>
            <w:tcBorders>
              <w:top w:val="single" w:color="auto" w:sz="4" w:space="0"/>
              <w:left w:val="single" w:color="auto" w:sz="4" w:space="0"/>
              <w:bottom w:val="single" w:color="auto" w:sz="4" w:space="0"/>
              <w:right w:val="single" w:color="auto" w:sz="4" w:space="0"/>
            </w:tcBorders>
            <w:vAlign w:val="center"/>
          </w:tcPr>
          <w:p w14:paraId="10E5B5DC">
            <w:pPr>
              <w:jc w:val="center"/>
              <w:rPr>
                <w:szCs w:val="21"/>
              </w:rPr>
            </w:pPr>
            <w:r>
              <w:rPr>
                <w:rFonts w:hint="eastAsia"/>
                <w:szCs w:val="21"/>
              </w:rPr>
              <w:t>主要生产设备（装置）调试</w:t>
            </w:r>
          </w:p>
        </w:tc>
        <w:tc>
          <w:tcPr>
            <w:tcW w:w="4382" w:type="dxa"/>
            <w:tcBorders>
              <w:top w:val="single" w:color="auto" w:sz="4" w:space="0"/>
              <w:left w:val="single" w:color="auto" w:sz="4" w:space="0"/>
              <w:bottom w:val="single" w:color="auto" w:sz="4" w:space="0"/>
              <w:right w:val="single" w:color="auto" w:sz="4" w:space="0"/>
            </w:tcBorders>
            <w:vAlign w:val="center"/>
          </w:tcPr>
          <w:p w14:paraId="31454294">
            <w:pPr>
              <w:keepNext w:val="0"/>
              <w:keepLines w:val="0"/>
              <w:pageBreakBefore w:val="0"/>
              <w:kinsoku/>
              <w:wordWrap/>
              <w:overflowPunct/>
              <w:topLinePunct w:val="0"/>
              <w:autoSpaceDE/>
              <w:autoSpaceDN/>
              <w:bidi w:val="0"/>
              <w:adjustRightInd/>
              <w:snapToGrid/>
              <w:spacing w:line="300" w:lineRule="exact"/>
              <w:jc w:val="center"/>
              <w:textAlignment w:val="auto"/>
              <w:rPr>
                <w:szCs w:val="21"/>
              </w:rPr>
            </w:pPr>
            <w:r>
              <w:rPr>
                <w:rFonts w:hint="eastAsia"/>
                <w:szCs w:val="21"/>
              </w:rPr>
              <w:t>汽轮机</w:t>
            </w:r>
          </w:p>
          <w:p w14:paraId="057D2409">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规格/型号：</w:t>
            </w:r>
          </w:p>
          <w:p w14:paraId="136CED52">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数量：</w:t>
            </w:r>
          </w:p>
          <w:p w14:paraId="3759B412">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设计（产品）性能参数：</w:t>
            </w:r>
          </w:p>
          <w:p w14:paraId="58BDC720">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额定功率：</w:t>
            </w:r>
          </w:p>
          <w:p w14:paraId="1B5B0C2D">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主汽门前额定压力：</w:t>
            </w:r>
          </w:p>
          <w:p w14:paraId="68F5385E">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主汽门前额定温度：</w:t>
            </w:r>
          </w:p>
          <w:p w14:paraId="1EE3ED50">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额定功率下主蒸汽流量：</w:t>
            </w:r>
          </w:p>
          <w:p w14:paraId="2F066620">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额定再热汽压力：</w:t>
            </w:r>
          </w:p>
          <w:p w14:paraId="5CDCF305">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额定再热汽温度：</w:t>
            </w:r>
          </w:p>
          <w:p w14:paraId="2DFE647D">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额定背压：</w:t>
            </w:r>
          </w:p>
          <w:p w14:paraId="5AA6B44D">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夏季工况背压</w:t>
            </w:r>
          </w:p>
          <w:p w14:paraId="2F1B1832">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给水温度：</w:t>
            </w:r>
          </w:p>
          <w:p w14:paraId="7477BC58">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分完成试运行，运行情况：    </w:t>
            </w:r>
          </w:p>
          <w:p w14:paraId="6A0EFFCF">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安装调试后的性能参数：</w:t>
            </w:r>
            <w:r>
              <w:rPr>
                <w:szCs w:val="21"/>
              </w:rPr>
              <w:t xml:space="preserve">  </w:t>
            </w:r>
            <w:r>
              <w:rPr>
                <w:rFonts w:hint="eastAsia"/>
                <w:szCs w:val="21"/>
              </w:rPr>
              <w:t xml:space="preserve">  </w:t>
            </w:r>
          </w:p>
          <w:p w14:paraId="15A3616E">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试运行情况：</w:t>
            </w:r>
            <w:r>
              <w:rPr>
                <w:szCs w:val="21"/>
              </w:rPr>
              <w:t xml:space="preserve">  </w:t>
            </w:r>
            <w:r>
              <w:rPr>
                <w:rFonts w:hint="eastAsia"/>
                <w:szCs w:val="21"/>
              </w:rPr>
              <w:t xml:space="preserve">  </w:t>
            </w:r>
          </w:p>
          <w:p w14:paraId="152C6576">
            <w:pPr>
              <w:keepNext w:val="0"/>
              <w:keepLines w:val="0"/>
              <w:pageBreakBefore w:val="0"/>
              <w:kinsoku/>
              <w:wordWrap/>
              <w:overflowPunct/>
              <w:topLinePunct w:val="0"/>
              <w:autoSpaceDE/>
              <w:autoSpaceDN/>
              <w:bidi w:val="0"/>
              <w:adjustRightInd/>
              <w:snapToGrid/>
              <w:spacing w:line="30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0B558541">
            <w:pPr>
              <w:keepNext w:val="0"/>
              <w:keepLines w:val="0"/>
              <w:pageBreakBefore w:val="0"/>
              <w:kinsoku/>
              <w:wordWrap/>
              <w:overflowPunct/>
              <w:topLinePunct w:val="0"/>
              <w:autoSpaceDE/>
              <w:autoSpaceDN/>
              <w:bidi w:val="0"/>
              <w:adjustRightInd/>
              <w:snapToGrid/>
              <w:spacing w:line="300" w:lineRule="exact"/>
              <w:jc w:val="left"/>
              <w:textAlignment w:val="auto"/>
              <w:rPr>
                <w:szCs w:val="21"/>
              </w:rPr>
            </w:pPr>
            <w:r>
              <w:rPr>
                <w:rFonts w:hint="eastAsia"/>
                <w:szCs w:val="21"/>
              </w:rPr>
              <w:t>【要求】同上。</w:t>
            </w:r>
          </w:p>
        </w:tc>
      </w:tr>
      <w:tr w14:paraId="76D2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1AD95BB5">
            <w:pPr>
              <w:jc w:val="center"/>
              <w:rPr>
                <w:szCs w:val="21"/>
              </w:rPr>
            </w:pPr>
            <w:r>
              <w:rPr>
                <w:szCs w:val="21"/>
              </w:rPr>
              <w:t>3</w:t>
            </w:r>
          </w:p>
        </w:tc>
        <w:tc>
          <w:tcPr>
            <w:tcW w:w="1553" w:type="dxa"/>
            <w:tcBorders>
              <w:top w:val="single" w:color="auto" w:sz="4" w:space="0"/>
              <w:left w:val="single" w:color="auto" w:sz="4" w:space="0"/>
              <w:bottom w:val="single" w:color="auto" w:sz="4" w:space="0"/>
              <w:right w:val="single" w:color="auto" w:sz="4" w:space="0"/>
            </w:tcBorders>
            <w:vAlign w:val="center"/>
          </w:tcPr>
          <w:p w14:paraId="0AB6697D">
            <w:pPr>
              <w:jc w:val="center"/>
              <w:rPr>
                <w:szCs w:val="21"/>
              </w:rPr>
            </w:pPr>
            <w:r>
              <w:rPr>
                <w:rFonts w:hint="eastAsia"/>
                <w:szCs w:val="21"/>
              </w:rPr>
              <w:t>主要生产设备（装置）调试</w:t>
            </w:r>
          </w:p>
        </w:tc>
        <w:tc>
          <w:tcPr>
            <w:tcW w:w="4382" w:type="dxa"/>
            <w:tcBorders>
              <w:top w:val="single" w:color="auto" w:sz="4" w:space="0"/>
              <w:left w:val="single" w:color="auto" w:sz="4" w:space="0"/>
              <w:bottom w:val="single" w:color="auto" w:sz="4" w:space="0"/>
              <w:right w:val="single" w:color="auto" w:sz="4" w:space="0"/>
            </w:tcBorders>
            <w:vAlign w:val="center"/>
          </w:tcPr>
          <w:p w14:paraId="4EA3F289">
            <w:pPr>
              <w:keepNext w:val="0"/>
              <w:keepLines w:val="0"/>
              <w:pageBreakBefore w:val="0"/>
              <w:widowControl/>
              <w:kinsoku/>
              <w:wordWrap/>
              <w:overflowPunct/>
              <w:topLinePunct w:val="0"/>
              <w:autoSpaceDE/>
              <w:autoSpaceDN/>
              <w:bidi w:val="0"/>
              <w:adjustRightInd/>
              <w:snapToGrid/>
              <w:spacing w:line="300" w:lineRule="exact"/>
              <w:jc w:val="center"/>
              <w:textAlignment w:val="auto"/>
              <w:rPr>
                <w:szCs w:val="21"/>
              </w:rPr>
            </w:pPr>
            <w:r>
              <w:rPr>
                <w:rFonts w:hint="eastAsia"/>
                <w:szCs w:val="21"/>
              </w:rPr>
              <w:t>锅炉</w:t>
            </w:r>
          </w:p>
          <w:p w14:paraId="6C5D4221">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规格/型号：</w:t>
            </w:r>
          </w:p>
          <w:p w14:paraId="79EFB3D5">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数量：</w:t>
            </w:r>
          </w:p>
          <w:p w14:paraId="268F690E">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设计（产品）性能参数：</w:t>
            </w:r>
          </w:p>
          <w:p w14:paraId="6C020E18">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锅炉效率：</w:t>
            </w:r>
          </w:p>
          <w:p w14:paraId="7992EA40">
            <w:pPr>
              <w:keepNext w:val="0"/>
              <w:keepLines w:val="0"/>
              <w:pageBreakBefore w:val="0"/>
              <w:widowControl/>
              <w:kinsoku/>
              <w:wordWrap/>
              <w:overflowPunct/>
              <w:topLinePunct w:val="0"/>
              <w:autoSpaceDE/>
              <w:autoSpaceDN/>
              <w:bidi w:val="0"/>
              <w:adjustRightInd/>
              <w:snapToGrid/>
              <w:spacing w:line="300" w:lineRule="exact"/>
              <w:jc w:val="left"/>
              <w:textAlignment w:val="auto"/>
              <w:rPr>
                <w:kern w:val="0"/>
                <w:szCs w:val="21"/>
                <w:lang w:bidi="ar"/>
              </w:rPr>
            </w:pPr>
            <w:r>
              <w:rPr>
                <w:rFonts w:hint="eastAsia"/>
                <w:szCs w:val="21"/>
              </w:rPr>
              <w:t>额定蒸发量：</w:t>
            </w:r>
          </w:p>
          <w:p w14:paraId="620FB1C6">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主再热汽温：</w:t>
            </w:r>
          </w:p>
          <w:p w14:paraId="29E7B620">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分完成试运行，运行情况：    </w:t>
            </w:r>
          </w:p>
          <w:p w14:paraId="6F010B72">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安装调试后的性能参数：</w:t>
            </w:r>
            <w:r>
              <w:rPr>
                <w:szCs w:val="21"/>
              </w:rPr>
              <w:t xml:space="preserve">  </w:t>
            </w:r>
            <w:r>
              <w:rPr>
                <w:rFonts w:hint="eastAsia"/>
                <w:szCs w:val="21"/>
              </w:rPr>
              <w:t xml:space="preserve">  </w:t>
            </w:r>
          </w:p>
          <w:p w14:paraId="3C2D2AFB">
            <w:pPr>
              <w:keepNext w:val="0"/>
              <w:keepLines w:val="0"/>
              <w:pageBreakBefore w:val="0"/>
              <w:widowControl/>
              <w:kinsoku/>
              <w:wordWrap/>
              <w:overflowPunct/>
              <w:topLinePunct w:val="0"/>
              <w:autoSpaceDE/>
              <w:autoSpaceDN/>
              <w:bidi w:val="0"/>
              <w:adjustRightInd/>
              <w:snapToGrid/>
              <w:spacing w:line="300" w:lineRule="exact"/>
              <w:jc w:val="lef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4EEF5248">
            <w:pPr>
              <w:keepNext w:val="0"/>
              <w:keepLines w:val="0"/>
              <w:pageBreakBefore w:val="0"/>
              <w:kinsoku/>
              <w:wordWrap/>
              <w:overflowPunct/>
              <w:topLinePunct w:val="0"/>
              <w:autoSpaceDE/>
              <w:autoSpaceDN/>
              <w:bidi w:val="0"/>
              <w:adjustRightInd/>
              <w:snapToGrid/>
              <w:spacing w:line="300" w:lineRule="exact"/>
              <w:jc w:val="left"/>
              <w:textAlignment w:val="auto"/>
              <w:rPr>
                <w:szCs w:val="21"/>
              </w:rPr>
            </w:pPr>
            <w:r>
              <w:rPr>
                <w:rFonts w:hint="eastAsia"/>
                <w:szCs w:val="21"/>
              </w:rPr>
              <w:t>【要求】同上。</w:t>
            </w:r>
          </w:p>
        </w:tc>
      </w:tr>
      <w:tr w14:paraId="3F5B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4C791A94">
            <w:pPr>
              <w:jc w:val="center"/>
              <w:rPr>
                <w:szCs w:val="21"/>
              </w:rPr>
            </w:pPr>
            <w:r>
              <w:rPr>
                <w:szCs w:val="21"/>
              </w:rPr>
              <w:t>4</w:t>
            </w:r>
          </w:p>
        </w:tc>
        <w:tc>
          <w:tcPr>
            <w:tcW w:w="1553" w:type="dxa"/>
            <w:tcBorders>
              <w:top w:val="single" w:color="auto" w:sz="4" w:space="0"/>
              <w:left w:val="single" w:color="auto" w:sz="4" w:space="0"/>
              <w:bottom w:val="single" w:color="auto" w:sz="4" w:space="0"/>
              <w:right w:val="single" w:color="auto" w:sz="4" w:space="0"/>
            </w:tcBorders>
            <w:vAlign w:val="center"/>
          </w:tcPr>
          <w:p w14:paraId="1AE9DF8B">
            <w:pPr>
              <w:jc w:val="center"/>
              <w:rPr>
                <w:szCs w:val="21"/>
              </w:rPr>
            </w:pPr>
            <w:r>
              <w:rPr>
                <w:rFonts w:hint="eastAsia"/>
                <w:szCs w:val="21"/>
              </w:rPr>
              <w:t>主要生产设备（装置）调试</w:t>
            </w:r>
          </w:p>
        </w:tc>
        <w:tc>
          <w:tcPr>
            <w:tcW w:w="4382" w:type="dxa"/>
            <w:tcBorders>
              <w:top w:val="single" w:color="auto" w:sz="4" w:space="0"/>
              <w:left w:val="single" w:color="auto" w:sz="4" w:space="0"/>
              <w:bottom w:val="single" w:color="auto" w:sz="4" w:space="0"/>
              <w:right w:val="single" w:color="auto" w:sz="4" w:space="0"/>
            </w:tcBorders>
            <w:vAlign w:val="center"/>
          </w:tcPr>
          <w:p w14:paraId="1E54D739">
            <w:pPr>
              <w:keepNext w:val="0"/>
              <w:keepLines w:val="0"/>
              <w:pageBreakBefore w:val="0"/>
              <w:kinsoku/>
              <w:wordWrap/>
              <w:overflowPunct/>
              <w:topLinePunct w:val="0"/>
              <w:autoSpaceDE/>
              <w:autoSpaceDN/>
              <w:bidi w:val="0"/>
              <w:adjustRightInd w:val="0"/>
              <w:snapToGrid w:val="0"/>
              <w:spacing w:line="300" w:lineRule="exact"/>
              <w:jc w:val="center"/>
              <w:textAlignment w:val="auto"/>
              <w:rPr>
                <w:szCs w:val="21"/>
              </w:rPr>
            </w:pPr>
            <w:r>
              <w:rPr>
                <w:rFonts w:hint="eastAsia"/>
                <w:szCs w:val="21"/>
              </w:rPr>
              <w:t>发电机</w:t>
            </w:r>
          </w:p>
          <w:p w14:paraId="1154A0C0">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规格/型号：</w:t>
            </w:r>
          </w:p>
          <w:p w14:paraId="527E8333">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数量：</w:t>
            </w:r>
          </w:p>
          <w:p w14:paraId="7C268B28">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设计（产品）性能参数：</w:t>
            </w:r>
          </w:p>
          <w:p w14:paraId="53675F91">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最大连续功率：</w:t>
            </w:r>
          </w:p>
          <w:p w14:paraId="32C1F050">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额定电压：</w:t>
            </w:r>
          </w:p>
          <w:p w14:paraId="2EE47F6D">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额定电流：</w:t>
            </w:r>
          </w:p>
          <w:p w14:paraId="53022EC3">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额定功率因数：</w:t>
            </w:r>
          </w:p>
          <w:p w14:paraId="62C7B6CA">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额定励磁电流：</w:t>
            </w:r>
          </w:p>
          <w:p w14:paraId="75DBBC9C">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额定励磁电压：</w:t>
            </w:r>
          </w:p>
          <w:p w14:paraId="1D805E90">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额定频率：</w:t>
            </w:r>
          </w:p>
          <w:p w14:paraId="2923D534">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额定转速：</w:t>
            </w:r>
          </w:p>
          <w:p w14:paraId="60B7B0BA">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相数：</w:t>
            </w:r>
          </w:p>
          <w:p w14:paraId="65635608">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接法：</w:t>
            </w:r>
          </w:p>
          <w:p w14:paraId="49A7F146">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出线端子数目：</w:t>
            </w:r>
          </w:p>
          <w:p w14:paraId="09821BE3">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冷却方式：</w:t>
            </w:r>
          </w:p>
          <w:p w14:paraId="2FEA5D49">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励磁方式：</w:t>
            </w:r>
          </w:p>
          <w:p w14:paraId="75C7B30C">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7AD11E22">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安装调试后的性能参数：</w:t>
            </w:r>
          </w:p>
          <w:p w14:paraId="15828FA7">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697DCE76">
            <w:pPr>
              <w:keepNext w:val="0"/>
              <w:keepLines w:val="0"/>
              <w:pageBreakBefore w:val="0"/>
              <w:kinsoku/>
              <w:wordWrap/>
              <w:overflowPunct/>
              <w:topLinePunct w:val="0"/>
              <w:autoSpaceDE/>
              <w:autoSpaceDN/>
              <w:bidi w:val="0"/>
              <w:spacing w:line="300" w:lineRule="exact"/>
              <w:jc w:val="left"/>
              <w:textAlignment w:val="auto"/>
              <w:rPr>
                <w:szCs w:val="21"/>
              </w:rPr>
            </w:pPr>
            <w:r>
              <w:rPr>
                <w:rFonts w:hint="eastAsia"/>
                <w:szCs w:val="21"/>
              </w:rPr>
              <w:t>【要求】同上。</w:t>
            </w:r>
          </w:p>
        </w:tc>
      </w:tr>
      <w:tr w14:paraId="39EE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16A16C15">
            <w:pPr>
              <w:jc w:val="center"/>
              <w:rPr>
                <w:szCs w:val="21"/>
              </w:rPr>
            </w:pPr>
            <w:r>
              <w:rPr>
                <w:szCs w:val="21"/>
              </w:rPr>
              <w:t>5</w:t>
            </w:r>
          </w:p>
        </w:tc>
        <w:tc>
          <w:tcPr>
            <w:tcW w:w="1553" w:type="dxa"/>
            <w:tcBorders>
              <w:top w:val="single" w:color="auto" w:sz="4" w:space="0"/>
              <w:left w:val="single" w:color="auto" w:sz="4" w:space="0"/>
              <w:bottom w:val="single" w:color="auto" w:sz="4" w:space="0"/>
              <w:right w:val="single" w:color="auto" w:sz="4" w:space="0"/>
            </w:tcBorders>
            <w:vAlign w:val="center"/>
          </w:tcPr>
          <w:p w14:paraId="0E75E57E">
            <w:pPr>
              <w:jc w:val="center"/>
              <w:rPr>
                <w:szCs w:val="21"/>
              </w:rPr>
            </w:pPr>
            <w:r>
              <w:rPr>
                <w:rFonts w:hint="eastAsia"/>
                <w:szCs w:val="21"/>
              </w:rPr>
              <w:t>主要生产设备（装置）调试</w:t>
            </w:r>
          </w:p>
        </w:tc>
        <w:tc>
          <w:tcPr>
            <w:tcW w:w="4382" w:type="dxa"/>
            <w:tcBorders>
              <w:top w:val="single" w:color="auto" w:sz="4" w:space="0"/>
              <w:left w:val="single" w:color="auto" w:sz="4" w:space="0"/>
              <w:bottom w:val="single" w:color="auto" w:sz="4" w:space="0"/>
              <w:right w:val="single" w:color="auto" w:sz="4" w:space="0"/>
            </w:tcBorders>
            <w:vAlign w:val="center"/>
          </w:tcPr>
          <w:p w14:paraId="06A98BFC">
            <w:pPr>
              <w:keepNext w:val="0"/>
              <w:keepLines w:val="0"/>
              <w:pageBreakBefore w:val="0"/>
              <w:kinsoku/>
              <w:wordWrap/>
              <w:overflowPunct/>
              <w:topLinePunct w:val="0"/>
              <w:autoSpaceDE/>
              <w:autoSpaceDN/>
              <w:bidi w:val="0"/>
              <w:adjustRightInd w:val="0"/>
              <w:snapToGrid w:val="0"/>
              <w:spacing w:line="300" w:lineRule="exact"/>
              <w:jc w:val="center"/>
              <w:textAlignment w:val="auto"/>
              <w:rPr>
                <w:szCs w:val="21"/>
              </w:rPr>
            </w:pPr>
            <w:r>
              <w:rPr>
                <w:rFonts w:hint="eastAsia"/>
                <w:szCs w:val="21"/>
              </w:rPr>
              <w:t>主变</w:t>
            </w:r>
          </w:p>
          <w:p w14:paraId="7F20B379">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规格/型号：</w:t>
            </w:r>
          </w:p>
          <w:p w14:paraId="60F633E1">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数量：</w:t>
            </w:r>
          </w:p>
          <w:p w14:paraId="206D5CCB">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设计（产品）性能参数：额定容量：</w:t>
            </w:r>
          </w:p>
          <w:p w14:paraId="1414A89B">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额定电压：</w:t>
            </w:r>
          </w:p>
          <w:p w14:paraId="60BC0991">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额定电流：</w:t>
            </w:r>
          </w:p>
          <w:p w14:paraId="02AE6C1A">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额定频率：</w:t>
            </w:r>
          </w:p>
          <w:p w14:paraId="19030849">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单相联结组别：</w:t>
            </w:r>
          </w:p>
          <w:p w14:paraId="5BBADD28">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三相联结组别：</w:t>
            </w:r>
          </w:p>
          <w:p w14:paraId="739C5ED5">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冷却方式：</w:t>
            </w:r>
          </w:p>
          <w:p w14:paraId="68750B61">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噪音水平：</w:t>
            </w:r>
          </w:p>
          <w:p w14:paraId="2E59986C">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顶油温升：</w:t>
            </w:r>
          </w:p>
          <w:p w14:paraId="38A049D8">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短路阻抗：</w:t>
            </w:r>
          </w:p>
          <w:p w14:paraId="67908F41">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空载电流：</w:t>
            </w:r>
          </w:p>
          <w:p w14:paraId="3F4BDFA2">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空载损耗：</w:t>
            </w:r>
          </w:p>
          <w:p w14:paraId="123F5658">
            <w:pPr>
              <w:keepNext w:val="0"/>
              <w:keepLines w:val="0"/>
              <w:pageBreakBefore w:val="0"/>
              <w:kinsoku/>
              <w:wordWrap/>
              <w:overflowPunct/>
              <w:topLinePunct w:val="0"/>
              <w:autoSpaceDE/>
              <w:autoSpaceDN/>
              <w:bidi w:val="0"/>
              <w:adjustRightInd w:val="0"/>
              <w:snapToGrid w:val="0"/>
              <w:spacing w:line="300" w:lineRule="exact"/>
              <w:jc w:val="left"/>
              <w:textAlignment w:val="auto"/>
              <w:rPr>
                <w:szCs w:val="21"/>
              </w:rPr>
            </w:pPr>
            <w:r>
              <w:rPr>
                <w:rFonts w:hint="eastAsia"/>
                <w:szCs w:val="21"/>
              </w:rPr>
              <w:t>负载损耗：</w:t>
            </w:r>
          </w:p>
          <w:p w14:paraId="7912BFD6">
            <w:pPr>
              <w:keepNext w:val="0"/>
              <w:keepLines w:val="0"/>
              <w:pageBreakBefore w:val="0"/>
              <w:kinsoku/>
              <w:wordWrap/>
              <w:overflowPunct/>
              <w:topLinePunct w:val="0"/>
              <w:autoSpaceDE/>
              <w:autoSpaceDN/>
              <w:bidi w:val="0"/>
              <w:adjustRightInd w:val="0"/>
              <w:snapToGrid w:val="0"/>
              <w:spacing w:line="300" w:lineRule="exact"/>
              <w:jc w:val="left"/>
              <w:textAlignment w:val="auto"/>
              <w:rPr>
                <w:b/>
                <w:bCs/>
                <w:szCs w:val="21"/>
              </w:rPr>
            </w:pPr>
            <w:r>
              <w:rPr>
                <w:rFonts w:hint="eastAsia"/>
                <w:szCs w:val="21"/>
              </w:rPr>
              <w:t>型式：</w:t>
            </w:r>
          </w:p>
          <w:p w14:paraId="3F5E12BE">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135D297C">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安装调试后的性能参数：</w:t>
            </w:r>
          </w:p>
          <w:p w14:paraId="47137AA0">
            <w:pPr>
              <w:keepNext w:val="0"/>
              <w:keepLines w:val="0"/>
              <w:pageBreakBefore w:val="0"/>
              <w:kinsoku/>
              <w:wordWrap/>
              <w:overflowPunct/>
              <w:topLinePunct w:val="0"/>
              <w:autoSpaceDE/>
              <w:autoSpaceDN/>
              <w:bidi w:val="0"/>
              <w:adjustRightInd w:val="0"/>
              <w:snapToGrid w:val="0"/>
              <w:spacing w:line="30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6AD40259">
            <w:pPr>
              <w:keepNext w:val="0"/>
              <w:keepLines w:val="0"/>
              <w:pageBreakBefore w:val="0"/>
              <w:kinsoku/>
              <w:wordWrap/>
              <w:overflowPunct/>
              <w:topLinePunct w:val="0"/>
              <w:autoSpaceDE/>
              <w:autoSpaceDN/>
              <w:bidi w:val="0"/>
              <w:spacing w:line="300" w:lineRule="exact"/>
              <w:jc w:val="left"/>
              <w:textAlignment w:val="auto"/>
              <w:rPr>
                <w:szCs w:val="21"/>
              </w:rPr>
            </w:pPr>
            <w:r>
              <w:rPr>
                <w:rFonts w:hint="eastAsia"/>
                <w:szCs w:val="21"/>
              </w:rPr>
              <w:t>【要求】同上。</w:t>
            </w:r>
          </w:p>
        </w:tc>
      </w:tr>
      <w:tr w14:paraId="0172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6A4FA3CF">
            <w:pPr>
              <w:jc w:val="center"/>
              <w:rPr>
                <w:szCs w:val="21"/>
              </w:rPr>
            </w:pPr>
            <w:r>
              <w:rPr>
                <w:szCs w:val="21"/>
              </w:rPr>
              <w:t>6</w:t>
            </w:r>
          </w:p>
        </w:tc>
        <w:tc>
          <w:tcPr>
            <w:tcW w:w="1553" w:type="dxa"/>
            <w:tcBorders>
              <w:top w:val="single" w:color="auto" w:sz="4" w:space="0"/>
              <w:left w:val="single" w:color="auto" w:sz="4" w:space="0"/>
              <w:bottom w:val="single" w:color="auto" w:sz="4" w:space="0"/>
              <w:right w:val="single" w:color="auto" w:sz="4" w:space="0"/>
            </w:tcBorders>
            <w:vAlign w:val="center"/>
          </w:tcPr>
          <w:p w14:paraId="65E3511B">
            <w:pPr>
              <w:spacing w:line="260" w:lineRule="exact"/>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5BE64E28">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给水泵汽轮机</w:t>
            </w:r>
          </w:p>
          <w:p w14:paraId="0B195E72">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规格/型号：</w:t>
            </w:r>
          </w:p>
          <w:p w14:paraId="7617A669">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 xml:space="preserve">数量： </w:t>
            </w:r>
          </w:p>
          <w:p w14:paraId="6ACAEA28">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设计（产品）性能参数：</w:t>
            </w:r>
          </w:p>
          <w:p w14:paraId="0D7C3480">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 xml:space="preserve">安装调试后的性能参数： </w:t>
            </w:r>
          </w:p>
          <w:p w14:paraId="0C71087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 xml:space="preserve">试运行情况： </w:t>
            </w:r>
          </w:p>
          <w:p w14:paraId="26F45FB8">
            <w:pPr>
              <w:keepNext w:val="0"/>
              <w:keepLines w:val="0"/>
              <w:pageBreakBefore w:val="0"/>
              <w:kinsoku/>
              <w:wordWrap/>
              <w:overflowPunct/>
              <w:topLinePunct w:val="0"/>
              <w:autoSpaceDE/>
              <w:autoSpaceDN/>
              <w:bidi w:val="0"/>
              <w:spacing w:line="32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0D78ED45">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7671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051DD3BD">
            <w:pPr>
              <w:jc w:val="center"/>
              <w:rPr>
                <w:szCs w:val="21"/>
              </w:rPr>
            </w:pPr>
            <w:r>
              <w:rPr>
                <w:szCs w:val="21"/>
              </w:rPr>
              <w:t>7</w:t>
            </w:r>
          </w:p>
        </w:tc>
        <w:tc>
          <w:tcPr>
            <w:tcW w:w="1553" w:type="dxa"/>
            <w:tcBorders>
              <w:top w:val="single" w:color="auto" w:sz="4" w:space="0"/>
              <w:left w:val="single" w:color="auto" w:sz="4" w:space="0"/>
              <w:bottom w:val="single" w:color="auto" w:sz="4" w:space="0"/>
              <w:right w:val="single" w:color="auto" w:sz="4" w:space="0"/>
            </w:tcBorders>
            <w:vAlign w:val="center"/>
          </w:tcPr>
          <w:p w14:paraId="5881ED8A">
            <w:pPr>
              <w:spacing w:line="260" w:lineRule="exact"/>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6336B9CD">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泵</w:t>
            </w:r>
          </w:p>
          <w:p w14:paraId="041463FC">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规格/型号：</w:t>
            </w:r>
          </w:p>
          <w:p w14:paraId="718D0288">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7F342E75">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设计（产品）性能参数：</w:t>
            </w:r>
          </w:p>
          <w:p w14:paraId="002822CB">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流量：</w:t>
            </w:r>
          </w:p>
          <w:p w14:paraId="745549B5">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总扬程：</w:t>
            </w:r>
          </w:p>
          <w:p w14:paraId="343C7EE2">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效率：</w:t>
            </w:r>
          </w:p>
          <w:p w14:paraId="50985E83">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转速：</w:t>
            </w:r>
          </w:p>
          <w:p w14:paraId="4D48CD0D">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轴功率：</w:t>
            </w:r>
          </w:p>
          <w:p w14:paraId="27DECDF0">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安装调试后的性能参数：</w:t>
            </w:r>
          </w:p>
          <w:p w14:paraId="0E881AFD">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2A7F6569">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4D2DD86F">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14F7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78559CF6">
            <w:pPr>
              <w:jc w:val="center"/>
              <w:rPr>
                <w:szCs w:val="21"/>
              </w:rPr>
            </w:pPr>
            <w:r>
              <w:rPr>
                <w:szCs w:val="21"/>
              </w:rPr>
              <w:t>8</w:t>
            </w:r>
          </w:p>
        </w:tc>
        <w:tc>
          <w:tcPr>
            <w:tcW w:w="1553" w:type="dxa"/>
            <w:tcBorders>
              <w:top w:val="single" w:color="auto" w:sz="4" w:space="0"/>
              <w:left w:val="single" w:color="auto" w:sz="4" w:space="0"/>
              <w:bottom w:val="single" w:color="auto" w:sz="4" w:space="0"/>
              <w:right w:val="single" w:color="auto" w:sz="4" w:space="0"/>
            </w:tcBorders>
            <w:vAlign w:val="center"/>
          </w:tcPr>
          <w:p w14:paraId="59372036">
            <w:pPr>
              <w:spacing w:line="260" w:lineRule="exact"/>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7C30A8ED">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空预器</w:t>
            </w:r>
          </w:p>
          <w:p w14:paraId="227A0CE0">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规格/型号：</w:t>
            </w:r>
          </w:p>
          <w:p w14:paraId="5F49637F">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32CD74F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设计（产品）性能参数：</w:t>
            </w:r>
          </w:p>
          <w:p w14:paraId="44E61605">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p>
          <w:p w14:paraId="704E7DB1">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1F4A7ABF">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540C98A0">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1EC0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6767B3D6">
            <w:pPr>
              <w:jc w:val="center"/>
              <w:rPr>
                <w:szCs w:val="21"/>
              </w:rPr>
            </w:pPr>
            <w:r>
              <w:rPr>
                <w:szCs w:val="21"/>
              </w:rPr>
              <w:t>9</w:t>
            </w:r>
          </w:p>
        </w:tc>
        <w:tc>
          <w:tcPr>
            <w:tcW w:w="1553" w:type="dxa"/>
            <w:tcBorders>
              <w:top w:val="single" w:color="auto" w:sz="4" w:space="0"/>
              <w:left w:val="single" w:color="auto" w:sz="4" w:space="0"/>
              <w:bottom w:val="single" w:color="auto" w:sz="4" w:space="0"/>
              <w:right w:val="single" w:color="auto" w:sz="4" w:space="0"/>
            </w:tcBorders>
            <w:vAlign w:val="center"/>
          </w:tcPr>
          <w:p w14:paraId="054B832E">
            <w:pPr>
              <w:spacing w:line="260" w:lineRule="exact"/>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4370F6F4">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风机</w:t>
            </w:r>
          </w:p>
          <w:p w14:paraId="04D68D25">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规格/型号：</w:t>
            </w:r>
          </w:p>
          <w:p w14:paraId="30B13836">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27BFF000">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设计（产品）性能参数：</w:t>
            </w:r>
          </w:p>
          <w:p w14:paraId="32AACB53">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p>
          <w:p w14:paraId="555CC41E">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73087BC7">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2AA45E55">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1EA1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76A99BB6">
            <w:pPr>
              <w:jc w:val="center"/>
              <w:rPr>
                <w:szCs w:val="21"/>
              </w:rPr>
            </w:pPr>
            <w:r>
              <w:rPr>
                <w:szCs w:val="21"/>
              </w:rPr>
              <w:t>10</w:t>
            </w:r>
          </w:p>
        </w:tc>
        <w:tc>
          <w:tcPr>
            <w:tcW w:w="1553" w:type="dxa"/>
            <w:tcBorders>
              <w:top w:val="single" w:color="auto" w:sz="4" w:space="0"/>
              <w:left w:val="single" w:color="auto" w:sz="4" w:space="0"/>
              <w:bottom w:val="single" w:color="auto" w:sz="4" w:space="0"/>
              <w:right w:val="single" w:color="auto" w:sz="4" w:space="0"/>
            </w:tcBorders>
            <w:vAlign w:val="center"/>
          </w:tcPr>
          <w:p w14:paraId="09253080">
            <w:pPr>
              <w:spacing w:line="260" w:lineRule="exact"/>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3EE23B05">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磨煤机</w:t>
            </w:r>
          </w:p>
          <w:p w14:paraId="09BD821F">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规格/型号：</w:t>
            </w:r>
          </w:p>
          <w:p w14:paraId="34742773">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705757B9">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kern w:val="0"/>
                <w:szCs w:val="21"/>
              </w:rPr>
            </w:pPr>
            <w:r>
              <w:rPr>
                <w:rFonts w:hint="eastAsia"/>
                <w:szCs w:val="21"/>
              </w:rPr>
              <w:t>设计（产品）性能参数：</w:t>
            </w:r>
          </w:p>
          <w:p w14:paraId="52462FFE">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p>
          <w:p w14:paraId="2CA8E2A7">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05C6B4C7">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3EED6352">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71F9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1FCEE23B">
            <w:pPr>
              <w:jc w:val="center"/>
              <w:rPr>
                <w:szCs w:val="21"/>
              </w:rPr>
            </w:pPr>
            <w:r>
              <w:rPr>
                <w:szCs w:val="21"/>
              </w:rPr>
              <w:t>11</w:t>
            </w:r>
          </w:p>
        </w:tc>
        <w:tc>
          <w:tcPr>
            <w:tcW w:w="1553" w:type="dxa"/>
            <w:tcBorders>
              <w:top w:val="single" w:color="auto" w:sz="4" w:space="0"/>
              <w:left w:val="single" w:color="auto" w:sz="4" w:space="0"/>
              <w:bottom w:val="single" w:color="auto" w:sz="4" w:space="0"/>
              <w:right w:val="single" w:color="auto" w:sz="4" w:space="0"/>
            </w:tcBorders>
            <w:vAlign w:val="center"/>
          </w:tcPr>
          <w:p w14:paraId="77971BFB">
            <w:pPr>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03ACF6E9">
            <w:pPr>
              <w:keepNext w:val="0"/>
              <w:keepLines w:val="0"/>
              <w:pageBreakBefore w:val="0"/>
              <w:kinsoku/>
              <w:wordWrap/>
              <w:overflowPunct/>
              <w:topLinePunct w:val="0"/>
              <w:autoSpaceDE/>
              <w:autoSpaceDN/>
              <w:bidi w:val="0"/>
              <w:adjustRightInd w:val="0"/>
              <w:snapToGrid w:val="0"/>
              <w:spacing w:line="330" w:lineRule="exact"/>
              <w:jc w:val="center"/>
              <w:textAlignment w:val="auto"/>
              <w:rPr>
                <w:szCs w:val="21"/>
              </w:rPr>
            </w:pPr>
            <w:r>
              <w:rPr>
                <w:rFonts w:hint="eastAsia"/>
                <w:szCs w:val="21"/>
              </w:rPr>
              <w:t>环保设备</w:t>
            </w:r>
          </w:p>
          <w:p w14:paraId="3A1CE8A3">
            <w:pPr>
              <w:keepNext w:val="0"/>
              <w:keepLines w:val="0"/>
              <w:pageBreakBefore w:val="0"/>
              <w:widowControl/>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规格/型号：</w:t>
            </w:r>
          </w:p>
          <w:p w14:paraId="4A174927">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数量：</w:t>
            </w:r>
          </w:p>
          <w:p w14:paraId="23763993">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设计（产品）性能参数：</w:t>
            </w:r>
          </w:p>
          <w:p w14:paraId="00EFDF31">
            <w:pPr>
              <w:keepNext w:val="0"/>
              <w:keepLines w:val="0"/>
              <w:pageBreakBefore w:val="0"/>
              <w:widowControl/>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设计（产品）性能参数：</w:t>
            </w:r>
          </w:p>
          <w:p w14:paraId="31311044">
            <w:pPr>
              <w:keepNext w:val="0"/>
              <w:keepLines w:val="0"/>
              <w:pageBreakBefore w:val="0"/>
              <w:widowControl/>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安装调试后的性能参数：</w:t>
            </w:r>
          </w:p>
          <w:p w14:paraId="555641C9">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试运行情况：</w:t>
            </w:r>
          </w:p>
          <w:p w14:paraId="6A7CE650">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1B62BF57">
            <w:pPr>
              <w:keepNext w:val="0"/>
              <w:keepLines w:val="0"/>
              <w:pageBreakBefore w:val="0"/>
              <w:kinsoku/>
              <w:wordWrap/>
              <w:overflowPunct/>
              <w:topLinePunct w:val="0"/>
              <w:autoSpaceDE/>
              <w:autoSpaceDN/>
              <w:bidi w:val="0"/>
              <w:spacing w:line="330" w:lineRule="exact"/>
              <w:jc w:val="left"/>
              <w:textAlignment w:val="auto"/>
              <w:rPr>
                <w:szCs w:val="21"/>
              </w:rPr>
            </w:pPr>
            <w:r>
              <w:rPr>
                <w:rFonts w:hint="eastAsia"/>
                <w:szCs w:val="21"/>
              </w:rPr>
              <w:t>【要求】同上。</w:t>
            </w:r>
          </w:p>
        </w:tc>
      </w:tr>
      <w:tr w14:paraId="0CE0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3D96ABF7">
            <w:pPr>
              <w:jc w:val="center"/>
              <w:rPr>
                <w:szCs w:val="21"/>
              </w:rPr>
            </w:pPr>
            <w:r>
              <w:rPr>
                <w:szCs w:val="21"/>
              </w:rPr>
              <w:t>12</w:t>
            </w:r>
          </w:p>
        </w:tc>
        <w:tc>
          <w:tcPr>
            <w:tcW w:w="1553" w:type="dxa"/>
            <w:tcBorders>
              <w:top w:val="single" w:color="auto" w:sz="4" w:space="0"/>
              <w:left w:val="single" w:color="auto" w:sz="4" w:space="0"/>
              <w:bottom w:val="single" w:color="auto" w:sz="4" w:space="0"/>
              <w:right w:val="single" w:color="auto" w:sz="4" w:space="0"/>
            </w:tcBorders>
            <w:vAlign w:val="center"/>
          </w:tcPr>
          <w:p w14:paraId="6A3B4D06">
            <w:pPr>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25B02EE4">
            <w:pPr>
              <w:keepNext w:val="0"/>
              <w:keepLines w:val="0"/>
              <w:pageBreakBefore w:val="0"/>
              <w:kinsoku/>
              <w:wordWrap/>
              <w:overflowPunct/>
              <w:topLinePunct w:val="0"/>
              <w:autoSpaceDE/>
              <w:autoSpaceDN/>
              <w:bidi w:val="0"/>
              <w:adjustRightInd w:val="0"/>
              <w:snapToGrid w:val="0"/>
              <w:spacing w:line="330" w:lineRule="exact"/>
              <w:jc w:val="center"/>
              <w:textAlignment w:val="auto"/>
              <w:rPr>
                <w:szCs w:val="21"/>
              </w:rPr>
            </w:pPr>
            <w:r>
              <w:rPr>
                <w:rFonts w:hint="eastAsia"/>
                <w:szCs w:val="21"/>
              </w:rPr>
              <w:t>变压器</w:t>
            </w:r>
          </w:p>
          <w:p w14:paraId="7572E8C8">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数量：</w:t>
            </w:r>
          </w:p>
          <w:p w14:paraId="50D3555D">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相数：</w:t>
            </w:r>
          </w:p>
          <w:p w14:paraId="3139CA73">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额定容量：</w:t>
            </w:r>
          </w:p>
          <w:p w14:paraId="37CBDFF4">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额定电压：</w:t>
            </w:r>
          </w:p>
          <w:p w14:paraId="6EB3192E">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额定电流：</w:t>
            </w:r>
          </w:p>
          <w:p w14:paraId="73D12B60">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额定频率：</w:t>
            </w:r>
          </w:p>
          <w:p w14:paraId="2288ABE8">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三相联结组别：</w:t>
            </w:r>
          </w:p>
          <w:p w14:paraId="762E64DE">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冷却方式：</w:t>
            </w:r>
          </w:p>
          <w:p w14:paraId="46CA2126">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噪音水平：</w:t>
            </w:r>
          </w:p>
          <w:p w14:paraId="765A76F0">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顶油温升：</w:t>
            </w:r>
          </w:p>
          <w:p w14:paraId="28E8A14E">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短路阻抗：</w:t>
            </w:r>
          </w:p>
          <w:p w14:paraId="1ED9F4F4">
            <w:pPr>
              <w:keepNext w:val="0"/>
              <w:keepLines w:val="0"/>
              <w:pageBreakBefore w:val="0"/>
              <w:kinsoku/>
              <w:wordWrap/>
              <w:overflowPunct/>
              <w:topLinePunct w:val="0"/>
              <w:autoSpaceDE/>
              <w:autoSpaceDN/>
              <w:bidi w:val="0"/>
              <w:adjustRightInd w:val="0"/>
              <w:snapToGrid w:val="0"/>
              <w:spacing w:line="330" w:lineRule="exact"/>
              <w:jc w:val="left"/>
              <w:textAlignment w:val="auto"/>
              <w:rPr>
                <w:szCs w:val="21"/>
              </w:rPr>
            </w:pPr>
            <w:r>
              <w:rPr>
                <w:rFonts w:hint="eastAsia"/>
                <w:szCs w:val="21"/>
              </w:rPr>
              <w:t>空载电流：</w:t>
            </w:r>
          </w:p>
          <w:p w14:paraId="36B03904">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空载损耗：</w:t>
            </w:r>
          </w:p>
          <w:p w14:paraId="5F3FE5F2">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试运行情况：</w:t>
            </w:r>
          </w:p>
          <w:p w14:paraId="7FAA9C52">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5979B8FD">
            <w:pPr>
              <w:keepNext w:val="0"/>
              <w:keepLines w:val="0"/>
              <w:pageBreakBefore w:val="0"/>
              <w:kinsoku/>
              <w:wordWrap/>
              <w:overflowPunct/>
              <w:topLinePunct w:val="0"/>
              <w:autoSpaceDE/>
              <w:autoSpaceDN/>
              <w:bidi w:val="0"/>
              <w:spacing w:line="330" w:lineRule="exact"/>
              <w:jc w:val="left"/>
              <w:textAlignment w:val="auto"/>
              <w:rPr>
                <w:szCs w:val="21"/>
              </w:rPr>
            </w:pPr>
            <w:r>
              <w:rPr>
                <w:rFonts w:hint="eastAsia"/>
                <w:szCs w:val="21"/>
              </w:rPr>
              <w:t>【要求】同上。</w:t>
            </w:r>
          </w:p>
        </w:tc>
      </w:tr>
      <w:tr w14:paraId="5B11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73401866">
            <w:pPr>
              <w:jc w:val="center"/>
              <w:rPr>
                <w:szCs w:val="21"/>
              </w:rPr>
            </w:pPr>
            <w:r>
              <w:rPr>
                <w:szCs w:val="21"/>
              </w:rPr>
              <w:t>13</w:t>
            </w:r>
          </w:p>
        </w:tc>
        <w:tc>
          <w:tcPr>
            <w:tcW w:w="1553" w:type="dxa"/>
            <w:tcBorders>
              <w:top w:val="single" w:color="auto" w:sz="4" w:space="0"/>
              <w:left w:val="single" w:color="auto" w:sz="4" w:space="0"/>
              <w:bottom w:val="single" w:color="auto" w:sz="4" w:space="0"/>
              <w:right w:val="single" w:color="auto" w:sz="4" w:space="0"/>
            </w:tcBorders>
            <w:vAlign w:val="center"/>
          </w:tcPr>
          <w:p w14:paraId="0255E4B3">
            <w:pPr>
              <w:jc w:val="center"/>
              <w:rPr>
                <w:szCs w:val="21"/>
              </w:rPr>
            </w:pPr>
            <w:r>
              <w:rPr>
                <w:rFonts w:hint="eastAsia"/>
                <w:szCs w:val="21"/>
              </w:rPr>
              <w:t>主要辅助设备（装置）安装调试</w:t>
            </w:r>
          </w:p>
        </w:tc>
        <w:tc>
          <w:tcPr>
            <w:tcW w:w="4382" w:type="dxa"/>
            <w:tcBorders>
              <w:top w:val="single" w:color="auto" w:sz="4" w:space="0"/>
              <w:left w:val="single" w:color="auto" w:sz="4" w:space="0"/>
              <w:bottom w:val="single" w:color="auto" w:sz="4" w:space="0"/>
              <w:right w:val="single" w:color="auto" w:sz="4" w:space="0"/>
            </w:tcBorders>
            <w:vAlign w:val="center"/>
          </w:tcPr>
          <w:p w14:paraId="30F7E063">
            <w:pPr>
              <w:keepNext w:val="0"/>
              <w:keepLines w:val="0"/>
              <w:pageBreakBefore w:val="0"/>
              <w:kinsoku/>
              <w:wordWrap/>
              <w:overflowPunct/>
              <w:topLinePunct w:val="0"/>
              <w:autoSpaceDE/>
              <w:autoSpaceDN/>
              <w:bidi w:val="0"/>
              <w:adjustRightInd w:val="0"/>
              <w:snapToGrid w:val="0"/>
              <w:spacing w:line="330" w:lineRule="exact"/>
              <w:jc w:val="center"/>
              <w:textAlignment w:val="auto"/>
              <w:rPr>
                <w:szCs w:val="21"/>
              </w:rPr>
            </w:pPr>
            <w:r>
              <w:rPr>
                <w:rFonts w:hint="eastAsia"/>
                <w:szCs w:val="21"/>
              </w:rPr>
              <w:t>分散控制系统</w:t>
            </w:r>
          </w:p>
          <w:p w14:paraId="6C40DF61">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设备（装置）规格/型号：</w:t>
            </w:r>
          </w:p>
          <w:p w14:paraId="0992A3E7">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设备（装置）数量：</w:t>
            </w:r>
          </w:p>
          <w:p w14:paraId="4F8FB755">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设计（产品）性能参数：</w:t>
            </w:r>
          </w:p>
          <w:p w14:paraId="5C0E1677">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安装调试后的性能参数：</w:t>
            </w:r>
          </w:p>
          <w:p w14:paraId="29157155">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试运行情况：</w:t>
            </w:r>
          </w:p>
          <w:p w14:paraId="3E131E56">
            <w:pPr>
              <w:keepNext w:val="0"/>
              <w:keepLines w:val="0"/>
              <w:pageBreakBefore w:val="0"/>
              <w:kinsoku/>
              <w:wordWrap/>
              <w:overflowPunct/>
              <w:topLinePunct w:val="0"/>
              <w:autoSpaceDE/>
              <w:autoSpaceDN/>
              <w:bidi w:val="0"/>
              <w:adjustRightInd w:val="0"/>
              <w:snapToGrid w:val="0"/>
              <w:spacing w:line="33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38AA9FED">
            <w:pPr>
              <w:keepNext w:val="0"/>
              <w:keepLines w:val="0"/>
              <w:pageBreakBefore w:val="0"/>
              <w:kinsoku/>
              <w:wordWrap/>
              <w:overflowPunct/>
              <w:topLinePunct w:val="0"/>
              <w:autoSpaceDE/>
              <w:autoSpaceDN/>
              <w:bidi w:val="0"/>
              <w:spacing w:line="330" w:lineRule="exact"/>
              <w:jc w:val="left"/>
              <w:textAlignment w:val="auto"/>
              <w:rPr>
                <w:szCs w:val="21"/>
              </w:rPr>
            </w:pPr>
            <w:r>
              <w:rPr>
                <w:rFonts w:hint="eastAsia"/>
                <w:szCs w:val="21"/>
              </w:rPr>
              <w:t>【要求】同上。</w:t>
            </w:r>
          </w:p>
        </w:tc>
      </w:tr>
      <w:tr w14:paraId="31D2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245C5E97">
            <w:pPr>
              <w:jc w:val="center"/>
              <w:rPr>
                <w:szCs w:val="21"/>
              </w:rPr>
            </w:pPr>
            <w:r>
              <w:rPr>
                <w:szCs w:val="21"/>
              </w:rPr>
              <w:t>14</w:t>
            </w:r>
          </w:p>
        </w:tc>
        <w:tc>
          <w:tcPr>
            <w:tcW w:w="1553" w:type="dxa"/>
            <w:tcBorders>
              <w:top w:val="single" w:color="auto" w:sz="4" w:space="0"/>
              <w:left w:val="single" w:color="auto" w:sz="4" w:space="0"/>
              <w:bottom w:val="single" w:color="auto" w:sz="4" w:space="0"/>
              <w:right w:val="single" w:color="auto" w:sz="4" w:space="0"/>
            </w:tcBorders>
            <w:vAlign w:val="center"/>
          </w:tcPr>
          <w:p w14:paraId="03DC6B06">
            <w:pPr>
              <w:jc w:val="center"/>
              <w:rPr>
                <w:szCs w:val="21"/>
              </w:rPr>
            </w:pPr>
            <w:r>
              <w:rPr>
                <w:rFonts w:hint="eastAsia"/>
                <w:szCs w:val="21"/>
              </w:rPr>
              <w:t>工艺管道焊接</w:t>
            </w:r>
          </w:p>
        </w:tc>
        <w:tc>
          <w:tcPr>
            <w:tcW w:w="4382" w:type="dxa"/>
            <w:tcBorders>
              <w:top w:val="single" w:color="auto" w:sz="4" w:space="0"/>
              <w:left w:val="single" w:color="auto" w:sz="4" w:space="0"/>
              <w:bottom w:val="single" w:color="auto" w:sz="4" w:space="0"/>
              <w:right w:val="single" w:color="auto" w:sz="4" w:space="0"/>
            </w:tcBorders>
            <w:vAlign w:val="center"/>
          </w:tcPr>
          <w:p w14:paraId="7D23E947">
            <w:pPr>
              <w:keepNext w:val="0"/>
              <w:keepLines w:val="0"/>
              <w:pageBreakBefore w:val="0"/>
              <w:kinsoku/>
              <w:wordWrap/>
              <w:overflowPunct/>
              <w:topLinePunct w:val="0"/>
              <w:autoSpaceDE/>
              <w:autoSpaceDN/>
              <w:bidi w:val="0"/>
              <w:spacing w:line="330" w:lineRule="exact"/>
              <w:textAlignment w:val="auto"/>
              <w:rPr>
                <w:szCs w:val="21"/>
              </w:rPr>
            </w:pPr>
            <w:r>
              <w:rPr>
                <w:szCs w:val="21"/>
              </w:rPr>
              <w:t>1.</w:t>
            </w:r>
            <w:r>
              <w:rPr>
                <w:rFonts w:hint="eastAsia"/>
                <w:szCs w:val="21"/>
              </w:rPr>
              <w:t>工艺管道材质：</w:t>
            </w:r>
          </w:p>
          <w:p w14:paraId="099F19CB">
            <w:pPr>
              <w:keepNext w:val="0"/>
              <w:keepLines w:val="0"/>
              <w:pageBreakBefore w:val="0"/>
              <w:kinsoku/>
              <w:wordWrap/>
              <w:overflowPunct/>
              <w:topLinePunct w:val="0"/>
              <w:autoSpaceDE/>
              <w:autoSpaceDN/>
              <w:bidi w:val="0"/>
              <w:spacing w:line="330" w:lineRule="exact"/>
              <w:textAlignment w:val="auto"/>
              <w:rPr>
                <w:szCs w:val="21"/>
              </w:rPr>
            </w:pPr>
            <w:r>
              <w:rPr>
                <w:szCs w:val="21"/>
              </w:rPr>
              <w:t>2.</w:t>
            </w:r>
            <w:r>
              <w:rPr>
                <w:rFonts w:hint="eastAsia"/>
                <w:szCs w:val="21"/>
              </w:rPr>
              <w:t>工艺管道规格：</w:t>
            </w:r>
          </w:p>
          <w:p w14:paraId="022AC1FC">
            <w:pPr>
              <w:keepNext w:val="0"/>
              <w:keepLines w:val="0"/>
              <w:pageBreakBefore w:val="0"/>
              <w:kinsoku/>
              <w:wordWrap/>
              <w:overflowPunct/>
              <w:topLinePunct w:val="0"/>
              <w:autoSpaceDE/>
              <w:autoSpaceDN/>
              <w:bidi w:val="0"/>
              <w:spacing w:line="330" w:lineRule="exact"/>
              <w:textAlignment w:val="auto"/>
              <w:rPr>
                <w:szCs w:val="21"/>
              </w:rPr>
            </w:pPr>
            <w:r>
              <w:rPr>
                <w:szCs w:val="21"/>
              </w:rPr>
              <w:t>3.</w:t>
            </w:r>
            <w:r>
              <w:rPr>
                <w:rFonts w:hint="eastAsia"/>
                <w:szCs w:val="21"/>
              </w:rPr>
              <w:t>工艺管道焊接质量检验方法：</w:t>
            </w:r>
          </w:p>
          <w:p w14:paraId="52B1B95A">
            <w:pPr>
              <w:keepNext w:val="0"/>
              <w:keepLines w:val="0"/>
              <w:pageBreakBefore w:val="0"/>
              <w:kinsoku/>
              <w:wordWrap/>
              <w:overflowPunct/>
              <w:topLinePunct w:val="0"/>
              <w:autoSpaceDE/>
              <w:autoSpaceDN/>
              <w:bidi w:val="0"/>
              <w:spacing w:line="330" w:lineRule="exact"/>
              <w:textAlignment w:val="auto"/>
              <w:rPr>
                <w:szCs w:val="21"/>
              </w:rPr>
            </w:pPr>
            <w:r>
              <w:rPr>
                <w:szCs w:val="21"/>
              </w:rPr>
              <w:t>4.</w:t>
            </w:r>
            <w:r>
              <w:rPr>
                <w:rFonts w:hint="eastAsia"/>
                <w:szCs w:val="21"/>
              </w:rPr>
              <w:t>工艺管道焊接质量检验数量：</w:t>
            </w:r>
          </w:p>
          <w:p w14:paraId="36B8926B">
            <w:pPr>
              <w:keepNext w:val="0"/>
              <w:keepLines w:val="0"/>
              <w:pageBreakBefore w:val="0"/>
              <w:kinsoku/>
              <w:wordWrap/>
              <w:overflowPunct/>
              <w:topLinePunct w:val="0"/>
              <w:autoSpaceDE/>
              <w:autoSpaceDN/>
              <w:bidi w:val="0"/>
              <w:spacing w:line="330" w:lineRule="exact"/>
              <w:ind w:firstLine="210" w:firstLineChars="100"/>
              <w:textAlignment w:val="auto"/>
              <w:rPr>
                <w:szCs w:val="21"/>
              </w:rPr>
            </w:pPr>
            <w:r>
              <w:rPr>
                <w:rFonts w:hint="eastAsia"/>
                <w:szCs w:val="21"/>
              </w:rPr>
              <w:t>规定数量：</w:t>
            </w:r>
          </w:p>
          <w:p w14:paraId="1C66875E">
            <w:pPr>
              <w:keepNext w:val="0"/>
              <w:keepLines w:val="0"/>
              <w:pageBreakBefore w:val="0"/>
              <w:kinsoku/>
              <w:wordWrap/>
              <w:overflowPunct/>
              <w:topLinePunct w:val="0"/>
              <w:autoSpaceDE/>
              <w:autoSpaceDN/>
              <w:bidi w:val="0"/>
              <w:spacing w:line="330" w:lineRule="exact"/>
              <w:ind w:firstLine="210" w:firstLineChars="100"/>
              <w:textAlignment w:val="auto"/>
              <w:rPr>
                <w:szCs w:val="21"/>
              </w:rPr>
            </w:pPr>
            <w:r>
              <w:rPr>
                <w:rFonts w:hint="eastAsia"/>
                <w:szCs w:val="21"/>
              </w:rPr>
              <w:t>实际检验数量：</w:t>
            </w:r>
          </w:p>
          <w:p w14:paraId="3DD701AE">
            <w:pPr>
              <w:keepNext w:val="0"/>
              <w:keepLines w:val="0"/>
              <w:pageBreakBefore w:val="0"/>
              <w:kinsoku/>
              <w:wordWrap/>
              <w:overflowPunct/>
              <w:topLinePunct w:val="0"/>
              <w:autoSpaceDE/>
              <w:autoSpaceDN/>
              <w:bidi w:val="0"/>
              <w:spacing w:line="33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09620943">
            <w:pPr>
              <w:keepNext w:val="0"/>
              <w:keepLines w:val="0"/>
              <w:pageBreakBefore w:val="0"/>
              <w:kinsoku/>
              <w:wordWrap/>
              <w:overflowPunct/>
              <w:topLinePunct w:val="0"/>
              <w:autoSpaceDE/>
              <w:autoSpaceDN/>
              <w:bidi w:val="0"/>
              <w:spacing w:line="330" w:lineRule="exact"/>
              <w:jc w:val="left"/>
              <w:textAlignment w:val="auto"/>
              <w:rPr>
                <w:szCs w:val="21"/>
              </w:rPr>
            </w:pPr>
            <w:r>
              <w:rPr>
                <w:rFonts w:hint="eastAsia"/>
                <w:szCs w:val="21"/>
              </w:rPr>
              <w:t>【要求】工艺管道规格较多时，可只填写主要管道的有关数据。但应确认全部工艺管道的焊接是否均已满足设计要求和有关规范的规定。复查专家应对工艺管道焊接质量做出判断。</w:t>
            </w:r>
          </w:p>
        </w:tc>
      </w:tr>
      <w:tr w14:paraId="4ADC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79D647E7">
            <w:pPr>
              <w:jc w:val="center"/>
              <w:rPr>
                <w:szCs w:val="21"/>
              </w:rPr>
            </w:pPr>
            <w:r>
              <w:rPr>
                <w:szCs w:val="21"/>
              </w:rPr>
              <w:t>15</w:t>
            </w:r>
          </w:p>
        </w:tc>
        <w:tc>
          <w:tcPr>
            <w:tcW w:w="1553" w:type="dxa"/>
            <w:tcBorders>
              <w:top w:val="single" w:color="auto" w:sz="4" w:space="0"/>
              <w:left w:val="single" w:color="auto" w:sz="4" w:space="0"/>
              <w:bottom w:val="single" w:color="auto" w:sz="4" w:space="0"/>
              <w:right w:val="single" w:color="auto" w:sz="4" w:space="0"/>
            </w:tcBorders>
            <w:vAlign w:val="center"/>
          </w:tcPr>
          <w:p w14:paraId="131A5277">
            <w:pPr>
              <w:jc w:val="center"/>
              <w:rPr>
                <w:szCs w:val="21"/>
              </w:rPr>
            </w:pPr>
            <w:r>
              <w:rPr>
                <w:rFonts w:hint="eastAsia"/>
                <w:szCs w:val="21"/>
              </w:rPr>
              <w:t>工艺管道连接</w:t>
            </w:r>
          </w:p>
        </w:tc>
        <w:tc>
          <w:tcPr>
            <w:tcW w:w="4382" w:type="dxa"/>
            <w:tcBorders>
              <w:top w:val="single" w:color="auto" w:sz="4" w:space="0"/>
              <w:left w:val="single" w:color="auto" w:sz="4" w:space="0"/>
              <w:bottom w:val="single" w:color="auto" w:sz="4" w:space="0"/>
              <w:right w:val="single" w:color="auto" w:sz="4" w:space="0"/>
            </w:tcBorders>
            <w:vAlign w:val="center"/>
          </w:tcPr>
          <w:p w14:paraId="13B9DDC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1.</w:t>
            </w:r>
            <w:r>
              <w:rPr>
                <w:rFonts w:hint="eastAsia"/>
                <w:szCs w:val="21"/>
              </w:rPr>
              <w:t>工艺管道连接方式（焊接以外）：</w:t>
            </w:r>
          </w:p>
          <w:p w14:paraId="5B51720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2.</w:t>
            </w:r>
            <w:r>
              <w:rPr>
                <w:rFonts w:hint="eastAsia"/>
                <w:szCs w:val="21"/>
              </w:rPr>
              <w:t>工艺管道规格：</w:t>
            </w:r>
          </w:p>
          <w:p w14:paraId="62258E2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3.</w:t>
            </w:r>
            <w:r>
              <w:rPr>
                <w:rFonts w:hint="eastAsia"/>
                <w:szCs w:val="21"/>
              </w:rPr>
              <w:t>工艺管道连接质量检验方法：</w:t>
            </w:r>
          </w:p>
          <w:p w14:paraId="582417B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4.</w:t>
            </w:r>
            <w:r>
              <w:rPr>
                <w:rFonts w:hint="eastAsia"/>
                <w:szCs w:val="21"/>
              </w:rPr>
              <w:t>工艺管道连接质量检验数量</w:t>
            </w:r>
          </w:p>
          <w:p w14:paraId="537D17B1">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rFonts w:hint="eastAsia"/>
                <w:szCs w:val="21"/>
              </w:rPr>
              <w:t xml:space="preserve">规定数量：   </w:t>
            </w:r>
          </w:p>
          <w:p w14:paraId="309E5C17">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rFonts w:hint="eastAsia"/>
                <w:szCs w:val="21"/>
              </w:rPr>
              <w:t>实际检验数量：</w:t>
            </w:r>
          </w:p>
          <w:p w14:paraId="6FD7C03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5.</w:t>
            </w:r>
            <w:r>
              <w:rPr>
                <w:rFonts w:hint="eastAsia"/>
                <w:szCs w:val="21"/>
              </w:rPr>
              <w:t>压力试验的具体压力：</w:t>
            </w:r>
          </w:p>
          <w:p w14:paraId="422D822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设计（规定）试验压力：</w:t>
            </w:r>
            <w:r>
              <w:rPr>
                <w:szCs w:val="21"/>
              </w:rPr>
              <w:t xml:space="preserve">       </w:t>
            </w:r>
            <w:r>
              <w:rPr>
                <w:rFonts w:hint="eastAsia"/>
                <w:szCs w:val="21"/>
              </w:rPr>
              <w:t>MPa</w:t>
            </w:r>
          </w:p>
          <w:p w14:paraId="5C1425A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实际试验压力：</w:t>
            </w:r>
            <w:r>
              <w:rPr>
                <w:szCs w:val="21"/>
              </w:rPr>
              <w:t xml:space="preserve">               </w:t>
            </w:r>
            <w:r>
              <w:rPr>
                <w:rFonts w:hint="eastAsia"/>
                <w:szCs w:val="21"/>
              </w:rPr>
              <w:t xml:space="preserve"> </w:t>
            </w:r>
            <w:r>
              <w:rPr>
                <w:szCs w:val="21"/>
              </w:rPr>
              <w:t>MPa</w:t>
            </w:r>
          </w:p>
          <w:p w14:paraId="1AF45C8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复查专家意见：</w:t>
            </w:r>
          </w:p>
        </w:tc>
        <w:tc>
          <w:tcPr>
            <w:tcW w:w="2671" w:type="dxa"/>
            <w:tcBorders>
              <w:top w:val="single" w:color="auto" w:sz="4" w:space="0"/>
              <w:left w:val="single" w:color="auto" w:sz="4" w:space="0"/>
              <w:bottom w:val="single" w:color="auto" w:sz="4" w:space="0"/>
              <w:right w:val="single" w:color="auto" w:sz="4" w:space="0"/>
            </w:tcBorders>
            <w:vAlign w:val="center"/>
          </w:tcPr>
          <w:p w14:paraId="088F9E6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【要求】应按连接方式、管道规格分别记录。复查专家应对工艺管道连接质量做出判断。</w:t>
            </w:r>
          </w:p>
        </w:tc>
      </w:tr>
      <w:tr w14:paraId="7073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4" w:type="dxa"/>
            <w:gridSpan w:val="2"/>
            <w:tcBorders>
              <w:top w:val="single" w:color="auto" w:sz="4" w:space="0"/>
              <w:left w:val="single" w:color="auto" w:sz="4" w:space="0"/>
              <w:bottom w:val="single" w:color="auto" w:sz="4" w:space="0"/>
              <w:right w:val="single" w:color="auto" w:sz="4" w:space="0"/>
            </w:tcBorders>
            <w:vAlign w:val="center"/>
          </w:tcPr>
          <w:p w14:paraId="13130351">
            <w:pPr>
              <w:jc w:val="center"/>
              <w:rPr>
                <w:szCs w:val="21"/>
              </w:rPr>
            </w:pPr>
            <w:r>
              <w:rPr>
                <w:color w:val="000000" w:themeColor="text1"/>
                <w:szCs w:val="21"/>
                <w14:textFill>
                  <w14:solidFill>
                    <w14:schemeClr w14:val="tx1"/>
                  </w14:solidFill>
                </w14:textFill>
              </w:rPr>
              <w:t>核查结论</w:t>
            </w:r>
          </w:p>
        </w:tc>
        <w:tc>
          <w:tcPr>
            <w:tcW w:w="7053" w:type="dxa"/>
            <w:gridSpan w:val="2"/>
            <w:tcBorders>
              <w:top w:val="single" w:color="auto" w:sz="4" w:space="0"/>
              <w:left w:val="single" w:color="auto" w:sz="4" w:space="0"/>
              <w:bottom w:val="single" w:color="auto" w:sz="4" w:space="0"/>
              <w:right w:val="single" w:color="auto" w:sz="4" w:space="0"/>
            </w:tcBorders>
            <w:vAlign w:val="center"/>
          </w:tcPr>
          <w:p w14:paraId="1FCF48E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71215BF9">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2DE62815">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4F55280A">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5FD7C91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5D4DAD23">
            <w:pPr>
              <w:jc w:val="right"/>
              <w:rPr>
                <w:szCs w:val="21"/>
              </w:rPr>
            </w:pPr>
            <w:r>
              <w:rPr>
                <w:color w:val="000000" w:themeColor="text1"/>
                <w:szCs w:val="21"/>
                <w14:textFill>
                  <w14:solidFill>
                    <w14:schemeClr w14:val="tx1"/>
                  </w14:solidFill>
                </w14:textFill>
              </w:rPr>
              <w:t xml:space="preserve">                                                年    月    日</w:t>
            </w:r>
          </w:p>
        </w:tc>
      </w:tr>
    </w:tbl>
    <w:p w14:paraId="543C9F1C">
      <w:pPr>
        <w:widowControl/>
        <w:jc w:val="left"/>
        <w:rPr>
          <w:b/>
          <w:sz w:val="24"/>
        </w:rPr>
      </w:pPr>
    </w:p>
    <w:p w14:paraId="2490D1B0">
      <w:pPr>
        <w:widowControl/>
        <w:jc w:val="left"/>
        <w:rPr>
          <w:b/>
          <w:sz w:val="24"/>
        </w:rPr>
      </w:pPr>
    </w:p>
    <w:p w14:paraId="286D54AB">
      <w:pPr>
        <w:widowControl/>
        <w:jc w:val="left"/>
        <w:rPr>
          <w:b/>
          <w:snapToGrid w:val="0"/>
          <w:sz w:val="24"/>
          <w:szCs w:val="20"/>
        </w:rPr>
      </w:pPr>
      <w:r>
        <w:rPr>
          <w:b/>
          <w:snapToGrid w:val="0"/>
          <w:sz w:val="24"/>
        </w:rPr>
        <w:br w:type="page"/>
      </w:r>
    </w:p>
    <w:p w14:paraId="0582EDF0">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表B-4  水工建筑有关数据（水电工程）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512"/>
        <w:gridCol w:w="4382"/>
        <w:gridCol w:w="2669"/>
      </w:tblGrid>
      <w:tr w14:paraId="75DF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2236" w:type="dxa"/>
            <w:gridSpan w:val="2"/>
            <w:tcBorders>
              <w:top w:val="single" w:color="auto" w:sz="4" w:space="0"/>
              <w:left w:val="single" w:color="auto" w:sz="4" w:space="0"/>
              <w:bottom w:val="single" w:color="auto" w:sz="4" w:space="0"/>
              <w:right w:val="single" w:color="auto" w:sz="4" w:space="0"/>
            </w:tcBorders>
            <w:vAlign w:val="center"/>
          </w:tcPr>
          <w:p w14:paraId="4D9986D4">
            <w:pPr>
              <w:jc w:val="center"/>
              <w:rPr>
                <w:b/>
                <w:szCs w:val="21"/>
              </w:rPr>
            </w:pPr>
            <w:r>
              <w:rPr>
                <w:b/>
                <w:color w:val="000000" w:themeColor="text1"/>
                <w:szCs w:val="21"/>
                <w14:textFill>
                  <w14:solidFill>
                    <w14:schemeClr w14:val="tx1"/>
                  </w14:solidFill>
                </w14:textFill>
              </w:rPr>
              <w:t>工程名称</w:t>
            </w:r>
          </w:p>
        </w:tc>
        <w:tc>
          <w:tcPr>
            <w:tcW w:w="7051" w:type="dxa"/>
            <w:gridSpan w:val="2"/>
            <w:tcBorders>
              <w:top w:val="single" w:color="auto" w:sz="4" w:space="0"/>
              <w:left w:val="single" w:color="auto" w:sz="4" w:space="0"/>
              <w:bottom w:val="single" w:color="auto" w:sz="4" w:space="0"/>
              <w:right w:val="single" w:color="auto" w:sz="4" w:space="0"/>
            </w:tcBorders>
            <w:vAlign w:val="center"/>
          </w:tcPr>
          <w:p w14:paraId="7067DDB1">
            <w:pPr>
              <w:jc w:val="center"/>
              <w:rPr>
                <w:b/>
                <w:szCs w:val="21"/>
              </w:rPr>
            </w:pPr>
          </w:p>
        </w:tc>
      </w:tr>
      <w:tr w14:paraId="6C95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724" w:type="dxa"/>
            <w:tcBorders>
              <w:top w:val="single" w:color="auto" w:sz="4" w:space="0"/>
              <w:left w:val="single" w:color="auto" w:sz="4" w:space="0"/>
              <w:bottom w:val="single" w:color="auto" w:sz="4" w:space="0"/>
              <w:right w:val="single" w:color="auto" w:sz="4" w:space="0"/>
            </w:tcBorders>
            <w:vAlign w:val="center"/>
          </w:tcPr>
          <w:p w14:paraId="18F4EBD9">
            <w:pPr>
              <w:jc w:val="center"/>
              <w:rPr>
                <w:b/>
                <w:szCs w:val="21"/>
              </w:rPr>
            </w:pPr>
            <w:r>
              <w:rPr>
                <w:b/>
                <w:color w:val="000000" w:themeColor="text1"/>
                <w:szCs w:val="21"/>
                <w14:textFill>
                  <w14:solidFill>
                    <w14:schemeClr w14:val="tx1"/>
                  </w14:solidFill>
                </w14:textFill>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0A87563A">
            <w:pPr>
              <w:jc w:val="center"/>
              <w:rPr>
                <w:b/>
                <w:szCs w:val="21"/>
              </w:rPr>
            </w:pPr>
            <w:r>
              <w:rPr>
                <w:rFonts w:hint="eastAsia"/>
                <w:b/>
                <w:color w:val="000000" w:themeColor="text1"/>
                <w:szCs w:val="21"/>
                <w14:textFill>
                  <w14:solidFill>
                    <w14:schemeClr w14:val="tx1"/>
                  </w14:solidFill>
                </w14:textFill>
              </w:rPr>
              <w:t>项目</w:t>
            </w:r>
          </w:p>
        </w:tc>
        <w:tc>
          <w:tcPr>
            <w:tcW w:w="4382" w:type="dxa"/>
            <w:tcBorders>
              <w:top w:val="single" w:color="auto" w:sz="4" w:space="0"/>
              <w:left w:val="single" w:color="auto" w:sz="4" w:space="0"/>
              <w:bottom w:val="single" w:color="auto" w:sz="4" w:space="0"/>
              <w:right w:val="single" w:color="auto" w:sz="4" w:space="0"/>
            </w:tcBorders>
            <w:vAlign w:val="center"/>
          </w:tcPr>
          <w:p w14:paraId="131D5B1E">
            <w:pPr>
              <w:jc w:val="center"/>
              <w:rPr>
                <w:b/>
                <w:szCs w:val="21"/>
              </w:rPr>
            </w:pPr>
            <w:r>
              <w:rPr>
                <w:b/>
                <w:color w:val="000000" w:themeColor="text1"/>
                <w:szCs w:val="21"/>
                <w14:textFill>
                  <w14:solidFill>
                    <w14:schemeClr w14:val="tx1"/>
                  </w14:solidFill>
                </w14:textFill>
              </w:rPr>
              <w:t>有关数据及结论</w:t>
            </w:r>
          </w:p>
        </w:tc>
        <w:tc>
          <w:tcPr>
            <w:tcW w:w="2669" w:type="dxa"/>
            <w:tcBorders>
              <w:top w:val="single" w:color="auto" w:sz="4" w:space="0"/>
              <w:left w:val="single" w:color="auto" w:sz="4" w:space="0"/>
              <w:bottom w:val="single" w:color="auto" w:sz="4" w:space="0"/>
              <w:right w:val="single" w:color="auto" w:sz="4" w:space="0"/>
            </w:tcBorders>
            <w:vAlign w:val="center"/>
          </w:tcPr>
          <w:p w14:paraId="7CF5AB83">
            <w:pPr>
              <w:jc w:val="center"/>
              <w:rPr>
                <w:b/>
                <w:szCs w:val="21"/>
              </w:rPr>
            </w:pPr>
            <w:r>
              <w:rPr>
                <w:b/>
                <w:color w:val="000000" w:themeColor="text1"/>
                <w:szCs w:val="21"/>
                <w14:textFill>
                  <w14:solidFill>
                    <w14:schemeClr w14:val="tx1"/>
                  </w14:solidFill>
                </w14:textFill>
              </w:rPr>
              <w:t>备注</w:t>
            </w:r>
          </w:p>
        </w:tc>
      </w:tr>
      <w:tr w14:paraId="484D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01323F9E">
            <w:pPr>
              <w:jc w:val="center"/>
              <w:rPr>
                <w:szCs w:val="21"/>
              </w:rPr>
            </w:pPr>
            <w:r>
              <w:rPr>
                <w:szCs w:val="21"/>
              </w:rPr>
              <w:t>1</w:t>
            </w:r>
          </w:p>
        </w:tc>
        <w:tc>
          <w:tcPr>
            <w:tcW w:w="1512" w:type="dxa"/>
            <w:tcBorders>
              <w:top w:val="single" w:color="auto" w:sz="4" w:space="0"/>
              <w:left w:val="single" w:color="auto" w:sz="4" w:space="0"/>
              <w:bottom w:val="single" w:color="auto" w:sz="4" w:space="0"/>
              <w:right w:val="single" w:color="auto" w:sz="4" w:space="0"/>
            </w:tcBorders>
            <w:vAlign w:val="center"/>
          </w:tcPr>
          <w:p w14:paraId="1B3F4C74">
            <w:pPr>
              <w:jc w:val="center"/>
              <w:rPr>
                <w:szCs w:val="21"/>
              </w:rPr>
            </w:pPr>
            <w:r>
              <w:rPr>
                <w:rFonts w:hint="eastAsia"/>
                <w:szCs w:val="21"/>
              </w:rPr>
              <w:t>主体工程水泥、粉煤灰</w:t>
            </w:r>
          </w:p>
        </w:tc>
        <w:tc>
          <w:tcPr>
            <w:tcW w:w="4382" w:type="dxa"/>
            <w:tcBorders>
              <w:top w:val="single" w:color="auto" w:sz="4" w:space="0"/>
              <w:left w:val="single" w:color="auto" w:sz="4" w:space="0"/>
              <w:bottom w:val="single" w:color="auto" w:sz="4" w:space="0"/>
              <w:right w:val="single" w:color="auto" w:sz="4" w:space="0"/>
            </w:tcBorders>
            <w:vAlign w:val="center"/>
          </w:tcPr>
          <w:p w14:paraId="32CB20E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r>
              <w:rPr>
                <w:szCs w:val="21"/>
              </w:rPr>
              <w:t>1</w:t>
            </w:r>
            <w:r>
              <w:rPr>
                <w:rFonts w:hint="eastAsia"/>
                <w:szCs w:val="21"/>
              </w:rPr>
              <w:t>）水泥</w:t>
            </w:r>
          </w:p>
          <w:p w14:paraId="31CD2E3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进场总量：</w:t>
            </w:r>
            <w:r>
              <w:rPr>
                <w:szCs w:val="21"/>
              </w:rPr>
              <w:t xml:space="preserve">     </w:t>
            </w:r>
            <w:r>
              <w:rPr>
                <w:rFonts w:hint="eastAsia"/>
                <w:szCs w:val="21"/>
              </w:rPr>
              <w:t>t</w:t>
            </w:r>
          </w:p>
          <w:p w14:paraId="7227AE6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进场批次：</w:t>
            </w:r>
            <w:r>
              <w:rPr>
                <w:szCs w:val="21"/>
              </w:rPr>
              <w:t xml:space="preserve">     </w:t>
            </w:r>
            <w:r>
              <w:rPr>
                <w:rFonts w:hint="eastAsia"/>
                <w:szCs w:val="21"/>
              </w:rPr>
              <w:t>批</w:t>
            </w:r>
          </w:p>
          <w:p w14:paraId="63FF53A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w:t>
            </w:r>
            <w:r>
              <w:rPr>
                <w:szCs w:val="21"/>
              </w:rPr>
              <w:t xml:space="preserve">     </w:t>
            </w:r>
            <w:r>
              <w:rPr>
                <w:rFonts w:hint="eastAsia"/>
                <w:szCs w:val="21"/>
              </w:rPr>
              <w:t>组</w:t>
            </w:r>
          </w:p>
          <w:p w14:paraId="41AD5C6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r>
              <w:rPr>
                <w:szCs w:val="21"/>
              </w:rPr>
              <w:t>2</w:t>
            </w:r>
            <w:r>
              <w:rPr>
                <w:rFonts w:hint="eastAsia"/>
                <w:szCs w:val="21"/>
              </w:rPr>
              <w:t>）粉煤灰</w:t>
            </w:r>
          </w:p>
          <w:p w14:paraId="2446511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进场总量：</w:t>
            </w:r>
            <w:r>
              <w:rPr>
                <w:szCs w:val="21"/>
              </w:rPr>
              <w:t xml:space="preserve">     </w:t>
            </w:r>
            <w:r>
              <w:rPr>
                <w:rFonts w:hint="eastAsia"/>
                <w:szCs w:val="21"/>
              </w:rPr>
              <w:t>t</w:t>
            </w:r>
          </w:p>
          <w:p w14:paraId="06F136B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进场批次：</w:t>
            </w:r>
            <w:r>
              <w:rPr>
                <w:szCs w:val="21"/>
              </w:rPr>
              <w:t xml:space="preserve">     </w:t>
            </w:r>
            <w:r>
              <w:rPr>
                <w:rFonts w:hint="eastAsia"/>
                <w:szCs w:val="21"/>
              </w:rPr>
              <w:t>批</w:t>
            </w:r>
          </w:p>
          <w:p w14:paraId="1CB3563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w:t>
            </w:r>
            <w:r>
              <w:rPr>
                <w:szCs w:val="21"/>
              </w:rPr>
              <w:t xml:space="preserve">     </w:t>
            </w:r>
            <w:r>
              <w:rPr>
                <w:rFonts w:hint="eastAsia"/>
                <w:szCs w:val="21"/>
              </w:rPr>
              <w:t>组</w:t>
            </w:r>
          </w:p>
          <w:p w14:paraId="3342E06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52C5583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68886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758986D4">
            <w:pPr>
              <w:jc w:val="center"/>
              <w:rPr>
                <w:szCs w:val="21"/>
              </w:rPr>
            </w:pPr>
            <w:r>
              <w:rPr>
                <w:szCs w:val="21"/>
              </w:rPr>
              <w:t>2</w:t>
            </w:r>
          </w:p>
        </w:tc>
        <w:tc>
          <w:tcPr>
            <w:tcW w:w="1512" w:type="dxa"/>
            <w:tcBorders>
              <w:top w:val="single" w:color="auto" w:sz="4" w:space="0"/>
              <w:left w:val="single" w:color="auto" w:sz="4" w:space="0"/>
              <w:bottom w:val="single" w:color="auto" w:sz="4" w:space="0"/>
              <w:right w:val="single" w:color="auto" w:sz="4" w:space="0"/>
            </w:tcBorders>
            <w:vAlign w:val="center"/>
          </w:tcPr>
          <w:p w14:paraId="17D62F31">
            <w:pPr>
              <w:jc w:val="center"/>
              <w:rPr>
                <w:szCs w:val="21"/>
              </w:rPr>
            </w:pPr>
            <w:r>
              <w:rPr>
                <w:rFonts w:hint="eastAsia"/>
                <w:szCs w:val="21"/>
              </w:rPr>
              <w:t>主体工程钢筋、钢材</w:t>
            </w:r>
          </w:p>
        </w:tc>
        <w:tc>
          <w:tcPr>
            <w:tcW w:w="4382" w:type="dxa"/>
            <w:tcBorders>
              <w:top w:val="single" w:color="auto" w:sz="4" w:space="0"/>
              <w:left w:val="single" w:color="auto" w:sz="4" w:space="0"/>
              <w:bottom w:val="single" w:color="auto" w:sz="4" w:space="0"/>
              <w:right w:val="single" w:color="auto" w:sz="4" w:space="0"/>
            </w:tcBorders>
            <w:vAlign w:val="center"/>
          </w:tcPr>
          <w:p w14:paraId="33F4A79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r>
              <w:rPr>
                <w:szCs w:val="21"/>
              </w:rPr>
              <w:t>1</w:t>
            </w:r>
            <w:r>
              <w:rPr>
                <w:rFonts w:hint="eastAsia"/>
                <w:szCs w:val="21"/>
              </w:rPr>
              <w:t>）钢筋</w:t>
            </w:r>
          </w:p>
          <w:p w14:paraId="5AA6C4B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进场总量：</w:t>
            </w:r>
            <w:r>
              <w:rPr>
                <w:szCs w:val="21"/>
              </w:rPr>
              <w:t xml:space="preserve">     </w:t>
            </w:r>
            <w:r>
              <w:rPr>
                <w:rFonts w:hint="eastAsia"/>
                <w:szCs w:val="21"/>
              </w:rPr>
              <w:t>t</w:t>
            </w:r>
          </w:p>
          <w:p w14:paraId="7331D2C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进场批次：</w:t>
            </w:r>
            <w:r>
              <w:rPr>
                <w:szCs w:val="21"/>
              </w:rPr>
              <w:t xml:space="preserve">     </w:t>
            </w:r>
            <w:r>
              <w:rPr>
                <w:rFonts w:hint="eastAsia"/>
                <w:szCs w:val="21"/>
              </w:rPr>
              <w:t>批</w:t>
            </w:r>
          </w:p>
          <w:p w14:paraId="3D381CE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w:t>
            </w:r>
            <w:r>
              <w:rPr>
                <w:szCs w:val="21"/>
              </w:rPr>
              <w:t xml:space="preserve">     </w:t>
            </w:r>
            <w:r>
              <w:rPr>
                <w:rFonts w:hint="eastAsia"/>
                <w:szCs w:val="21"/>
              </w:rPr>
              <w:t>组</w:t>
            </w:r>
          </w:p>
          <w:p w14:paraId="37F87A54">
            <w:pPr>
              <w:keepNext w:val="0"/>
              <w:keepLines w:val="0"/>
              <w:pageBreakBefore w:val="0"/>
              <w:widowControl w:val="0"/>
              <w:numPr>
                <w:ilvl w:val="0"/>
                <w:numId w:val="2"/>
              </w:numPr>
              <w:kinsoku/>
              <w:wordWrap/>
              <w:overflowPunct/>
              <w:topLinePunct w:val="0"/>
              <w:autoSpaceDE/>
              <w:autoSpaceDN/>
              <w:bidi w:val="0"/>
              <w:adjustRightInd/>
              <w:snapToGrid/>
              <w:spacing w:line="320" w:lineRule="exact"/>
              <w:textAlignment w:val="auto"/>
              <w:rPr>
                <w:szCs w:val="21"/>
              </w:rPr>
            </w:pPr>
            <w:r>
              <w:rPr>
                <w:rFonts w:hint="eastAsia"/>
                <w:szCs w:val="21"/>
              </w:rPr>
              <w:t>钢材</w:t>
            </w:r>
          </w:p>
          <w:p w14:paraId="0F6C21E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进场总量：</w:t>
            </w:r>
            <w:r>
              <w:rPr>
                <w:szCs w:val="21"/>
              </w:rPr>
              <w:t xml:space="preserve">     </w:t>
            </w:r>
            <w:r>
              <w:rPr>
                <w:rFonts w:hint="eastAsia"/>
                <w:szCs w:val="21"/>
              </w:rPr>
              <w:t>t</w:t>
            </w:r>
          </w:p>
          <w:p w14:paraId="50B22D3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进场批次：</w:t>
            </w:r>
            <w:r>
              <w:rPr>
                <w:szCs w:val="21"/>
              </w:rPr>
              <w:t xml:space="preserve">     </w:t>
            </w:r>
            <w:r>
              <w:rPr>
                <w:rFonts w:hint="eastAsia"/>
                <w:szCs w:val="21"/>
              </w:rPr>
              <w:t>批</w:t>
            </w:r>
          </w:p>
          <w:p w14:paraId="3F66E6B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w:t>
            </w:r>
            <w:r>
              <w:rPr>
                <w:szCs w:val="21"/>
              </w:rPr>
              <w:t xml:space="preserve">     </w:t>
            </w:r>
            <w:r>
              <w:rPr>
                <w:rFonts w:hint="eastAsia"/>
                <w:szCs w:val="21"/>
              </w:rPr>
              <w:t>组</w:t>
            </w:r>
          </w:p>
          <w:p w14:paraId="7207612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04D835D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3825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02E79252">
            <w:pPr>
              <w:jc w:val="center"/>
              <w:rPr>
                <w:szCs w:val="21"/>
              </w:rPr>
            </w:pPr>
            <w:r>
              <w:rPr>
                <w:szCs w:val="21"/>
              </w:rPr>
              <w:t>3</w:t>
            </w:r>
          </w:p>
        </w:tc>
        <w:tc>
          <w:tcPr>
            <w:tcW w:w="1512" w:type="dxa"/>
            <w:tcBorders>
              <w:top w:val="single" w:color="auto" w:sz="4" w:space="0"/>
              <w:left w:val="single" w:color="auto" w:sz="4" w:space="0"/>
              <w:bottom w:val="single" w:color="auto" w:sz="4" w:space="0"/>
              <w:right w:val="single" w:color="auto" w:sz="4" w:space="0"/>
            </w:tcBorders>
            <w:vAlign w:val="center"/>
          </w:tcPr>
          <w:p w14:paraId="4F150C9B">
            <w:pPr>
              <w:jc w:val="center"/>
              <w:rPr>
                <w:szCs w:val="21"/>
              </w:rPr>
            </w:pPr>
            <w:r>
              <w:rPr>
                <w:rFonts w:hint="eastAsia"/>
                <w:szCs w:val="21"/>
              </w:rPr>
              <w:t>大坝灌浆</w:t>
            </w:r>
          </w:p>
          <w:p w14:paraId="3BEE2A0B">
            <w:pPr>
              <w:jc w:val="center"/>
              <w:rPr>
                <w:szCs w:val="21"/>
              </w:rPr>
            </w:pPr>
            <w:r>
              <w:rPr>
                <w:rFonts w:hint="eastAsia"/>
                <w:szCs w:val="21"/>
              </w:rPr>
              <w:t>检测</w:t>
            </w:r>
          </w:p>
        </w:tc>
        <w:tc>
          <w:tcPr>
            <w:tcW w:w="4382" w:type="dxa"/>
            <w:tcBorders>
              <w:top w:val="single" w:color="auto" w:sz="4" w:space="0"/>
              <w:left w:val="single" w:color="auto" w:sz="4" w:space="0"/>
              <w:bottom w:val="single" w:color="auto" w:sz="4" w:space="0"/>
              <w:right w:val="single" w:color="auto" w:sz="4" w:space="0"/>
            </w:tcBorders>
            <w:vAlign w:val="center"/>
          </w:tcPr>
          <w:p w14:paraId="7C7A4CD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r>
              <w:rPr>
                <w:szCs w:val="21"/>
              </w:rPr>
              <w:t>1</w:t>
            </w:r>
            <w:r>
              <w:rPr>
                <w:rFonts w:hint="eastAsia"/>
                <w:szCs w:val="21"/>
              </w:rPr>
              <w:t>）帷幕灌浆：</w:t>
            </w:r>
            <w:r>
              <w:rPr>
                <w:szCs w:val="21"/>
              </w:rPr>
              <w:t xml:space="preserve">   </w:t>
            </w:r>
            <w:r>
              <w:rPr>
                <w:rFonts w:hint="eastAsia"/>
                <w:szCs w:val="21"/>
                <w:lang w:val="en-US" w:eastAsia="zh-CN"/>
              </w:rPr>
              <w:t xml:space="preserve">   </w:t>
            </w:r>
            <w:r>
              <w:rPr>
                <w:rFonts w:hint="eastAsia"/>
                <w:szCs w:val="21"/>
              </w:rPr>
              <w:t>延米</w:t>
            </w:r>
          </w:p>
          <w:p w14:paraId="653BBE8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压力：</w:t>
            </w:r>
          </w:p>
          <w:p w14:paraId="45134CE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r>
              <w:rPr>
                <w:szCs w:val="21"/>
              </w:rPr>
              <w:t>2</w:t>
            </w:r>
            <w:r>
              <w:rPr>
                <w:rFonts w:hint="eastAsia"/>
                <w:szCs w:val="21"/>
              </w:rPr>
              <w:t>）接缝灌浆：</w:t>
            </w:r>
            <w:r>
              <w:rPr>
                <w:szCs w:val="21"/>
              </w:rPr>
              <w:t xml:space="preserve">      </w:t>
            </w:r>
            <w:r>
              <w:rPr>
                <w:rFonts w:hint="eastAsia"/>
                <w:szCs w:val="21"/>
              </w:rPr>
              <w:t>延米</w:t>
            </w:r>
          </w:p>
          <w:p w14:paraId="31B5B47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压力：</w:t>
            </w:r>
          </w:p>
          <w:p w14:paraId="5902D9B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r>
              <w:rPr>
                <w:szCs w:val="21"/>
              </w:rPr>
              <w:t>3</w:t>
            </w:r>
            <w:r>
              <w:rPr>
                <w:rFonts w:hint="eastAsia"/>
                <w:szCs w:val="21"/>
              </w:rPr>
              <w:t>）固结灌浆：</w:t>
            </w:r>
            <w:r>
              <w:rPr>
                <w:szCs w:val="21"/>
              </w:rPr>
              <w:t xml:space="preserve">      </w:t>
            </w:r>
            <w:r>
              <w:rPr>
                <w:rFonts w:hint="eastAsia"/>
                <w:szCs w:val="21"/>
              </w:rPr>
              <w:t>延米</w:t>
            </w:r>
          </w:p>
          <w:p w14:paraId="7ED5045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压力：</w:t>
            </w:r>
          </w:p>
          <w:p w14:paraId="1DA69D7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64C2DCD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【要求】应说明与设计值比较情况。</w:t>
            </w:r>
          </w:p>
        </w:tc>
      </w:tr>
      <w:tr w14:paraId="0803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2D41D451">
            <w:pPr>
              <w:jc w:val="center"/>
              <w:rPr>
                <w:szCs w:val="21"/>
              </w:rPr>
            </w:pPr>
            <w:r>
              <w:rPr>
                <w:szCs w:val="21"/>
              </w:rPr>
              <w:t>4</w:t>
            </w:r>
          </w:p>
        </w:tc>
        <w:tc>
          <w:tcPr>
            <w:tcW w:w="1512" w:type="dxa"/>
            <w:tcBorders>
              <w:top w:val="single" w:color="auto" w:sz="4" w:space="0"/>
              <w:left w:val="single" w:color="auto" w:sz="4" w:space="0"/>
              <w:bottom w:val="single" w:color="auto" w:sz="4" w:space="0"/>
              <w:right w:val="single" w:color="auto" w:sz="4" w:space="0"/>
            </w:tcBorders>
            <w:vAlign w:val="center"/>
          </w:tcPr>
          <w:p w14:paraId="7BD60D8D">
            <w:pPr>
              <w:jc w:val="center"/>
              <w:rPr>
                <w:szCs w:val="21"/>
              </w:rPr>
            </w:pPr>
            <w:r>
              <w:rPr>
                <w:rFonts w:hint="eastAsia"/>
                <w:szCs w:val="21"/>
              </w:rPr>
              <w:t>位移和沉降变形观测</w:t>
            </w:r>
          </w:p>
        </w:tc>
        <w:tc>
          <w:tcPr>
            <w:tcW w:w="4382" w:type="dxa"/>
            <w:tcBorders>
              <w:top w:val="single" w:color="auto" w:sz="4" w:space="0"/>
              <w:left w:val="single" w:color="auto" w:sz="4" w:space="0"/>
              <w:bottom w:val="single" w:color="auto" w:sz="4" w:space="0"/>
              <w:right w:val="single" w:color="auto" w:sz="4" w:space="0"/>
            </w:tcBorders>
            <w:vAlign w:val="center"/>
          </w:tcPr>
          <w:p w14:paraId="70A7A90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观测点数量：</w:t>
            </w:r>
            <w:r>
              <w:rPr>
                <w:szCs w:val="21"/>
              </w:rPr>
              <w:t xml:space="preserve">     </w:t>
            </w:r>
            <w:r>
              <w:rPr>
                <w:rFonts w:hint="eastAsia"/>
                <w:szCs w:val="21"/>
              </w:rPr>
              <w:t>个</w:t>
            </w:r>
          </w:p>
          <w:p w14:paraId="30DFAC9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观测次数：</w:t>
            </w:r>
            <w:r>
              <w:rPr>
                <w:szCs w:val="21"/>
              </w:rPr>
              <w:t xml:space="preserve">       </w:t>
            </w:r>
            <w:r>
              <w:rPr>
                <w:rFonts w:hint="eastAsia"/>
                <w:szCs w:val="21"/>
              </w:rPr>
              <w:t>次</w:t>
            </w:r>
          </w:p>
          <w:p w14:paraId="6E49438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最大沉降量：</w:t>
            </w:r>
            <w:r>
              <w:rPr>
                <w:szCs w:val="21"/>
              </w:rPr>
              <w:t xml:space="preserve">           </w:t>
            </w:r>
            <w:r>
              <w:rPr>
                <w:rFonts w:hint="eastAsia"/>
                <w:szCs w:val="21"/>
              </w:rPr>
              <w:t>mm</w:t>
            </w:r>
          </w:p>
          <w:p w14:paraId="1511E69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最小沉降量：</w:t>
            </w:r>
            <w:r>
              <w:rPr>
                <w:szCs w:val="21"/>
              </w:rPr>
              <w:t xml:space="preserve">           </w:t>
            </w:r>
            <w:r>
              <w:rPr>
                <w:rFonts w:hint="eastAsia"/>
                <w:szCs w:val="21"/>
              </w:rPr>
              <w:t>mm</w:t>
            </w:r>
          </w:p>
          <w:p w14:paraId="7C0ED8B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最后一次观测周期：</w:t>
            </w:r>
            <w:r>
              <w:rPr>
                <w:szCs w:val="21"/>
              </w:rPr>
              <w:t xml:space="preserve">     </w:t>
            </w:r>
            <w:r>
              <w:rPr>
                <w:rFonts w:hint="eastAsia"/>
                <w:szCs w:val="21"/>
              </w:rPr>
              <w:t>天</w:t>
            </w:r>
          </w:p>
          <w:p w14:paraId="40E64F4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最后一次观测周期内的沉降速率：</w:t>
            </w:r>
            <w:r>
              <w:rPr>
                <w:szCs w:val="21"/>
              </w:rPr>
              <w:t xml:space="preserve">      </w:t>
            </w:r>
            <w:r>
              <w:rPr>
                <w:rFonts w:hint="eastAsia"/>
                <w:szCs w:val="21"/>
              </w:rPr>
              <w:t>mm/d</w:t>
            </w:r>
          </w:p>
          <w:p w14:paraId="2A759C7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6CA3D34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【要求】应说明每个建筑物（含边坡）的观测点数量。</w:t>
            </w:r>
          </w:p>
        </w:tc>
      </w:tr>
      <w:tr w14:paraId="170E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246D1624">
            <w:pPr>
              <w:jc w:val="center"/>
              <w:rPr>
                <w:szCs w:val="21"/>
              </w:rPr>
            </w:pPr>
            <w:r>
              <w:rPr>
                <w:szCs w:val="21"/>
              </w:rPr>
              <w:t>5</w:t>
            </w:r>
          </w:p>
        </w:tc>
        <w:tc>
          <w:tcPr>
            <w:tcW w:w="1512" w:type="dxa"/>
            <w:tcBorders>
              <w:top w:val="single" w:color="auto" w:sz="4" w:space="0"/>
              <w:left w:val="single" w:color="auto" w:sz="4" w:space="0"/>
              <w:bottom w:val="single" w:color="auto" w:sz="4" w:space="0"/>
              <w:right w:val="single" w:color="auto" w:sz="4" w:space="0"/>
            </w:tcBorders>
            <w:vAlign w:val="center"/>
          </w:tcPr>
          <w:p w14:paraId="6B384968">
            <w:pPr>
              <w:jc w:val="center"/>
              <w:rPr>
                <w:szCs w:val="21"/>
              </w:rPr>
            </w:pPr>
            <w:r>
              <w:rPr>
                <w:rFonts w:hint="eastAsia"/>
                <w:szCs w:val="21"/>
              </w:rPr>
              <w:t>渗水观测</w:t>
            </w:r>
          </w:p>
        </w:tc>
        <w:tc>
          <w:tcPr>
            <w:tcW w:w="4382" w:type="dxa"/>
            <w:tcBorders>
              <w:top w:val="single" w:color="auto" w:sz="4" w:space="0"/>
              <w:left w:val="single" w:color="auto" w:sz="4" w:space="0"/>
              <w:bottom w:val="single" w:color="auto" w:sz="4" w:space="0"/>
              <w:right w:val="single" w:color="auto" w:sz="4" w:space="0"/>
            </w:tcBorders>
            <w:vAlign w:val="center"/>
          </w:tcPr>
          <w:p w14:paraId="02F7983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观测次数：</w:t>
            </w:r>
            <w:r>
              <w:rPr>
                <w:szCs w:val="21"/>
              </w:rPr>
              <w:t xml:space="preserve">       </w:t>
            </w:r>
            <w:r>
              <w:rPr>
                <w:rFonts w:hint="eastAsia"/>
                <w:szCs w:val="21"/>
              </w:rPr>
              <w:t>次</w:t>
            </w:r>
          </w:p>
          <w:p w14:paraId="58E6FD4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渗水量：</w:t>
            </w:r>
            <w:r>
              <w:rPr>
                <w:szCs w:val="21"/>
              </w:rPr>
              <w:t xml:space="preserve">         </w:t>
            </w:r>
            <w:r>
              <w:rPr>
                <w:rFonts w:hint="eastAsia"/>
                <w:szCs w:val="21"/>
              </w:rPr>
              <w:t>升</w:t>
            </w:r>
          </w:p>
        </w:tc>
        <w:tc>
          <w:tcPr>
            <w:tcW w:w="2669" w:type="dxa"/>
            <w:tcBorders>
              <w:top w:val="single" w:color="auto" w:sz="4" w:space="0"/>
              <w:left w:val="single" w:color="auto" w:sz="4" w:space="0"/>
              <w:bottom w:val="single" w:color="auto" w:sz="4" w:space="0"/>
              <w:right w:val="single" w:color="auto" w:sz="4" w:space="0"/>
            </w:tcBorders>
            <w:vAlign w:val="center"/>
          </w:tcPr>
          <w:p w14:paraId="77114B3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【要求】应分别监测枯水期、汛期情况。</w:t>
            </w:r>
          </w:p>
        </w:tc>
      </w:tr>
      <w:tr w14:paraId="2C7E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2CD6DE2D">
            <w:pPr>
              <w:jc w:val="center"/>
              <w:rPr>
                <w:szCs w:val="21"/>
              </w:rPr>
            </w:pPr>
            <w:r>
              <w:rPr>
                <w:szCs w:val="21"/>
              </w:rPr>
              <w:t>6</w:t>
            </w:r>
          </w:p>
        </w:tc>
        <w:tc>
          <w:tcPr>
            <w:tcW w:w="1512" w:type="dxa"/>
            <w:tcBorders>
              <w:top w:val="single" w:color="auto" w:sz="4" w:space="0"/>
              <w:left w:val="single" w:color="auto" w:sz="4" w:space="0"/>
              <w:bottom w:val="single" w:color="auto" w:sz="4" w:space="0"/>
              <w:right w:val="single" w:color="auto" w:sz="4" w:space="0"/>
            </w:tcBorders>
            <w:vAlign w:val="center"/>
          </w:tcPr>
          <w:p w14:paraId="127F8436">
            <w:pPr>
              <w:jc w:val="center"/>
              <w:rPr>
                <w:szCs w:val="21"/>
              </w:rPr>
            </w:pPr>
            <w:r>
              <w:rPr>
                <w:rFonts w:hint="eastAsia"/>
                <w:szCs w:val="21"/>
              </w:rPr>
              <w:t>主体工程混凝土</w:t>
            </w:r>
          </w:p>
          <w:p w14:paraId="594ABE44">
            <w:pPr>
              <w:jc w:val="center"/>
              <w:rPr>
                <w:szCs w:val="21"/>
              </w:rPr>
            </w:pPr>
            <w:r>
              <w:rPr>
                <w:rFonts w:hint="eastAsia"/>
                <w:szCs w:val="21"/>
              </w:rPr>
              <w:t>标养试块</w:t>
            </w:r>
          </w:p>
        </w:tc>
        <w:tc>
          <w:tcPr>
            <w:tcW w:w="4382" w:type="dxa"/>
            <w:tcBorders>
              <w:top w:val="single" w:color="auto" w:sz="4" w:space="0"/>
              <w:left w:val="single" w:color="auto" w:sz="4" w:space="0"/>
              <w:bottom w:val="single" w:color="auto" w:sz="4" w:space="0"/>
              <w:right w:val="single" w:color="auto" w:sz="4" w:space="0"/>
            </w:tcBorders>
            <w:vAlign w:val="center"/>
          </w:tcPr>
          <w:p w14:paraId="4A11F197">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混凝土总量：</w:t>
            </w:r>
            <w:r>
              <w:rPr>
                <w:szCs w:val="21"/>
              </w:rPr>
              <w:t xml:space="preserve">    m</w:t>
            </w:r>
            <w:r>
              <w:rPr>
                <w:szCs w:val="21"/>
                <w:vertAlign w:val="superscript"/>
              </w:rPr>
              <w:t>3</w:t>
            </w:r>
          </w:p>
          <w:p w14:paraId="5260E117">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混凝土强度等级：</w:t>
            </w:r>
          </w:p>
          <w:p w14:paraId="65CE94D2">
            <w:pPr>
              <w:keepNext w:val="0"/>
              <w:keepLines w:val="0"/>
              <w:pageBreakBefore w:val="0"/>
              <w:widowControl w:val="0"/>
              <w:kinsoku/>
              <w:wordWrap/>
              <w:overflowPunct/>
              <w:topLinePunct w:val="0"/>
              <w:bidi w:val="0"/>
              <w:adjustRightInd/>
              <w:snapToGrid/>
              <w:spacing w:line="320" w:lineRule="exact"/>
              <w:textAlignment w:val="auto"/>
              <w:rPr>
                <w:szCs w:val="21"/>
              </w:rPr>
            </w:pPr>
            <w:r>
              <w:rPr>
                <w:szCs w:val="21"/>
              </w:rPr>
              <w:t>C25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79FF2C63">
            <w:pPr>
              <w:keepNext w:val="0"/>
              <w:keepLines w:val="0"/>
              <w:pageBreakBefore w:val="0"/>
              <w:widowControl w:val="0"/>
              <w:kinsoku/>
              <w:wordWrap/>
              <w:overflowPunct/>
              <w:topLinePunct w:val="0"/>
              <w:bidi w:val="0"/>
              <w:adjustRightInd/>
              <w:snapToGrid/>
              <w:spacing w:line="320" w:lineRule="exact"/>
              <w:textAlignment w:val="auto"/>
              <w:rPr>
                <w:szCs w:val="21"/>
              </w:rPr>
            </w:pPr>
            <w:r>
              <w:rPr>
                <w:szCs w:val="21"/>
              </w:rPr>
              <w:t>C30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0B2202F5">
            <w:pPr>
              <w:keepNext w:val="0"/>
              <w:keepLines w:val="0"/>
              <w:pageBreakBefore w:val="0"/>
              <w:widowControl w:val="0"/>
              <w:kinsoku/>
              <w:wordWrap/>
              <w:overflowPunct/>
              <w:topLinePunct w:val="0"/>
              <w:bidi w:val="0"/>
              <w:adjustRightInd/>
              <w:snapToGrid/>
              <w:spacing w:line="320" w:lineRule="exact"/>
              <w:textAlignment w:val="auto"/>
              <w:rPr>
                <w:szCs w:val="21"/>
              </w:rPr>
            </w:pPr>
            <w:r>
              <w:rPr>
                <w:szCs w:val="21"/>
              </w:rPr>
              <w:t>……</w:t>
            </w:r>
          </w:p>
        </w:tc>
        <w:tc>
          <w:tcPr>
            <w:tcW w:w="2669" w:type="dxa"/>
            <w:tcBorders>
              <w:top w:val="single" w:color="auto" w:sz="4" w:space="0"/>
              <w:left w:val="single" w:color="auto" w:sz="4" w:space="0"/>
              <w:bottom w:val="single" w:color="auto" w:sz="4" w:space="0"/>
              <w:right w:val="single" w:color="auto" w:sz="4" w:space="0"/>
            </w:tcBorders>
            <w:vAlign w:val="center"/>
          </w:tcPr>
          <w:p w14:paraId="6EBAA8FA">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【要求】应分别列出不同强度等级混凝土的情况。</w:t>
            </w:r>
          </w:p>
        </w:tc>
      </w:tr>
      <w:tr w14:paraId="62D50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2F7F2975">
            <w:pPr>
              <w:jc w:val="center"/>
              <w:rPr>
                <w:szCs w:val="21"/>
              </w:rPr>
            </w:pPr>
            <w:r>
              <w:rPr>
                <w:szCs w:val="21"/>
              </w:rPr>
              <w:t>7</w:t>
            </w:r>
          </w:p>
        </w:tc>
        <w:tc>
          <w:tcPr>
            <w:tcW w:w="1512" w:type="dxa"/>
            <w:tcBorders>
              <w:top w:val="single" w:color="auto" w:sz="4" w:space="0"/>
              <w:left w:val="single" w:color="auto" w:sz="4" w:space="0"/>
              <w:bottom w:val="single" w:color="auto" w:sz="4" w:space="0"/>
              <w:right w:val="single" w:color="auto" w:sz="4" w:space="0"/>
            </w:tcBorders>
            <w:vAlign w:val="center"/>
          </w:tcPr>
          <w:p w14:paraId="7C37800C">
            <w:pPr>
              <w:jc w:val="center"/>
              <w:rPr>
                <w:szCs w:val="21"/>
              </w:rPr>
            </w:pPr>
            <w:r>
              <w:rPr>
                <w:rFonts w:hint="eastAsia"/>
                <w:szCs w:val="21"/>
              </w:rPr>
              <w:t>主体工程混凝土同条件试块</w:t>
            </w:r>
          </w:p>
        </w:tc>
        <w:tc>
          <w:tcPr>
            <w:tcW w:w="4382" w:type="dxa"/>
            <w:tcBorders>
              <w:top w:val="single" w:color="auto" w:sz="4" w:space="0"/>
              <w:left w:val="single" w:color="auto" w:sz="4" w:space="0"/>
              <w:bottom w:val="single" w:color="auto" w:sz="4" w:space="0"/>
              <w:right w:val="single" w:color="auto" w:sz="4" w:space="0"/>
            </w:tcBorders>
            <w:vAlign w:val="center"/>
          </w:tcPr>
          <w:p w14:paraId="15117A1D">
            <w:pPr>
              <w:keepNext w:val="0"/>
              <w:keepLines w:val="0"/>
              <w:pageBreakBefore w:val="0"/>
              <w:widowControl w:val="0"/>
              <w:kinsoku/>
              <w:wordWrap/>
              <w:overflowPunct/>
              <w:topLinePunct w:val="0"/>
              <w:bidi w:val="0"/>
              <w:adjustRightInd/>
              <w:snapToGrid/>
              <w:spacing w:line="320" w:lineRule="exact"/>
              <w:textAlignment w:val="auto"/>
              <w:rPr>
                <w:szCs w:val="21"/>
              </w:rPr>
            </w:pPr>
            <w:r>
              <w:rPr>
                <w:szCs w:val="21"/>
              </w:rPr>
              <w:t>C25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072FB9F1">
            <w:pPr>
              <w:keepNext w:val="0"/>
              <w:keepLines w:val="0"/>
              <w:pageBreakBefore w:val="0"/>
              <w:widowControl w:val="0"/>
              <w:kinsoku/>
              <w:wordWrap/>
              <w:overflowPunct/>
              <w:topLinePunct w:val="0"/>
              <w:bidi w:val="0"/>
              <w:adjustRightInd/>
              <w:snapToGrid/>
              <w:spacing w:line="320" w:lineRule="exact"/>
              <w:textAlignment w:val="auto"/>
              <w:rPr>
                <w:szCs w:val="21"/>
              </w:rPr>
            </w:pPr>
            <w:r>
              <w:rPr>
                <w:szCs w:val="21"/>
              </w:rPr>
              <w:t>C30   m</w:t>
            </w:r>
            <w:r>
              <w:rPr>
                <w:szCs w:val="21"/>
                <w:vertAlign w:val="superscript"/>
              </w:rPr>
              <w:t>3</w:t>
            </w:r>
            <w:r>
              <w:rPr>
                <w:rFonts w:hint="eastAsia"/>
                <w:szCs w:val="21"/>
              </w:rPr>
              <w:t>，</w:t>
            </w:r>
            <w:r>
              <w:rPr>
                <w:szCs w:val="21"/>
              </w:rPr>
              <w:t xml:space="preserve"> </w:t>
            </w:r>
            <w:r>
              <w:rPr>
                <w:rFonts w:hint="eastAsia"/>
                <w:szCs w:val="21"/>
              </w:rPr>
              <w:t>试块组数：</w:t>
            </w:r>
            <w:r>
              <w:rPr>
                <w:szCs w:val="21"/>
              </w:rPr>
              <w:t xml:space="preserve">  </w:t>
            </w:r>
            <w:r>
              <w:rPr>
                <w:rFonts w:hint="eastAsia"/>
                <w:szCs w:val="21"/>
              </w:rPr>
              <w:t>组，评定结果：</w:t>
            </w:r>
          </w:p>
          <w:p w14:paraId="72AB5DC9">
            <w:pPr>
              <w:keepNext w:val="0"/>
              <w:keepLines w:val="0"/>
              <w:pageBreakBefore w:val="0"/>
              <w:widowControl w:val="0"/>
              <w:kinsoku/>
              <w:wordWrap/>
              <w:overflowPunct/>
              <w:topLinePunct w:val="0"/>
              <w:bidi w:val="0"/>
              <w:adjustRightInd/>
              <w:snapToGrid/>
              <w:spacing w:line="320" w:lineRule="exact"/>
              <w:textAlignment w:val="auto"/>
              <w:rPr>
                <w:szCs w:val="21"/>
              </w:rPr>
            </w:pPr>
            <w:r>
              <w:rPr>
                <w:szCs w:val="21"/>
              </w:rPr>
              <w:t>……</w:t>
            </w:r>
          </w:p>
        </w:tc>
        <w:tc>
          <w:tcPr>
            <w:tcW w:w="2669" w:type="dxa"/>
            <w:tcBorders>
              <w:top w:val="single" w:color="auto" w:sz="4" w:space="0"/>
              <w:left w:val="single" w:color="auto" w:sz="4" w:space="0"/>
              <w:bottom w:val="single" w:color="auto" w:sz="4" w:space="0"/>
              <w:right w:val="single" w:color="auto" w:sz="4" w:space="0"/>
            </w:tcBorders>
            <w:vAlign w:val="center"/>
          </w:tcPr>
          <w:p w14:paraId="037DE494">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【要求】应分别列出不同强度等级混凝土的情况。</w:t>
            </w:r>
          </w:p>
        </w:tc>
      </w:tr>
      <w:tr w14:paraId="714C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11DF7771">
            <w:pPr>
              <w:jc w:val="center"/>
              <w:rPr>
                <w:szCs w:val="21"/>
              </w:rPr>
            </w:pPr>
            <w:r>
              <w:rPr>
                <w:szCs w:val="21"/>
              </w:rPr>
              <w:t>8</w:t>
            </w:r>
          </w:p>
        </w:tc>
        <w:tc>
          <w:tcPr>
            <w:tcW w:w="1512" w:type="dxa"/>
            <w:tcBorders>
              <w:top w:val="single" w:color="auto" w:sz="4" w:space="0"/>
              <w:left w:val="single" w:color="auto" w:sz="4" w:space="0"/>
              <w:bottom w:val="single" w:color="auto" w:sz="4" w:space="0"/>
              <w:right w:val="single" w:color="auto" w:sz="4" w:space="0"/>
            </w:tcBorders>
            <w:vAlign w:val="center"/>
          </w:tcPr>
          <w:p w14:paraId="3EF79CCC">
            <w:pPr>
              <w:jc w:val="center"/>
              <w:rPr>
                <w:szCs w:val="21"/>
              </w:rPr>
            </w:pPr>
            <w:r>
              <w:rPr>
                <w:rFonts w:hint="eastAsia"/>
                <w:szCs w:val="21"/>
              </w:rPr>
              <w:t>钢筋接头力学性能试验</w:t>
            </w:r>
          </w:p>
        </w:tc>
        <w:tc>
          <w:tcPr>
            <w:tcW w:w="4382" w:type="dxa"/>
            <w:tcBorders>
              <w:top w:val="single" w:color="auto" w:sz="4" w:space="0"/>
              <w:left w:val="single" w:color="auto" w:sz="4" w:space="0"/>
              <w:bottom w:val="single" w:color="auto" w:sz="4" w:space="0"/>
              <w:right w:val="single" w:color="auto" w:sz="4" w:space="0"/>
            </w:tcBorders>
            <w:vAlign w:val="center"/>
          </w:tcPr>
          <w:p w14:paraId="132A0A7E">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单面搭接焊接头数量：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7AF75BF2">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双面搭接焊接头数量：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79C82D77">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闪光对焊接头数量：</w:t>
            </w:r>
            <w:r>
              <w:rPr>
                <w:szCs w:val="21"/>
              </w:rPr>
              <w:t xml:space="preserve">    </w:t>
            </w:r>
            <w:r>
              <w:rPr>
                <w:rFonts w:hint="eastAsia"/>
                <w:szCs w:val="21"/>
              </w:rPr>
              <w:t>个，试验组数：</w:t>
            </w:r>
            <w:r>
              <w:rPr>
                <w:szCs w:val="21"/>
              </w:rPr>
              <w:t xml:space="preserve">   </w:t>
            </w:r>
            <w:r>
              <w:rPr>
                <w:rFonts w:hint="eastAsia"/>
                <w:szCs w:val="21"/>
              </w:rPr>
              <w:t>组，结论：</w:t>
            </w:r>
          </w:p>
          <w:p w14:paraId="64E9949B">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电渣压力焊接头数量：</w:t>
            </w:r>
            <w:r>
              <w:rPr>
                <w:szCs w:val="21"/>
              </w:rPr>
              <w:t xml:space="preserve">  </w:t>
            </w:r>
            <w:r>
              <w:rPr>
                <w:rFonts w:hint="eastAsia"/>
                <w:szCs w:val="21"/>
              </w:rPr>
              <w:t>个，试验组数：</w:t>
            </w:r>
            <w:r>
              <w:rPr>
                <w:szCs w:val="21"/>
              </w:rPr>
              <w:t xml:space="preserve">   </w:t>
            </w:r>
            <w:r>
              <w:rPr>
                <w:rFonts w:hint="eastAsia"/>
                <w:szCs w:val="21"/>
              </w:rPr>
              <w:t>组，结论：</w:t>
            </w:r>
          </w:p>
          <w:p w14:paraId="363BA371">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直螺纹接头数量：</w:t>
            </w:r>
            <w:r>
              <w:rPr>
                <w:szCs w:val="21"/>
              </w:rPr>
              <w:t xml:space="preserve">      </w:t>
            </w:r>
            <w:r>
              <w:rPr>
                <w:rFonts w:hint="eastAsia"/>
                <w:szCs w:val="21"/>
              </w:rPr>
              <w:t>个，试验组数：</w:t>
            </w:r>
            <w:r>
              <w:rPr>
                <w:szCs w:val="21"/>
              </w:rPr>
              <w:t xml:space="preserve">   </w:t>
            </w:r>
            <w:r>
              <w:rPr>
                <w:rFonts w:hint="eastAsia"/>
                <w:szCs w:val="21"/>
              </w:rPr>
              <w:t>组，结论：</w:t>
            </w:r>
          </w:p>
          <w:p w14:paraId="55FA9FE7">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冷挤压接头数量：</w:t>
            </w:r>
            <w:r>
              <w:rPr>
                <w:szCs w:val="21"/>
              </w:rPr>
              <w:t xml:space="preserve">      </w:t>
            </w:r>
            <w:r>
              <w:rPr>
                <w:rFonts w:hint="eastAsia"/>
                <w:szCs w:val="21"/>
              </w:rPr>
              <w:t>个，试验组数：</w:t>
            </w:r>
            <w:r>
              <w:rPr>
                <w:szCs w:val="21"/>
              </w:rPr>
              <w:t xml:space="preserve">   </w:t>
            </w:r>
            <w:r>
              <w:rPr>
                <w:rFonts w:hint="eastAsia"/>
                <w:szCs w:val="21"/>
              </w:rPr>
              <w:t>组，结论：</w:t>
            </w:r>
          </w:p>
        </w:tc>
        <w:tc>
          <w:tcPr>
            <w:tcW w:w="2669" w:type="dxa"/>
            <w:tcBorders>
              <w:top w:val="single" w:color="auto" w:sz="4" w:space="0"/>
              <w:left w:val="single" w:color="auto" w:sz="4" w:space="0"/>
              <w:bottom w:val="single" w:color="auto" w:sz="4" w:space="0"/>
              <w:right w:val="single" w:color="auto" w:sz="4" w:space="0"/>
            </w:tcBorders>
            <w:vAlign w:val="center"/>
          </w:tcPr>
          <w:p w14:paraId="399D0CB9">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【要求】不涉及的接头形式应删除。</w:t>
            </w:r>
          </w:p>
        </w:tc>
      </w:tr>
      <w:tr w14:paraId="3383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393CD847">
            <w:pPr>
              <w:jc w:val="center"/>
              <w:rPr>
                <w:szCs w:val="21"/>
              </w:rPr>
            </w:pPr>
            <w:r>
              <w:rPr>
                <w:szCs w:val="21"/>
              </w:rPr>
              <w:t>9</w:t>
            </w:r>
          </w:p>
        </w:tc>
        <w:tc>
          <w:tcPr>
            <w:tcW w:w="1512" w:type="dxa"/>
            <w:tcBorders>
              <w:top w:val="single" w:color="auto" w:sz="4" w:space="0"/>
              <w:left w:val="single" w:color="auto" w:sz="4" w:space="0"/>
              <w:bottom w:val="single" w:color="auto" w:sz="4" w:space="0"/>
              <w:right w:val="single" w:color="auto" w:sz="4" w:space="0"/>
            </w:tcBorders>
            <w:vAlign w:val="center"/>
          </w:tcPr>
          <w:p w14:paraId="1FB6B0D8">
            <w:pPr>
              <w:jc w:val="center"/>
              <w:rPr>
                <w:szCs w:val="21"/>
              </w:rPr>
            </w:pPr>
            <w:r>
              <w:rPr>
                <w:rFonts w:hint="eastAsia"/>
                <w:szCs w:val="21"/>
              </w:rPr>
              <w:t>钢筋保护层厚度检测</w:t>
            </w:r>
          </w:p>
        </w:tc>
        <w:tc>
          <w:tcPr>
            <w:tcW w:w="4382" w:type="dxa"/>
            <w:tcBorders>
              <w:top w:val="single" w:color="auto" w:sz="4" w:space="0"/>
              <w:left w:val="single" w:color="auto" w:sz="4" w:space="0"/>
              <w:bottom w:val="single" w:color="auto" w:sz="4" w:space="0"/>
              <w:right w:val="single" w:color="auto" w:sz="4" w:space="0"/>
            </w:tcBorders>
            <w:vAlign w:val="center"/>
          </w:tcPr>
          <w:p w14:paraId="044549B2">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检查数量：</w:t>
            </w:r>
            <w:r>
              <w:rPr>
                <w:szCs w:val="21"/>
              </w:rPr>
              <w:t xml:space="preserve">      </w:t>
            </w:r>
            <w:r>
              <w:rPr>
                <w:rFonts w:hint="eastAsia"/>
                <w:szCs w:val="21"/>
                <w:lang w:val="en-US" w:eastAsia="zh-CN"/>
              </w:rPr>
              <w:t xml:space="preserve">  </w:t>
            </w:r>
            <w:r>
              <w:rPr>
                <w:szCs w:val="21"/>
              </w:rPr>
              <w:t xml:space="preserve"> </w:t>
            </w:r>
            <w:r>
              <w:rPr>
                <w:rFonts w:hint="eastAsia"/>
                <w:szCs w:val="21"/>
              </w:rPr>
              <w:t>点</w:t>
            </w:r>
          </w:p>
          <w:p w14:paraId="1772A226">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检查部位：</w:t>
            </w:r>
            <w:r>
              <w:rPr>
                <w:szCs w:val="21"/>
              </w:rPr>
              <w:t xml:space="preserve">  </w:t>
            </w:r>
          </w:p>
          <w:p w14:paraId="159FB36D">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实测最大偏差：</w:t>
            </w:r>
            <w:r>
              <w:rPr>
                <w:szCs w:val="21"/>
              </w:rPr>
              <w:t xml:space="preserve">     </w:t>
            </w:r>
            <w:r>
              <w:rPr>
                <w:rFonts w:hint="eastAsia"/>
                <w:szCs w:val="21"/>
              </w:rPr>
              <w:t>mm</w:t>
            </w:r>
          </w:p>
          <w:p w14:paraId="0598D1CE">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630D31EC">
            <w:pPr>
              <w:keepNext w:val="0"/>
              <w:keepLines w:val="0"/>
              <w:pageBreakBefore w:val="0"/>
              <w:widowControl w:val="0"/>
              <w:kinsoku/>
              <w:wordWrap/>
              <w:overflowPunct/>
              <w:topLinePunct w:val="0"/>
              <w:bidi w:val="0"/>
              <w:adjustRightInd/>
              <w:snapToGrid/>
              <w:spacing w:line="320" w:lineRule="exact"/>
              <w:textAlignment w:val="auto"/>
              <w:rPr>
                <w:szCs w:val="21"/>
              </w:rPr>
            </w:pPr>
          </w:p>
        </w:tc>
      </w:tr>
      <w:tr w14:paraId="5994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38EB3F58">
            <w:pPr>
              <w:jc w:val="center"/>
              <w:rPr>
                <w:szCs w:val="21"/>
              </w:rPr>
            </w:pPr>
            <w:r>
              <w:rPr>
                <w:szCs w:val="21"/>
              </w:rPr>
              <w:t>10</w:t>
            </w:r>
          </w:p>
        </w:tc>
        <w:tc>
          <w:tcPr>
            <w:tcW w:w="1512" w:type="dxa"/>
            <w:tcBorders>
              <w:top w:val="single" w:color="auto" w:sz="4" w:space="0"/>
              <w:left w:val="single" w:color="auto" w:sz="4" w:space="0"/>
              <w:bottom w:val="single" w:color="auto" w:sz="4" w:space="0"/>
              <w:right w:val="single" w:color="auto" w:sz="4" w:space="0"/>
            </w:tcBorders>
            <w:vAlign w:val="center"/>
          </w:tcPr>
          <w:p w14:paraId="158857F2">
            <w:pPr>
              <w:jc w:val="center"/>
              <w:rPr>
                <w:szCs w:val="21"/>
              </w:rPr>
            </w:pPr>
            <w:r>
              <w:rPr>
                <w:rFonts w:hint="eastAsia"/>
                <w:szCs w:val="21"/>
              </w:rPr>
              <w:t>钢结构焊缝检测</w:t>
            </w:r>
          </w:p>
        </w:tc>
        <w:tc>
          <w:tcPr>
            <w:tcW w:w="4382" w:type="dxa"/>
            <w:tcBorders>
              <w:top w:val="single" w:color="auto" w:sz="4" w:space="0"/>
              <w:left w:val="single" w:color="auto" w:sz="4" w:space="0"/>
              <w:bottom w:val="single" w:color="auto" w:sz="4" w:space="0"/>
              <w:right w:val="single" w:color="auto" w:sz="4" w:space="0"/>
            </w:tcBorders>
            <w:vAlign w:val="center"/>
          </w:tcPr>
          <w:p w14:paraId="3BDD598F">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焊缝数量：</w:t>
            </w:r>
            <w:r>
              <w:rPr>
                <w:szCs w:val="21"/>
              </w:rPr>
              <w:t xml:space="preserve">          </w:t>
            </w:r>
            <w:r>
              <w:rPr>
                <w:rFonts w:hint="eastAsia"/>
                <w:szCs w:val="21"/>
              </w:rPr>
              <w:t>m（条）</w:t>
            </w:r>
          </w:p>
          <w:p w14:paraId="2A034E3E">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焊缝等级：</w:t>
            </w:r>
          </w:p>
          <w:p w14:paraId="0A33868C">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检测比例：</w:t>
            </w:r>
          </w:p>
          <w:p w14:paraId="374829AB">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检测方法：</w:t>
            </w:r>
          </w:p>
          <w:p w14:paraId="5534A3C3">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347B676C">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【要求】应按焊缝级别分别列出。</w:t>
            </w:r>
          </w:p>
          <w:p w14:paraId="7C346A76">
            <w:pPr>
              <w:keepNext w:val="0"/>
              <w:keepLines w:val="0"/>
              <w:pageBreakBefore w:val="0"/>
              <w:widowControl w:val="0"/>
              <w:kinsoku/>
              <w:wordWrap/>
              <w:overflowPunct/>
              <w:topLinePunct w:val="0"/>
              <w:bidi w:val="0"/>
              <w:adjustRightInd/>
              <w:snapToGrid/>
              <w:spacing w:line="320" w:lineRule="exact"/>
              <w:textAlignment w:val="auto"/>
              <w:rPr>
                <w:szCs w:val="21"/>
              </w:rPr>
            </w:pPr>
            <w:r>
              <w:rPr>
                <w:rFonts w:hint="eastAsia"/>
                <w:szCs w:val="21"/>
              </w:rPr>
              <w:t>当采用不同检测方法时，应分别列出。</w:t>
            </w:r>
          </w:p>
        </w:tc>
      </w:tr>
      <w:tr w14:paraId="2B07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4B7F94C1">
            <w:pPr>
              <w:jc w:val="center"/>
              <w:rPr>
                <w:szCs w:val="21"/>
              </w:rPr>
            </w:pPr>
            <w:r>
              <w:rPr>
                <w:szCs w:val="21"/>
              </w:rPr>
              <w:t>11</w:t>
            </w:r>
          </w:p>
        </w:tc>
        <w:tc>
          <w:tcPr>
            <w:tcW w:w="1512" w:type="dxa"/>
            <w:tcBorders>
              <w:top w:val="single" w:color="auto" w:sz="4" w:space="0"/>
              <w:left w:val="single" w:color="auto" w:sz="4" w:space="0"/>
              <w:bottom w:val="single" w:color="auto" w:sz="4" w:space="0"/>
              <w:right w:val="single" w:color="auto" w:sz="4" w:space="0"/>
            </w:tcBorders>
            <w:vAlign w:val="center"/>
          </w:tcPr>
          <w:p w14:paraId="5D4C3566">
            <w:pPr>
              <w:jc w:val="center"/>
              <w:rPr>
                <w:szCs w:val="21"/>
              </w:rPr>
            </w:pPr>
            <w:r>
              <w:rPr>
                <w:rFonts w:hint="eastAsia"/>
                <w:szCs w:val="21"/>
              </w:rPr>
              <w:t>钢结构高强螺栓现场复检</w:t>
            </w:r>
          </w:p>
        </w:tc>
        <w:tc>
          <w:tcPr>
            <w:tcW w:w="4382" w:type="dxa"/>
            <w:tcBorders>
              <w:top w:val="single" w:color="auto" w:sz="4" w:space="0"/>
              <w:left w:val="single" w:color="auto" w:sz="4" w:space="0"/>
              <w:bottom w:val="single" w:color="auto" w:sz="4" w:space="0"/>
              <w:right w:val="single" w:color="auto" w:sz="4" w:space="0"/>
            </w:tcBorders>
            <w:vAlign w:val="center"/>
          </w:tcPr>
          <w:p w14:paraId="2B4B6578">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高强度螺栓类型：</w:t>
            </w:r>
          </w:p>
          <w:p w14:paraId="5D94EF14">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高强度螺栓规格：</w:t>
            </w:r>
          </w:p>
          <w:p w14:paraId="3B9204F5">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是否有扭矩系数（大六角头）或</w:t>
            </w:r>
            <w:r>
              <w:rPr>
                <w:rFonts w:hint="eastAsia"/>
                <w:kern w:val="0"/>
                <w:szCs w:val="21"/>
              </w:rPr>
              <w:t>预拉力（扭剪型）的</w:t>
            </w:r>
            <w:r>
              <w:rPr>
                <w:rFonts w:hint="eastAsia"/>
                <w:szCs w:val="21"/>
              </w:rPr>
              <w:t xml:space="preserve">出厂检验报告：  </w:t>
            </w:r>
            <w:r>
              <w:rPr>
                <w:rFonts w:hint="eastAsia"/>
                <w:szCs w:val="21"/>
                <w:bdr w:val="single" w:color="auto" w:sz="4" w:space="0"/>
              </w:rPr>
              <w:t>是</w:t>
            </w:r>
            <w:r>
              <w:rPr>
                <w:szCs w:val="21"/>
              </w:rPr>
              <w:t xml:space="preserve">     </w:t>
            </w:r>
            <w:r>
              <w:rPr>
                <w:rFonts w:hint="eastAsia"/>
                <w:szCs w:val="21"/>
                <w:bdr w:val="single" w:color="auto" w:sz="4" w:space="0"/>
              </w:rPr>
              <w:t>否</w:t>
            </w:r>
          </w:p>
          <w:p w14:paraId="0A823D60">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检验数量：</w:t>
            </w:r>
            <w:r>
              <w:rPr>
                <w:szCs w:val="21"/>
              </w:rPr>
              <w:t xml:space="preserve">    </w:t>
            </w:r>
            <w:r>
              <w:rPr>
                <w:rFonts w:hint="eastAsia"/>
                <w:szCs w:val="21"/>
              </w:rPr>
              <w:t>只</w:t>
            </w:r>
          </w:p>
          <w:p w14:paraId="4F6A5298">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检验结论：</w:t>
            </w:r>
          </w:p>
          <w:p w14:paraId="3BCB022D">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是否有扭矩系数（大六角头）或</w:t>
            </w:r>
            <w:r>
              <w:rPr>
                <w:rFonts w:hint="eastAsia"/>
                <w:kern w:val="0"/>
                <w:szCs w:val="21"/>
              </w:rPr>
              <w:t>预拉力（扭剪型）的</w:t>
            </w:r>
            <w:r>
              <w:rPr>
                <w:rFonts w:hint="eastAsia"/>
                <w:szCs w:val="21"/>
              </w:rPr>
              <w:t xml:space="preserve">现场复验报告：  </w:t>
            </w:r>
            <w:r>
              <w:rPr>
                <w:rFonts w:hint="eastAsia"/>
                <w:szCs w:val="21"/>
                <w:bdr w:val="single" w:color="auto" w:sz="4" w:space="0"/>
              </w:rPr>
              <w:t>是</w:t>
            </w:r>
            <w:r>
              <w:rPr>
                <w:szCs w:val="21"/>
              </w:rPr>
              <w:t xml:space="preserve">     </w:t>
            </w:r>
            <w:r>
              <w:rPr>
                <w:rFonts w:hint="eastAsia"/>
                <w:szCs w:val="21"/>
                <w:bdr w:val="single" w:color="auto" w:sz="4" w:space="0"/>
              </w:rPr>
              <w:t>否</w:t>
            </w:r>
          </w:p>
          <w:p w14:paraId="29DAD616">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szCs w:val="21"/>
              </w:rPr>
            </w:pPr>
            <w:r>
              <w:rPr>
                <w:rFonts w:hint="eastAsia"/>
                <w:szCs w:val="21"/>
              </w:rPr>
              <w:t>检验数量：</w:t>
            </w:r>
            <w:r>
              <w:rPr>
                <w:szCs w:val="21"/>
              </w:rPr>
              <w:t xml:space="preserve">    </w:t>
            </w:r>
            <w:r>
              <w:rPr>
                <w:rFonts w:hint="eastAsia"/>
                <w:szCs w:val="21"/>
              </w:rPr>
              <w:t>只</w:t>
            </w:r>
          </w:p>
          <w:p w14:paraId="26B45E67">
            <w:pPr>
              <w:keepNext w:val="0"/>
              <w:keepLines w:val="0"/>
              <w:pageBreakBefore w:val="0"/>
              <w:widowControl w:val="0"/>
              <w:kinsoku/>
              <w:wordWrap/>
              <w:overflowPunct/>
              <w:topLinePunct w:val="0"/>
              <w:autoSpaceDE w:val="0"/>
              <w:autoSpaceDN w:val="0"/>
              <w:bidi w:val="0"/>
              <w:adjustRightInd/>
              <w:snapToGrid/>
              <w:spacing w:line="320" w:lineRule="exact"/>
              <w:jc w:val="left"/>
              <w:textAlignment w:val="auto"/>
              <w:rPr>
                <w:kern w:val="0"/>
                <w:szCs w:val="21"/>
              </w:rPr>
            </w:pPr>
            <w:r>
              <w:rPr>
                <w:rFonts w:hint="eastAsia"/>
                <w:kern w:val="0"/>
                <w:szCs w:val="21"/>
              </w:rPr>
              <w:t>复验结论：</w:t>
            </w:r>
          </w:p>
        </w:tc>
        <w:tc>
          <w:tcPr>
            <w:tcW w:w="2669" w:type="dxa"/>
            <w:tcBorders>
              <w:top w:val="single" w:color="auto" w:sz="4" w:space="0"/>
              <w:left w:val="single" w:color="auto" w:sz="4" w:space="0"/>
              <w:bottom w:val="single" w:color="auto" w:sz="4" w:space="0"/>
              <w:right w:val="single" w:color="auto" w:sz="4" w:space="0"/>
            </w:tcBorders>
            <w:vAlign w:val="center"/>
          </w:tcPr>
          <w:p w14:paraId="1993FEF7">
            <w:pPr>
              <w:keepNext w:val="0"/>
              <w:keepLines w:val="0"/>
              <w:pageBreakBefore w:val="0"/>
              <w:widowControl w:val="0"/>
              <w:kinsoku/>
              <w:wordWrap/>
              <w:overflowPunct/>
              <w:topLinePunct w:val="0"/>
              <w:bidi w:val="0"/>
              <w:adjustRightInd/>
              <w:snapToGrid/>
              <w:spacing w:line="320" w:lineRule="exact"/>
              <w:jc w:val="center"/>
              <w:textAlignment w:val="auto"/>
              <w:rPr>
                <w:szCs w:val="21"/>
              </w:rPr>
            </w:pPr>
          </w:p>
        </w:tc>
      </w:tr>
      <w:tr w14:paraId="7994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74FEBE5D">
            <w:pPr>
              <w:jc w:val="center"/>
              <w:rPr>
                <w:szCs w:val="21"/>
              </w:rPr>
            </w:pPr>
            <w:r>
              <w:rPr>
                <w:szCs w:val="21"/>
              </w:rPr>
              <w:t>12</w:t>
            </w:r>
          </w:p>
        </w:tc>
        <w:tc>
          <w:tcPr>
            <w:tcW w:w="1512" w:type="dxa"/>
            <w:tcBorders>
              <w:top w:val="single" w:color="auto" w:sz="4" w:space="0"/>
              <w:left w:val="single" w:color="auto" w:sz="4" w:space="0"/>
              <w:bottom w:val="single" w:color="auto" w:sz="4" w:space="0"/>
              <w:right w:val="single" w:color="auto" w:sz="4" w:space="0"/>
            </w:tcBorders>
            <w:vAlign w:val="center"/>
          </w:tcPr>
          <w:p w14:paraId="543658F0">
            <w:pPr>
              <w:jc w:val="center"/>
              <w:rPr>
                <w:szCs w:val="21"/>
              </w:rPr>
            </w:pPr>
            <w:r>
              <w:rPr>
                <w:rFonts w:hint="eastAsia"/>
                <w:szCs w:val="21"/>
              </w:rPr>
              <w:t>室内防水材料复试</w:t>
            </w:r>
          </w:p>
        </w:tc>
        <w:tc>
          <w:tcPr>
            <w:tcW w:w="4382" w:type="dxa"/>
            <w:tcBorders>
              <w:top w:val="single" w:color="auto" w:sz="4" w:space="0"/>
              <w:left w:val="single" w:color="auto" w:sz="4" w:space="0"/>
              <w:bottom w:val="single" w:color="auto" w:sz="4" w:space="0"/>
              <w:right w:val="single" w:color="auto" w:sz="4" w:space="0"/>
            </w:tcBorders>
            <w:vAlign w:val="center"/>
          </w:tcPr>
          <w:p w14:paraId="5F92C3F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材料名称：</w:t>
            </w:r>
          </w:p>
          <w:p w14:paraId="262A10F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进场数量：</w:t>
            </w:r>
          </w:p>
          <w:p w14:paraId="7DBD5C0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w:t>
            </w:r>
          </w:p>
          <w:p w14:paraId="07BE630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4AE533D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7B30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7B94B4B0">
            <w:pPr>
              <w:jc w:val="center"/>
              <w:rPr>
                <w:szCs w:val="21"/>
              </w:rPr>
            </w:pPr>
            <w:r>
              <w:rPr>
                <w:szCs w:val="21"/>
              </w:rPr>
              <w:t>13</w:t>
            </w:r>
          </w:p>
        </w:tc>
        <w:tc>
          <w:tcPr>
            <w:tcW w:w="1512" w:type="dxa"/>
            <w:tcBorders>
              <w:top w:val="single" w:color="auto" w:sz="4" w:space="0"/>
              <w:left w:val="single" w:color="auto" w:sz="4" w:space="0"/>
              <w:bottom w:val="single" w:color="auto" w:sz="4" w:space="0"/>
              <w:right w:val="single" w:color="auto" w:sz="4" w:space="0"/>
            </w:tcBorders>
            <w:vAlign w:val="center"/>
          </w:tcPr>
          <w:p w14:paraId="0FCF29D8">
            <w:pPr>
              <w:jc w:val="center"/>
              <w:rPr>
                <w:szCs w:val="21"/>
              </w:rPr>
            </w:pPr>
            <w:r>
              <w:rPr>
                <w:rFonts w:hint="eastAsia"/>
                <w:szCs w:val="21"/>
              </w:rPr>
              <w:t>室内防水性能试验</w:t>
            </w:r>
          </w:p>
        </w:tc>
        <w:tc>
          <w:tcPr>
            <w:tcW w:w="4382" w:type="dxa"/>
            <w:tcBorders>
              <w:top w:val="single" w:color="auto" w:sz="4" w:space="0"/>
              <w:left w:val="single" w:color="auto" w:sz="4" w:space="0"/>
              <w:bottom w:val="single" w:color="auto" w:sz="4" w:space="0"/>
              <w:right w:val="single" w:color="auto" w:sz="4" w:space="0"/>
            </w:tcBorders>
            <w:vAlign w:val="center"/>
          </w:tcPr>
          <w:p w14:paraId="64875E5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室内防水房间数量：</w:t>
            </w:r>
          </w:p>
          <w:p w14:paraId="484C266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试验方法：</w:t>
            </w:r>
          </w:p>
          <w:p w14:paraId="266DF4F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25F8996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【要求】当采用多种防水材料时，应分别列出。</w:t>
            </w:r>
          </w:p>
        </w:tc>
      </w:tr>
      <w:tr w14:paraId="66EA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64981898">
            <w:pPr>
              <w:jc w:val="center"/>
              <w:rPr>
                <w:szCs w:val="21"/>
              </w:rPr>
            </w:pPr>
            <w:r>
              <w:rPr>
                <w:szCs w:val="21"/>
              </w:rPr>
              <w:t>14</w:t>
            </w:r>
          </w:p>
        </w:tc>
        <w:tc>
          <w:tcPr>
            <w:tcW w:w="1512" w:type="dxa"/>
            <w:tcBorders>
              <w:top w:val="single" w:color="auto" w:sz="4" w:space="0"/>
              <w:left w:val="single" w:color="auto" w:sz="4" w:space="0"/>
              <w:bottom w:val="single" w:color="auto" w:sz="4" w:space="0"/>
              <w:right w:val="single" w:color="auto" w:sz="4" w:space="0"/>
            </w:tcBorders>
            <w:vAlign w:val="center"/>
          </w:tcPr>
          <w:p w14:paraId="42A5B12F">
            <w:pPr>
              <w:jc w:val="center"/>
              <w:rPr>
                <w:szCs w:val="21"/>
              </w:rPr>
            </w:pPr>
            <w:r>
              <w:rPr>
                <w:rFonts w:hint="eastAsia"/>
                <w:szCs w:val="21"/>
              </w:rPr>
              <w:t>屋面防水</w:t>
            </w:r>
          </w:p>
          <w:p w14:paraId="1E7C349C">
            <w:pPr>
              <w:jc w:val="center"/>
              <w:rPr>
                <w:szCs w:val="21"/>
              </w:rPr>
            </w:pPr>
            <w:r>
              <w:rPr>
                <w:rFonts w:hint="eastAsia"/>
                <w:szCs w:val="21"/>
              </w:rPr>
              <w:t>材料</w:t>
            </w:r>
          </w:p>
        </w:tc>
        <w:tc>
          <w:tcPr>
            <w:tcW w:w="4382" w:type="dxa"/>
            <w:tcBorders>
              <w:top w:val="single" w:color="auto" w:sz="4" w:space="0"/>
              <w:left w:val="single" w:color="auto" w:sz="4" w:space="0"/>
              <w:bottom w:val="single" w:color="auto" w:sz="4" w:space="0"/>
              <w:right w:val="single" w:color="auto" w:sz="4" w:space="0"/>
            </w:tcBorders>
            <w:vAlign w:val="center"/>
          </w:tcPr>
          <w:p w14:paraId="2B0CCDF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材料名称：</w:t>
            </w:r>
          </w:p>
          <w:p w14:paraId="5629E2B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进场数量：</w:t>
            </w:r>
            <w:r>
              <w:rPr>
                <w:szCs w:val="21"/>
              </w:rPr>
              <w:t xml:space="preserve">    </w:t>
            </w:r>
            <w:r>
              <w:rPr>
                <w:rFonts w:hint="eastAsia"/>
                <w:szCs w:val="21"/>
              </w:rPr>
              <w:t>吨（卷）</w:t>
            </w:r>
          </w:p>
          <w:p w14:paraId="09B22F5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w:t>
            </w:r>
            <w:r>
              <w:rPr>
                <w:szCs w:val="21"/>
              </w:rPr>
              <w:t xml:space="preserve">    </w:t>
            </w:r>
            <w:r>
              <w:rPr>
                <w:rFonts w:hint="eastAsia"/>
                <w:szCs w:val="21"/>
              </w:rPr>
              <w:t>组</w:t>
            </w:r>
          </w:p>
          <w:p w14:paraId="1380F0C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21D2AF9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【要求】当采用多种防水材料时，应分别列出。</w:t>
            </w:r>
          </w:p>
        </w:tc>
      </w:tr>
      <w:tr w14:paraId="1CDA3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4DBE3349">
            <w:pPr>
              <w:jc w:val="center"/>
              <w:rPr>
                <w:szCs w:val="21"/>
              </w:rPr>
            </w:pPr>
            <w:r>
              <w:rPr>
                <w:szCs w:val="21"/>
              </w:rPr>
              <w:t>15</w:t>
            </w:r>
          </w:p>
        </w:tc>
        <w:tc>
          <w:tcPr>
            <w:tcW w:w="1512" w:type="dxa"/>
            <w:tcBorders>
              <w:top w:val="single" w:color="auto" w:sz="4" w:space="0"/>
              <w:left w:val="single" w:color="auto" w:sz="4" w:space="0"/>
              <w:bottom w:val="single" w:color="auto" w:sz="4" w:space="0"/>
              <w:right w:val="single" w:color="auto" w:sz="4" w:space="0"/>
            </w:tcBorders>
            <w:vAlign w:val="center"/>
          </w:tcPr>
          <w:p w14:paraId="7515400C">
            <w:pPr>
              <w:jc w:val="center"/>
              <w:rPr>
                <w:szCs w:val="21"/>
              </w:rPr>
            </w:pPr>
            <w:r>
              <w:rPr>
                <w:rFonts w:hint="eastAsia"/>
                <w:szCs w:val="21"/>
              </w:rPr>
              <w:t>屋面防水性能试验</w:t>
            </w:r>
          </w:p>
        </w:tc>
        <w:tc>
          <w:tcPr>
            <w:tcW w:w="4382" w:type="dxa"/>
            <w:tcBorders>
              <w:top w:val="single" w:color="auto" w:sz="4" w:space="0"/>
              <w:left w:val="single" w:color="auto" w:sz="4" w:space="0"/>
              <w:bottom w:val="single" w:color="auto" w:sz="4" w:space="0"/>
              <w:right w:val="single" w:color="auto" w:sz="4" w:space="0"/>
            </w:tcBorders>
            <w:vAlign w:val="center"/>
          </w:tcPr>
          <w:p w14:paraId="2CA5641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试验方法：</w:t>
            </w:r>
          </w:p>
          <w:p w14:paraId="437C55A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723B67F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56D6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44F83AEC">
            <w:pPr>
              <w:jc w:val="center"/>
              <w:rPr>
                <w:szCs w:val="21"/>
              </w:rPr>
            </w:pPr>
            <w:r>
              <w:rPr>
                <w:szCs w:val="21"/>
              </w:rPr>
              <w:t>16</w:t>
            </w:r>
          </w:p>
        </w:tc>
        <w:tc>
          <w:tcPr>
            <w:tcW w:w="1512" w:type="dxa"/>
            <w:tcBorders>
              <w:top w:val="single" w:color="auto" w:sz="4" w:space="0"/>
              <w:left w:val="single" w:color="auto" w:sz="4" w:space="0"/>
              <w:bottom w:val="single" w:color="auto" w:sz="4" w:space="0"/>
              <w:right w:val="single" w:color="auto" w:sz="4" w:space="0"/>
            </w:tcBorders>
            <w:vAlign w:val="center"/>
          </w:tcPr>
          <w:p w14:paraId="3F2A5327">
            <w:pPr>
              <w:jc w:val="center"/>
              <w:rPr>
                <w:szCs w:val="21"/>
              </w:rPr>
            </w:pPr>
            <w:r>
              <w:rPr>
                <w:rFonts w:hint="eastAsia"/>
                <w:szCs w:val="21"/>
              </w:rPr>
              <w:t>室内有害</w:t>
            </w:r>
          </w:p>
          <w:p w14:paraId="22866556">
            <w:pPr>
              <w:jc w:val="center"/>
              <w:rPr>
                <w:szCs w:val="21"/>
              </w:rPr>
            </w:pPr>
            <w:r>
              <w:rPr>
                <w:rFonts w:hint="eastAsia"/>
                <w:szCs w:val="21"/>
              </w:rPr>
              <w:t>物质检测</w:t>
            </w:r>
          </w:p>
        </w:tc>
        <w:tc>
          <w:tcPr>
            <w:tcW w:w="4382" w:type="dxa"/>
            <w:tcBorders>
              <w:top w:val="single" w:color="auto" w:sz="4" w:space="0"/>
              <w:left w:val="single" w:color="auto" w:sz="4" w:space="0"/>
              <w:bottom w:val="single" w:color="auto" w:sz="4" w:space="0"/>
              <w:right w:val="single" w:color="auto" w:sz="4" w:space="0"/>
            </w:tcBorders>
            <w:vAlign w:val="center"/>
          </w:tcPr>
          <w:p w14:paraId="4F962E2B">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建筑类别：</w:t>
            </w:r>
          </w:p>
          <w:p w14:paraId="2DA86FD7">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有害物实测含量：</w:t>
            </w:r>
          </w:p>
          <w:p w14:paraId="2C6E7505">
            <w:pPr>
              <w:keepNext w:val="0"/>
              <w:keepLines w:val="0"/>
              <w:pageBreakBefore w:val="0"/>
              <w:widowControl w:val="0"/>
              <w:kinsoku/>
              <w:wordWrap/>
              <w:overflowPunct/>
              <w:topLinePunct w:val="0"/>
              <w:bidi w:val="0"/>
              <w:adjustRightInd/>
              <w:snapToGrid/>
              <w:spacing w:line="300" w:lineRule="exact"/>
              <w:textAlignment w:val="auto"/>
              <w:rPr>
                <w:rFonts w:hint="eastAsia"/>
                <w:szCs w:val="21"/>
              </w:rPr>
            </w:pPr>
            <w:r>
              <w:rPr>
                <w:rFonts w:hint="eastAsia"/>
                <w:szCs w:val="21"/>
              </w:rPr>
              <w:t>氡</w:t>
            </w:r>
            <w:r>
              <w:rPr>
                <w:rFonts w:hint="eastAsia"/>
                <w:szCs w:val="21"/>
                <w:lang w:eastAsia="zh-CN"/>
              </w:rPr>
              <w:t>：</w:t>
            </w:r>
            <w:r>
              <w:rPr>
                <w:szCs w:val="21"/>
              </w:rPr>
              <w:t xml:space="preserve">  Bq/m</w:t>
            </w:r>
            <w:r>
              <w:rPr>
                <w:szCs w:val="21"/>
                <w:vertAlign w:val="superscript"/>
              </w:rPr>
              <w:t>3</w:t>
            </w:r>
            <w:r>
              <w:rPr>
                <w:rFonts w:hint="eastAsia"/>
                <w:szCs w:val="21"/>
                <w:lang w:val="en-US" w:eastAsia="zh-CN"/>
              </w:rPr>
              <w:t xml:space="preserve">   </w:t>
            </w:r>
            <w:r>
              <w:rPr>
                <w:rFonts w:hint="eastAsia"/>
                <w:szCs w:val="21"/>
              </w:rPr>
              <w:t>甲醛</w:t>
            </w:r>
            <w:r>
              <w:rPr>
                <w:rFonts w:hint="eastAsia"/>
                <w:szCs w:val="21"/>
                <w:lang w:eastAsia="zh-CN"/>
              </w:rPr>
              <w:t>：</w:t>
            </w:r>
            <w:r>
              <w:rPr>
                <w:szCs w:val="21"/>
              </w:rPr>
              <w:t xml:space="preserve">  mg/m</w:t>
            </w:r>
            <w:r>
              <w:rPr>
                <w:szCs w:val="21"/>
                <w:vertAlign w:val="superscript"/>
              </w:rPr>
              <w:t>3</w:t>
            </w:r>
            <w:r>
              <w:rPr>
                <w:rFonts w:hint="eastAsia"/>
                <w:szCs w:val="21"/>
                <w:lang w:val="en-US" w:eastAsia="zh-CN"/>
              </w:rPr>
              <w:t xml:space="preserve">  </w:t>
            </w:r>
            <w:r>
              <w:rPr>
                <w:rFonts w:hint="eastAsia"/>
                <w:szCs w:val="21"/>
              </w:rPr>
              <w:t>苯</w:t>
            </w:r>
            <w:r>
              <w:rPr>
                <w:rFonts w:hint="eastAsia"/>
                <w:szCs w:val="21"/>
                <w:lang w:eastAsia="zh-CN"/>
              </w:rPr>
              <w:t>：</w:t>
            </w:r>
            <w:r>
              <w:rPr>
                <w:szCs w:val="21"/>
              </w:rPr>
              <w:t xml:space="preserve">   mg/m</w:t>
            </w:r>
            <w:r>
              <w:rPr>
                <w:szCs w:val="21"/>
                <w:vertAlign w:val="superscript"/>
              </w:rPr>
              <w:t>3</w:t>
            </w:r>
          </w:p>
          <w:p w14:paraId="58EE013D">
            <w:pPr>
              <w:keepNext w:val="0"/>
              <w:keepLines w:val="0"/>
              <w:pageBreakBefore w:val="0"/>
              <w:widowControl w:val="0"/>
              <w:kinsoku/>
              <w:wordWrap/>
              <w:overflowPunct/>
              <w:topLinePunct w:val="0"/>
              <w:bidi w:val="0"/>
              <w:adjustRightInd/>
              <w:snapToGrid/>
              <w:spacing w:line="300" w:lineRule="exact"/>
              <w:textAlignment w:val="auto"/>
              <w:rPr>
                <w:rFonts w:hint="eastAsia" w:eastAsia="宋体"/>
                <w:szCs w:val="21"/>
                <w:lang w:val="en-US" w:eastAsia="zh-CN"/>
              </w:rPr>
            </w:pPr>
            <w:r>
              <w:rPr>
                <w:rFonts w:hint="eastAsia"/>
                <w:szCs w:val="21"/>
              </w:rPr>
              <w:t>氨</w:t>
            </w:r>
            <w:r>
              <w:rPr>
                <w:rFonts w:hint="eastAsia"/>
                <w:szCs w:val="21"/>
                <w:lang w:eastAsia="zh-CN"/>
              </w:rPr>
              <w:t>：</w:t>
            </w:r>
            <w:r>
              <w:rPr>
                <w:rFonts w:hint="eastAsia"/>
                <w:szCs w:val="21"/>
                <w:lang w:val="en-US" w:eastAsia="zh-CN"/>
              </w:rPr>
              <w:t xml:space="preserve"> </w:t>
            </w:r>
            <w:r>
              <w:rPr>
                <w:szCs w:val="21"/>
              </w:rPr>
              <w:t xml:space="preserve"> mg/m</w:t>
            </w:r>
            <w:r>
              <w:rPr>
                <w:szCs w:val="21"/>
                <w:vertAlign w:val="superscript"/>
              </w:rPr>
              <w:t>3</w:t>
            </w:r>
            <w:r>
              <w:rPr>
                <w:rFonts w:hint="eastAsia"/>
                <w:szCs w:val="21"/>
                <w:lang w:val="en-US" w:eastAsia="zh-CN"/>
              </w:rPr>
              <w:t xml:space="preserve">  </w:t>
            </w:r>
            <w:r>
              <w:rPr>
                <w:szCs w:val="21"/>
              </w:rPr>
              <w:t>TOVC</w:t>
            </w:r>
            <w:r>
              <w:rPr>
                <w:rFonts w:hint="eastAsia"/>
                <w:szCs w:val="21"/>
                <w:lang w:eastAsia="zh-CN"/>
              </w:rPr>
              <w:t>：</w:t>
            </w:r>
            <w:r>
              <w:rPr>
                <w:szCs w:val="21"/>
              </w:rPr>
              <w:t xml:space="preserve">   mg/m</w:t>
            </w:r>
            <w:r>
              <w:rPr>
                <w:szCs w:val="21"/>
                <w:vertAlign w:val="superscript"/>
              </w:rPr>
              <w:t>3</w:t>
            </w:r>
            <w:r>
              <w:rPr>
                <w:rFonts w:hint="eastAsia"/>
                <w:szCs w:val="21"/>
                <w:vertAlign w:val="superscript"/>
                <w:lang w:val="en-US" w:eastAsia="zh-CN"/>
              </w:rPr>
              <w:t xml:space="preserve"> </w:t>
            </w:r>
          </w:p>
          <w:p w14:paraId="724302E2">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0A3D481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【要求】以《民用建筑工程室内环境污染控制规范》GB 50325为依据。</w:t>
            </w:r>
          </w:p>
        </w:tc>
      </w:tr>
      <w:tr w14:paraId="6706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78E0D4CE">
            <w:pPr>
              <w:jc w:val="center"/>
              <w:rPr>
                <w:szCs w:val="21"/>
              </w:rPr>
            </w:pPr>
            <w:r>
              <w:rPr>
                <w:szCs w:val="21"/>
              </w:rPr>
              <w:t>17</w:t>
            </w:r>
          </w:p>
        </w:tc>
        <w:tc>
          <w:tcPr>
            <w:tcW w:w="1512" w:type="dxa"/>
            <w:tcBorders>
              <w:top w:val="single" w:color="auto" w:sz="4" w:space="0"/>
              <w:left w:val="single" w:color="auto" w:sz="4" w:space="0"/>
              <w:bottom w:val="single" w:color="auto" w:sz="4" w:space="0"/>
              <w:right w:val="single" w:color="auto" w:sz="4" w:space="0"/>
            </w:tcBorders>
            <w:vAlign w:val="center"/>
          </w:tcPr>
          <w:p w14:paraId="363C70DC">
            <w:pPr>
              <w:jc w:val="center"/>
              <w:rPr>
                <w:szCs w:val="21"/>
              </w:rPr>
            </w:pPr>
            <w:r>
              <w:rPr>
                <w:rFonts w:hint="eastAsia"/>
                <w:szCs w:val="21"/>
              </w:rPr>
              <w:t>钢结构防腐</w:t>
            </w:r>
          </w:p>
        </w:tc>
        <w:tc>
          <w:tcPr>
            <w:tcW w:w="4382" w:type="dxa"/>
            <w:tcBorders>
              <w:top w:val="single" w:color="auto" w:sz="4" w:space="0"/>
              <w:left w:val="single" w:color="auto" w:sz="4" w:space="0"/>
              <w:bottom w:val="single" w:color="auto" w:sz="4" w:space="0"/>
              <w:right w:val="single" w:color="auto" w:sz="4" w:space="0"/>
            </w:tcBorders>
            <w:vAlign w:val="center"/>
          </w:tcPr>
          <w:p w14:paraId="6F3BA5B0">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设计要求防腐材料的种类、厚度：</w:t>
            </w:r>
          </w:p>
          <w:p w14:paraId="77EBAF88">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底漆：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0637956F">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中间漆：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30B8F2B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面漆：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75E6EEF4">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实测值：</w:t>
            </w:r>
          </w:p>
          <w:p w14:paraId="6A6E1C5E">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底漆：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6A320E36">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中间漆：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0140873C">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面漆：</w:t>
            </w:r>
            <w:r>
              <w:rPr>
                <w:szCs w:val="21"/>
              </w:rPr>
              <w:t xml:space="preserve">       </w:t>
            </w:r>
            <w:r>
              <w:rPr>
                <w:rFonts w:hint="eastAsia"/>
                <w:szCs w:val="21"/>
              </w:rPr>
              <w:t>，厚度：</w:t>
            </w:r>
            <w:r>
              <w:rPr>
                <w:szCs w:val="21"/>
              </w:rPr>
              <w:t xml:space="preserve">     </w:t>
            </w:r>
            <w:r>
              <w:rPr>
                <w:rFonts w:hint="default" w:ascii="Times New Roman" w:hAnsi="Times New Roman" w:cs="Times New Roman"/>
                <w:szCs w:val="21"/>
              </w:rPr>
              <w:t>μ</w:t>
            </w:r>
            <w:r>
              <w:rPr>
                <w:szCs w:val="21"/>
              </w:rPr>
              <w:t>m</w:t>
            </w:r>
          </w:p>
          <w:p w14:paraId="75C97C2D">
            <w:pPr>
              <w:keepNext w:val="0"/>
              <w:keepLines w:val="0"/>
              <w:pageBreakBefore w:val="0"/>
              <w:widowControl w:val="0"/>
              <w:kinsoku/>
              <w:wordWrap/>
              <w:overflowPunct/>
              <w:topLinePunct w:val="0"/>
              <w:bidi w:val="0"/>
              <w:adjustRightInd/>
              <w:snapToGrid/>
              <w:spacing w:line="300" w:lineRule="exact"/>
              <w:textAlignment w:val="auto"/>
              <w:rPr>
                <w:szCs w:val="21"/>
              </w:rPr>
            </w:pPr>
            <w:r>
              <w:rPr>
                <w:rFonts w:hint="eastAsia"/>
                <w:szCs w:val="21"/>
              </w:rPr>
              <w:t>结论：</w:t>
            </w:r>
          </w:p>
        </w:tc>
        <w:tc>
          <w:tcPr>
            <w:tcW w:w="2669" w:type="dxa"/>
            <w:tcBorders>
              <w:top w:val="single" w:color="auto" w:sz="4" w:space="0"/>
              <w:left w:val="single" w:color="auto" w:sz="4" w:space="0"/>
              <w:bottom w:val="single" w:color="auto" w:sz="4" w:space="0"/>
              <w:right w:val="single" w:color="auto" w:sz="4" w:space="0"/>
            </w:tcBorders>
            <w:vAlign w:val="center"/>
          </w:tcPr>
          <w:p w14:paraId="016D9E6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4531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6" w:type="dxa"/>
            <w:gridSpan w:val="2"/>
            <w:tcBorders>
              <w:top w:val="single" w:color="auto" w:sz="4" w:space="0"/>
              <w:left w:val="single" w:color="auto" w:sz="4" w:space="0"/>
              <w:bottom w:val="single" w:color="auto" w:sz="4" w:space="0"/>
              <w:right w:val="single" w:color="auto" w:sz="4" w:space="0"/>
            </w:tcBorders>
            <w:vAlign w:val="center"/>
          </w:tcPr>
          <w:p w14:paraId="4FFC52CE">
            <w:pPr>
              <w:jc w:val="center"/>
              <w:rPr>
                <w:szCs w:val="21"/>
              </w:rPr>
            </w:pPr>
            <w:r>
              <w:rPr>
                <w:color w:val="000000" w:themeColor="text1"/>
                <w:szCs w:val="21"/>
                <w14:textFill>
                  <w14:solidFill>
                    <w14:schemeClr w14:val="tx1"/>
                  </w14:solidFill>
                </w14:textFill>
              </w:rPr>
              <w:t>核查结论</w:t>
            </w:r>
          </w:p>
        </w:tc>
        <w:tc>
          <w:tcPr>
            <w:tcW w:w="7051" w:type="dxa"/>
            <w:gridSpan w:val="2"/>
            <w:tcBorders>
              <w:top w:val="single" w:color="auto" w:sz="4" w:space="0"/>
              <w:left w:val="single" w:color="auto" w:sz="4" w:space="0"/>
              <w:bottom w:val="single" w:color="auto" w:sz="4" w:space="0"/>
              <w:right w:val="single" w:color="auto" w:sz="4" w:space="0"/>
            </w:tcBorders>
            <w:vAlign w:val="center"/>
          </w:tcPr>
          <w:p w14:paraId="679C977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5257620E">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D12C6D0">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579ED7DC">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AD4A46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579A4A6F">
            <w:pPr>
              <w:jc w:val="right"/>
              <w:rPr>
                <w:szCs w:val="21"/>
              </w:rPr>
            </w:pPr>
            <w:r>
              <w:rPr>
                <w:color w:val="000000" w:themeColor="text1"/>
                <w:szCs w:val="21"/>
                <w14:textFill>
                  <w14:solidFill>
                    <w14:schemeClr w14:val="tx1"/>
                  </w14:solidFill>
                </w14:textFill>
              </w:rPr>
              <w:t xml:space="preserve">                                                年    月    日</w:t>
            </w:r>
          </w:p>
        </w:tc>
      </w:tr>
    </w:tbl>
    <w:p w14:paraId="2476D23D">
      <w:pPr>
        <w:pStyle w:val="16"/>
        <w:spacing w:line="500" w:lineRule="exact"/>
        <w:jc w:val="center"/>
        <w:rPr>
          <w:rFonts w:ascii="Times New Roman" w:hAnsi="Times New Roman" w:eastAsia="宋体"/>
          <w:b/>
          <w:snapToGrid w:val="0"/>
          <w:sz w:val="24"/>
        </w:rPr>
      </w:pPr>
      <w:r>
        <w:rPr>
          <w:rFonts w:hAnsi="宋体" w:cs="宋体"/>
          <w:b/>
          <w:sz w:val="28"/>
          <w:szCs w:val="28"/>
        </w:rPr>
        <w:br w:type="page"/>
      </w:r>
      <w:r>
        <w:rPr>
          <w:rFonts w:hint="eastAsia" w:ascii="Times New Roman" w:hAnsi="Times New Roman" w:eastAsia="宋体"/>
          <w:b/>
          <w:snapToGrid w:val="0"/>
          <w:sz w:val="24"/>
        </w:rPr>
        <w:t xml:space="preserve">表B-5  </w:t>
      </w:r>
      <w:r>
        <w:rPr>
          <w:rFonts w:ascii="Times New Roman" w:hAnsi="Times New Roman" w:eastAsia="宋体" w:cs="Times New Roman"/>
          <w:b/>
          <w:snapToGrid w:val="0"/>
          <w:color w:val="auto"/>
          <w:sz w:val="24"/>
          <w:szCs w:val="20"/>
          <w:shd w:val="clear" w:color="auto" w:fill="auto"/>
        </w:rPr>
        <w:t>机电设备</w:t>
      </w:r>
      <w:r>
        <w:rPr>
          <w:rFonts w:hint="eastAsia" w:ascii="Times New Roman" w:hAnsi="Times New Roman" w:eastAsia="宋体"/>
          <w:b/>
          <w:snapToGrid w:val="0"/>
          <w:sz w:val="24"/>
        </w:rPr>
        <w:t>安装工程有关数据（水电工程）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517"/>
        <w:gridCol w:w="4500"/>
        <w:gridCol w:w="2551"/>
      </w:tblGrid>
      <w:tr w14:paraId="3058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2236" w:type="dxa"/>
            <w:gridSpan w:val="2"/>
            <w:tcBorders>
              <w:top w:val="single" w:color="auto" w:sz="4" w:space="0"/>
              <w:left w:val="single" w:color="auto" w:sz="4" w:space="0"/>
              <w:bottom w:val="single" w:color="auto" w:sz="4" w:space="0"/>
              <w:right w:val="single" w:color="auto" w:sz="4" w:space="0"/>
            </w:tcBorders>
            <w:vAlign w:val="center"/>
          </w:tcPr>
          <w:p w14:paraId="5E9473B1">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051" w:type="dxa"/>
            <w:gridSpan w:val="2"/>
            <w:tcBorders>
              <w:top w:val="single" w:color="auto" w:sz="4" w:space="0"/>
              <w:left w:val="single" w:color="auto" w:sz="4" w:space="0"/>
              <w:bottom w:val="single" w:color="auto" w:sz="4" w:space="0"/>
              <w:right w:val="single" w:color="auto" w:sz="4" w:space="0"/>
            </w:tcBorders>
            <w:vAlign w:val="center"/>
          </w:tcPr>
          <w:p w14:paraId="07A5F156">
            <w:pPr>
              <w:jc w:val="center"/>
              <w:rPr>
                <w:b/>
                <w:szCs w:val="21"/>
              </w:rPr>
            </w:pPr>
          </w:p>
        </w:tc>
      </w:tr>
      <w:tr w14:paraId="2573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719" w:type="dxa"/>
            <w:tcBorders>
              <w:top w:val="single" w:color="auto" w:sz="4" w:space="0"/>
              <w:left w:val="single" w:color="auto" w:sz="4" w:space="0"/>
              <w:bottom w:val="single" w:color="auto" w:sz="4" w:space="0"/>
              <w:right w:val="single" w:color="auto" w:sz="4" w:space="0"/>
            </w:tcBorders>
            <w:vAlign w:val="center"/>
          </w:tcPr>
          <w:p w14:paraId="3D089733">
            <w:pPr>
              <w:jc w:val="center"/>
              <w:rPr>
                <w:b/>
                <w:szCs w:val="21"/>
              </w:rPr>
            </w:pPr>
            <w:r>
              <w:rPr>
                <w:b/>
                <w:color w:val="000000" w:themeColor="text1"/>
                <w:szCs w:val="21"/>
                <w14:textFill>
                  <w14:solidFill>
                    <w14:schemeClr w14:val="tx1"/>
                  </w14:solidFill>
                </w14:textFill>
              </w:rPr>
              <w:t>序号</w:t>
            </w:r>
          </w:p>
        </w:tc>
        <w:tc>
          <w:tcPr>
            <w:tcW w:w="1517" w:type="dxa"/>
            <w:tcBorders>
              <w:top w:val="single" w:color="auto" w:sz="4" w:space="0"/>
              <w:left w:val="single" w:color="auto" w:sz="4" w:space="0"/>
              <w:bottom w:val="single" w:color="auto" w:sz="4" w:space="0"/>
              <w:right w:val="single" w:color="auto" w:sz="4" w:space="0"/>
            </w:tcBorders>
            <w:vAlign w:val="center"/>
          </w:tcPr>
          <w:p w14:paraId="569198D3">
            <w:pPr>
              <w:jc w:val="center"/>
              <w:rPr>
                <w:b/>
                <w:szCs w:val="21"/>
              </w:rPr>
            </w:pPr>
            <w:r>
              <w:rPr>
                <w:rFonts w:hint="eastAsia"/>
                <w:b/>
                <w:color w:val="000000" w:themeColor="text1"/>
                <w:szCs w:val="21"/>
                <w14:textFill>
                  <w14:solidFill>
                    <w14:schemeClr w14:val="tx1"/>
                  </w14:solidFill>
                </w14:textFill>
              </w:rPr>
              <w:t>项目</w:t>
            </w:r>
          </w:p>
        </w:tc>
        <w:tc>
          <w:tcPr>
            <w:tcW w:w="4500" w:type="dxa"/>
            <w:tcBorders>
              <w:top w:val="single" w:color="auto" w:sz="4" w:space="0"/>
              <w:left w:val="single" w:color="auto" w:sz="4" w:space="0"/>
              <w:bottom w:val="single" w:color="auto" w:sz="4" w:space="0"/>
              <w:right w:val="single" w:color="auto" w:sz="4" w:space="0"/>
            </w:tcBorders>
            <w:vAlign w:val="center"/>
          </w:tcPr>
          <w:p w14:paraId="7AF1C0E7">
            <w:pPr>
              <w:jc w:val="center"/>
              <w:rPr>
                <w:b/>
                <w:szCs w:val="21"/>
              </w:rPr>
            </w:pPr>
            <w:r>
              <w:rPr>
                <w:b/>
                <w:color w:val="000000" w:themeColor="text1"/>
                <w:szCs w:val="21"/>
                <w14:textFill>
                  <w14:solidFill>
                    <w14:schemeClr w14:val="tx1"/>
                  </w14:solidFill>
                </w14:textFill>
              </w:rPr>
              <w:t>有关数据及结论</w:t>
            </w:r>
          </w:p>
        </w:tc>
        <w:tc>
          <w:tcPr>
            <w:tcW w:w="2551" w:type="dxa"/>
            <w:tcBorders>
              <w:top w:val="single" w:color="auto" w:sz="4" w:space="0"/>
              <w:left w:val="single" w:color="auto" w:sz="4" w:space="0"/>
              <w:bottom w:val="single" w:color="auto" w:sz="4" w:space="0"/>
              <w:right w:val="single" w:color="auto" w:sz="4" w:space="0"/>
            </w:tcBorders>
            <w:vAlign w:val="center"/>
          </w:tcPr>
          <w:p w14:paraId="636EC406">
            <w:pPr>
              <w:jc w:val="center"/>
              <w:rPr>
                <w:b/>
                <w:szCs w:val="21"/>
              </w:rPr>
            </w:pPr>
            <w:r>
              <w:rPr>
                <w:b/>
                <w:color w:val="000000" w:themeColor="text1"/>
                <w:szCs w:val="21"/>
                <w14:textFill>
                  <w14:solidFill>
                    <w14:schemeClr w14:val="tx1"/>
                  </w14:solidFill>
                </w14:textFill>
              </w:rPr>
              <w:t>备注</w:t>
            </w:r>
          </w:p>
        </w:tc>
      </w:tr>
      <w:tr w14:paraId="6D2A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36B65E97">
            <w:pPr>
              <w:jc w:val="center"/>
              <w:rPr>
                <w:b/>
                <w:szCs w:val="21"/>
              </w:rPr>
            </w:pPr>
            <w:r>
              <w:rPr>
                <w:szCs w:val="21"/>
              </w:rPr>
              <w:t>1</w:t>
            </w:r>
          </w:p>
        </w:tc>
        <w:tc>
          <w:tcPr>
            <w:tcW w:w="1517" w:type="dxa"/>
            <w:vMerge w:val="restart"/>
            <w:tcBorders>
              <w:top w:val="single" w:color="auto" w:sz="4" w:space="0"/>
              <w:left w:val="single" w:color="auto" w:sz="4" w:space="0"/>
              <w:right w:val="single" w:color="auto" w:sz="4" w:space="0"/>
            </w:tcBorders>
            <w:vAlign w:val="center"/>
          </w:tcPr>
          <w:p w14:paraId="4C59DFBA">
            <w:pPr>
              <w:jc w:val="center"/>
              <w:rPr>
                <w:b/>
                <w:szCs w:val="21"/>
              </w:rPr>
            </w:pPr>
            <w:r>
              <w:rPr>
                <w:rFonts w:hint="eastAsia"/>
                <w:szCs w:val="21"/>
              </w:rPr>
              <w:t>水轮机（水泵水轮机）安装调试</w:t>
            </w:r>
          </w:p>
        </w:tc>
        <w:tc>
          <w:tcPr>
            <w:tcW w:w="4500" w:type="dxa"/>
            <w:tcBorders>
              <w:top w:val="single" w:color="auto" w:sz="4" w:space="0"/>
              <w:left w:val="single" w:color="auto" w:sz="4" w:space="0"/>
              <w:bottom w:val="single" w:color="auto" w:sz="4" w:space="0"/>
              <w:right w:val="single" w:color="auto" w:sz="4" w:space="0"/>
            </w:tcBorders>
            <w:vAlign w:val="center"/>
          </w:tcPr>
          <w:p w14:paraId="44019B77">
            <w:pPr>
              <w:rPr>
                <w:szCs w:val="21"/>
              </w:rPr>
            </w:pPr>
            <w:r>
              <w:rPr>
                <w:rFonts w:hint="eastAsia"/>
                <w:szCs w:val="21"/>
              </w:rPr>
              <w:t>设备规格/型号（按名牌）：</w:t>
            </w:r>
          </w:p>
          <w:p w14:paraId="6954E718">
            <w:pPr>
              <w:rPr>
                <w:szCs w:val="21"/>
              </w:rPr>
            </w:pPr>
            <w:r>
              <w:rPr>
                <w:rFonts w:hint="eastAsia"/>
                <w:szCs w:val="21"/>
              </w:rPr>
              <w:t>设备数量：</w:t>
            </w:r>
          </w:p>
          <w:p w14:paraId="6CFD7752">
            <w:pPr>
              <w:rPr>
                <w:szCs w:val="21"/>
              </w:rPr>
            </w:pPr>
            <w:r>
              <w:rPr>
                <w:rFonts w:hint="eastAsia"/>
                <w:szCs w:val="21"/>
              </w:rPr>
              <w:t>合同性能参数：</w:t>
            </w:r>
          </w:p>
          <w:p w14:paraId="6E1567D4">
            <w:pPr>
              <w:rPr>
                <w:szCs w:val="21"/>
              </w:rPr>
            </w:pPr>
            <w:r>
              <w:rPr>
                <w:rFonts w:hint="eastAsia"/>
                <w:szCs w:val="21"/>
              </w:rPr>
              <w:t>实际性能参数：</w:t>
            </w:r>
          </w:p>
          <w:p w14:paraId="5CC15FBF">
            <w:pPr>
              <w:rPr>
                <w:szCs w:val="21"/>
              </w:rPr>
            </w:pPr>
            <w:r>
              <w:rPr>
                <w:rFonts w:hint="eastAsia"/>
                <w:szCs w:val="21"/>
              </w:rPr>
              <w:t>试运行情况：</w:t>
            </w:r>
          </w:p>
          <w:p w14:paraId="730C76B7">
            <w:pPr>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35A0EB73">
            <w:pPr>
              <w:jc w:val="left"/>
              <w:rPr>
                <w:szCs w:val="21"/>
              </w:rPr>
            </w:pPr>
            <w:r>
              <w:rPr>
                <w:rFonts w:hint="eastAsia"/>
                <w:szCs w:val="21"/>
              </w:rPr>
              <w:t>【要求】按每台水轮机填写，且按运行各种工况时的最低性能参数填写。</w:t>
            </w:r>
          </w:p>
          <w:p w14:paraId="26CD62E0">
            <w:pPr>
              <w:jc w:val="left"/>
              <w:rPr>
                <w:szCs w:val="21"/>
              </w:rPr>
            </w:pPr>
            <w:r>
              <w:rPr>
                <w:rFonts w:hint="eastAsia"/>
                <w:szCs w:val="21"/>
              </w:rPr>
              <w:t>（振动、摆度、温升、瓦间温差等）</w:t>
            </w:r>
          </w:p>
        </w:tc>
      </w:tr>
      <w:tr w14:paraId="757B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234E65CA">
            <w:pPr>
              <w:jc w:val="center"/>
              <w:rPr>
                <w:b/>
                <w:szCs w:val="21"/>
              </w:rPr>
            </w:pPr>
            <w:r>
              <w:rPr>
                <w:szCs w:val="21"/>
              </w:rPr>
              <w:t>2</w:t>
            </w:r>
          </w:p>
        </w:tc>
        <w:tc>
          <w:tcPr>
            <w:tcW w:w="1517" w:type="dxa"/>
            <w:vMerge w:val="continue"/>
            <w:tcBorders>
              <w:left w:val="single" w:color="auto" w:sz="4" w:space="0"/>
              <w:bottom w:val="single" w:color="auto" w:sz="4" w:space="0"/>
              <w:right w:val="single" w:color="auto" w:sz="4" w:space="0"/>
            </w:tcBorders>
            <w:vAlign w:val="center"/>
          </w:tcPr>
          <w:p w14:paraId="48958751">
            <w:pPr>
              <w:jc w:val="center"/>
              <w:rPr>
                <w:b/>
                <w:szCs w:val="21"/>
              </w:rPr>
            </w:pPr>
          </w:p>
        </w:tc>
        <w:tc>
          <w:tcPr>
            <w:tcW w:w="4500" w:type="dxa"/>
            <w:tcBorders>
              <w:top w:val="single" w:color="auto" w:sz="4" w:space="0"/>
              <w:left w:val="single" w:color="auto" w:sz="4" w:space="0"/>
              <w:bottom w:val="single" w:color="auto" w:sz="4" w:space="0"/>
              <w:right w:val="single" w:color="auto" w:sz="4" w:space="0"/>
            </w:tcBorders>
            <w:vAlign w:val="center"/>
          </w:tcPr>
          <w:p w14:paraId="449B0AEB">
            <w:pPr>
              <w:rPr>
                <w:szCs w:val="21"/>
              </w:rPr>
            </w:pPr>
            <w:r>
              <w:rPr>
                <w:rFonts w:hint="eastAsia"/>
                <w:szCs w:val="21"/>
              </w:rPr>
              <w:t>转轮形式和材质：</w:t>
            </w:r>
          </w:p>
        </w:tc>
        <w:tc>
          <w:tcPr>
            <w:tcW w:w="2551" w:type="dxa"/>
            <w:tcBorders>
              <w:top w:val="single" w:color="auto" w:sz="4" w:space="0"/>
              <w:left w:val="single" w:color="auto" w:sz="4" w:space="0"/>
              <w:bottom w:val="single" w:color="auto" w:sz="4" w:space="0"/>
              <w:right w:val="single" w:color="auto" w:sz="4" w:space="0"/>
            </w:tcBorders>
            <w:vAlign w:val="center"/>
          </w:tcPr>
          <w:p w14:paraId="013FA5B9">
            <w:pPr>
              <w:rPr>
                <w:b/>
                <w:szCs w:val="21"/>
              </w:rPr>
            </w:pPr>
          </w:p>
        </w:tc>
      </w:tr>
      <w:tr w14:paraId="5317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167DCD22">
            <w:pPr>
              <w:jc w:val="center"/>
              <w:rPr>
                <w:szCs w:val="21"/>
              </w:rPr>
            </w:pPr>
            <w:r>
              <w:rPr>
                <w:szCs w:val="21"/>
              </w:rPr>
              <w:t>3</w:t>
            </w:r>
          </w:p>
        </w:tc>
        <w:tc>
          <w:tcPr>
            <w:tcW w:w="1517" w:type="dxa"/>
            <w:vMerge w:val="restart"/>
            <w:tcBorders>
              <w:left w:val="single" w:color="auto" w:sz="4" w:space="0"/>
              <w:right w:val="single" w:color="auto" w:sz="4" w:space="0"/>
            </w:tcBorders>
            <w:vAlign w:val="center"/>
          </w:tcPr>
          <w:p w14:paraId="55D506DA">
            <w:pPr>
              <w:jc w:val="center"/>
              <w:rPr>
                <w:b/>
                <w:szCs w:val="21"/>
              </w:rPr>
            </w:pPr>
            <w:r>
              <w:rPr>
                <w:rFonts w:hint="eastAsia"/>
                <w:szCs w:val="21"/>
              </w:rPr>
              <w:t>发电机（发电电动机）安装调试</w:t>
            </w:r>
          </w:p>
        </w:tc>
        <w:tc>
          <w:tcPr>
            <w:tcW w:w="4500" w:type="dxa"/>
            <w:tcBorders>
              <w:top w:val="single" w:color="auto" w:sz="4" w:space="0"/>
              <w:left w:val="single" w:color="auto" w:sz="4" w:space="0"/>
              <w:bottom w:val="single" w:color="auto" w:sz="4" w:space="0"/>
              <w:right w:val="single" w:color="auto" w:sz="4" w:space="0"/>
            </w:tcBorders>
            <w:vAlign w:val="center"/>
          </w:tcPr>
          <w:p w14:paraId="55F90B5B">
            <w:pPr>
              <w:rPr>
                <w:szCs w:val="21"/>
              </w:rPr>
            </w:pPr>
            <w:r>
              <w:rPr>
                <w:rFonts w:hint="eastAsia"/>
                <w:szCs w:val="21"/>
              </w:rPr>
              <w:t>设备规格/型号（按名牌）：</w:t>
            </w:r>
          </w:p>
          <w:p w14:paraId="5DA4133D">
            <w:pPr>
              <w:rPr>
                <w:szCs w:val="21"/>
              </w:rPr>
            </w:pPr>
            <w:r>
              <w:rPr>
                <w:rFonts w:hint="eastAsia"/>
                <w:szCs w:val="21"/>
              </w:rPr>
              <w:t>设备数量：</w:t>
            </w:r>
          </w:p>
          <w:p w14:paraId="3B323E8B">
            <w:pPr>
              <w:rPr>
                <w:szCs w:val="21"/>
              </w:rPr>
            </w:pPr>
            <w:r>
              <w:rPr>
                <w:rFonts w:hint="eastAsia"/>
                <w:szCs w:val="21"/>
              </w:rPr>
              <w:t>合同性能参数：</w:t>
            </w:r>
          </w:p>
          <w:p w14:paraId="070D6360">
            <w:pPr>
              <w:rPr>
                <w:szCs w:val="21"/>
              </w:rPr>
            </w:pPr>
            <w:r>
              <w:rPr>
                <w:rFonts w:hint="eastAsia"/>
                <w:szCs w:val="21"/>
              </w:rPr>
              <w:t>实测性能参数：</w:t>
            </w:r>
          </w:p>
          <w:p w14:paraId="5E0E2B4C">
            <w:pPr>
              <w:rPr>
                <w:szCs w:val="21"/>
              </w:rPr>
            </w:pPr>
            <w:r>
              <w:rPr>
                <w:rFonts w:hint="eastAsia"/>
                <w:szCs w:val="21"/>
              </w:rPr>
              <w:t>定转子间气隙：设计值：</w:t>
            </w:r>
            <w:r>
              <w:rPr>
                <w:szCs w:val="21"/>
              </w:rPr>
              <w:t xml:space="preserve">      </w:t>
            </w:r>
            <w:r>
              <w:rPr>
                <w:rFonts w:hint="eastAsia"/>
                <w:szCs w:val="21"/>
              </w:rPr>
              <w:t>实际值：</w:t>
            </w:r>
          </w:p>
          <w:p w14:paraId="2F14B51A">
            <w:pPr>
              <w:rPr>
                <w:szCs w:val="21"/>
              </w:rPr>
            </w:pPr>
            <w:r>
              <w:rPr>
                <w:rFonts w:hint="eastAsia"/>
                <w:szCs w:val="21"/>
              </w:rPr>
              <w:t>试运行情况：</w:t>
            </w:r>
          </w:p>
          <w:p w14:paraId="6739E1E7">
            <w:pPr>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4C09E9D8">
            <w:pPr>
              <w:jc w:val="left"/>
              <w:rPr>
                <w:szCs w:val="21"/>
              </w:rPr>
            </w:pPr>
            <w:r>
              <w:rPr>
                <w:rFonts w:hint="eastAsia"/>
                <w:szCs w:val="21"/>
              </w:rPr>
              <w:t>【要求】按每台发电机填写，且按运行各种工况时的最低性能参数填写。</w:t>
            </w:r>
          </w:p>
          <w:p w14:paraId="20DD7C5D">
            <w:pPr>
              <w:jc w:val="left"/>
              <w:rPr>
                <w:szCs w:val="21"/>
              </w:rPr>
            </w:pPr>
            <w:r>
              <w:rPr>
                <w:rFonts w:hint="eastAsia"/>
                <w:szCs w:val="21"/>
              </w:rPr>
              <w:t>（振动、摆度、温升、瓦间温差等）</w:t>
            </w:r>
          </w:p>
        </w:tc>
      </w:tr>
      <w:tr w14:paraId="62CB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6AAE7510">
            <w:pPr>
              <w:jc w:val="center"/>
              <w:rPr>
                <w:szCs w:val="21"/>
              </w:rPr>
            </w:pPr>
            <w:r>
              <w:rPr>
                <w:szCs w:val="21"/>
              </w:rPr>
              <w:t>4</w:t>
            </w:r>
          </w:p>
        </w:tc>
        <w:tc>
          <w:tcPr>
            <w:tcW w:w="1517" w:type="dxa"/>
            <w:vMerge w:val="continue"/>
            <w:tcBorders>
              <w:left w:val="single" w:color="auto" w:sz="4" w:space="0"/>
              <w:bottom w:val="single" w:color="auto" w:sz="4" w:space="0"/>
              <w:right w:val="single" w:color="auto" w:sz="4" w:space="0"/>
            </w:tcBorders>
            <w:vAlign w:val="center"/>
          </w:tcPr>
          <w:p w14:paraId="1680948F">
            <w:pPr>
              <w:jc w:val="center"/>
              <w:rPr>
                <w:b/>
                <w:szCs w:val="21"/>
              </w:rPr>
            </w:pPr>
          </w:p>
        </w:tc>
        <w:tc>
          <w:tcPr>
            <w:tcW w:w="4500" w:type="dxa"/>
            <w:tcBorders>
              <w:top w:val="single" w:color="auto" w:sz="4" w:space="0"/>
              <w:left w:val="single" w:color="auto" w:sz="4" w:space="0"/>
              <w:bottom w:val="single" w:color="auto" w:sz="4" w:space="0"/>
              <w:right w:val="single" w:color="auto" w:sz="4" w:space="0"/>
            </w:tcBorders>
            <w:vAlign w:val="center"/>
          </w:tcPr>
          <w:p w14:paraId="5E9E0F64">
            <w:pPr>
              <w:rPr>
                <w:szCs w:val="21"/>
              </w:rPr>
            </w:pPr>
            <w:r>
              <w:rPr>
                <w:rFonts w:hint="eastAsia"/>
                <w:szCs w:val="21"/>
              </w:rPr>
              <w:t>推力形式：</w:t>
            </w:r>
          </w:p>
          <w:p w14:paraId="45D8A88C">
            <w:pPr>
              <w:rPr>
                <w:szCs w:val="21"/>
              </w:rPr>
            </w:pPr>
            <w:r>
              <w:rPr>
                <w:rFonts w:hint="eastAsia"/>
                <w:szCs w:val="21"/>
              </w:rPr>
              <w:t>推力瓦材质：</w:t>
            </w:r>
          </w:p>
        </w:tc>
        <w:tc>
          <w:tcPr>
            <w:tcW w:w="2551" w:type="dxa"/>
            <w:tcBorders>
              <w:top w:val="single" w:color="auto" w:sz="4" w:space="0"/>
              <w:left w:val="single" w:color="auto" w:sz="4" w:space="0"/>
              <w:bottom w:val="single" w:color="auto" w:sz="4" w:space="0"/>
              <w:right w:val="single" w:color="auto" w:sz="4" w:space="0"/>
            </w:tcBorders>
            <w:vAlign w:val="center"/>
          </w:tcPr>
          <w:p w14:paraId="4371D4F2">
            <w:pPr>
              <w:rPr>
                <w:b/>
                <w:szCs w:val="21"/>
              </w:rPr>
            </w:pPr>
          </w:p>
        </w:tc>
      </w:tr>
      <w:tr w14:paraId="5E7F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1657C965">
            <w:pPr>
              <w:jc w:val="center"/>
              <w:rPr>
                <w:szCs w:val="21"/>
              </w:rPr>
            </w:pPr>
            <w:r>
              <w:rPr>
                <w:szCs w:val="21"/>
              </w:rPr>
              <w:t>5</w:t>
            </w:r>
          </w:p>
        </w:tc>
        <w:tc>
          <w:tcPr>
            <w:tcW w:w="1517" w:type="dxa"/>
            <w:tcBorders>
              <w:left w:val="single" w:color="auto" w:sz="4" w:space="0"/>
              <w:bottom w:val="single" w:color="auto" w:sz="4" w:space="0"/>
              <w:right w:val="single" w:color="auto" w:sz="4" w:space="0"/>
            </w:tcBorders>
            <w:vAlign w:val="center"/>
          </w:tcPr>
          <w:p w14:paraId="30AFC097">
            <w:pPr>
              <w:jc w:val="center"/>
              <w:rPr>
                <w:szCs w:val="21"/>
              </w:rPr>
            </w:pPr>
            <w:r>
              <w:rPr>
                <w:rFonts w:hint="eastAsia"/>
                <w:szCs w:val="21"/>
              </w:rPr>
              <w:t>主变压器安装调试</w:t>
            </w:r>
          </w:p>
        </w:tc>
        <w:tc>
          <w:tcPr>
            <w:tcW w:w="4500" w:type="dxa"/>
            <w:tcBorders>
              <w:top w:val="single" w:color="auto" w:sz="4" w:space="0"/>
              <w:left w:val="single" w:color="auto" w:sz="4" w:space="0"/>
              <w:bottom w:val="single" w:color="auto" w:sz="4" w:space="0"/>
              <w:right w:val="single" w:color="auto" w:sz="4" w:space="0"/>
            </w:tcBorders>
            <w:vAlign w:val="center"/>
          </w:tcPr>
          <w:p w14:paraId="2B0EA991">
            <w:pPr>
              <w:rPr>
                <w:szCs w:val="21"/>
              </w:rPr>
            </w:pPr>
            <w:r>
              <w:rPr>
                <w:rFonts w:hint="eastAsia"/>
                <w:szCs w:val="21"/>
              </w:rPr>
              <w:t>设备规格/型号（按名牌）：</w:t>
            </w:r>
          </w:p>
          <w:p w14:paraId="6C8D6878">
            <w:pPr>
              <w:rPr>
                <w:szCs w:val="21"/>
              </w:rPr>
            </w:pPr>
            <w:r>
              <w:rPr>
                <w:rFonts w:hint="eastAsia"/>
                <w:szCs w:val="21"/>
              </w:rPr>
              <w:t>设备数量：</w:t>
            </w:r>
          </w:p>
          <w:p w14:paraId="615C0611">
            <w:pPr>
              <w:rPr>
                <w:szCs w:val="21"/>
              </w:rPr>
            </w:pPr>
            <w:r>
              <w:rPr>
                <w:rFonts w:hint="eastAsia"/>
                <w:szCs w:val="21"/>
              </w:rPr>
              <w:t>设计运行参数：</w:t>
            </w:r>
          </w:p>
          <w:p w14:paraId="565372EF">
            <w:pPr>
              <w:rPr>
                <w:szCs w:val="21"/>
              </w:rPr>
            </w:pPr>
            <w:r>
              <w:rPr>
                <w:rFonts w:hint="eastAsia"/>
                <w:szCs w:val="21"/>
              </w:rPr>
              <w:t>实际运行参数：</w:t>
            </w:r>
          </w:p>
          <w:p w14:paraId="6B4C4E10">
            <w:pPr>
              <w:rPr>
                <w:szCs w:val="21"/>
              </w:rPr>
            </w:pPr>
            <w:r>
              <w:rPr>
                <w:rFonts w:hint="eastAsia"/>
                <w:szCs w:val="21"/>
              </w:rPr>
              <w:t>试运行情况：</w:t>
            </w:r>
          </w:p>
          <w:p w14:paraId="24C8793A">
            <w:pPr>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4AA46AB2">
            <w:pPr>
              <w:jc w:val="left"/>
              <w:rPr>
                <w:szCs w:val="21"/>
              </w:rPr>
            </w:pPr>
            <w:r>
              <w:rPr>
                <w:rFonts w:hint="eastAsia"/>
                <w:szCs w:val="21"/>
              </w:rPr>
              <w:t>【要求】实际运行油位、温升。</w:t>
            </w:r>
          </w:p>
        </w:tc>
      </w:tr>
      <w:tr w14:paraId="5382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20094ABF">
            <w:pPr>
              <w:jc w:val="center"/>
              <w:rPr>
                <w:szCs w:val="21"/>
              </w:rPr>
            </w:pPr>
            <w:r>
              <w:rPr>
                <w:szCs w:val="21"/>
              </w:rPr>
              <w:t>6</w:t>
            </w:r>
          </w:p>
        </w:tc>
        <w:tc>
          <w:tcPr>
            <w:tcW w:w="1517" w:type="dxa"/>
            <w:tcBorders>
              <w:left w:val="single" w:color="auto" w:sz="4" w:space="0"/>
              <w:bottom w:val="single" w:color="auto" w:sz="4" w:space="0"/>
              <w:right w:val="single" w:color="auto" w:sz="4" w:space="0"/>
            </w:tcBorders>
            <w:vAlign w:val="center"/>
          </w:tcPr>
          <w:p w14:paraId="11DD3B41">
            <w:pPr>
              <w:jc w:val="center"/>
              <w:rPr>
                <w:szCs w:val="21"/>
              </w:rPr>
            </w:pPr>
            <w:r>
              <w:rPr>
                <w:rFonts w:hint="eastAsia"/>
                <w:szCs w:val="21"/>
              </w:rPr>
              <w:t>调速系统安装调试</w:t>
            </w:r>
          </w:p>
        </w:tc>
        <w:tc>
          <w:tcPr>
            <w:tcW w:w="4500" w:type="dxa"/>
            <w:tcBorders>
              <w:top w:val="single" w:color="auto" w:sz="4" w:space="0"/>
              <w:left w:val="single" w:color="auto" w:sz="4" w:space="0"/>
              <w:bottom w:val="single" w:color="auto" w:sz="4" w:space="0"/>
              <w:right w:val="single" w:color="auto" w:sz="4" w:space="0"/>
            </w:tcBorders>
            <w:vAlign w:val="center"/>
          </w:tcPr>
          <w:p w14:paraId="4D2ADF8F">
            <w:pPr>
              <w:rPr>
                <w:szCs w:val="21"/>
              </w:rPr>
            </w:pPr>
            <w:r>
              <w:rPr>
                <w:rFonts w:hint="eastAsia"/>
                <w:szCs w:val="21"/>
              </w:rPr>
              <w:t>设备（装置）规格/型号：</w:t>
            </w:r>
          </w:p>
          <w:p w14:paraId="7D91D300">
            <w:pPr>
              <w:rPr>
                <w:szCs w:val="21"/>
              </w:rPr>
            </w:pPr>
            <w:r>
              <w:rPr>
                <w:rFonts w:hint="eastAsia"/>
                <w:szCs w:val="21"/>
              </w:rPr>
              <w:t>设备（装置）数量：</w:t>
            </w:r>
          </w:p>
          <w:p w14:paraId="6A3BFE09">
            <w:pPr>
              <w:rPr>
                <w:szCs w:val="21"/>
              </w:rPr>
            </w:pPr>
            <w:r>
              <w:rPr>
                <w:rFonts w:hint="eastAsia"/>
                <w:szCs w:val="21"/>
              </w:rPr>
              <w:t>主要设计参数：</w:t>
            </w:r>
          </w:p>
          <w:p w14:paraId="5A81660F">
            <w:pPr>
              <w:rPr>
                <w:szCs w:val="21"/>
              </w:rPr>
            </w:pPr>
            <w:r>
              <w:rPr>
                <w:rFonts w:hint="eastAsia"/>
                <w:szCs w:val="21"/>
              </w:rPr>
              <w:t>调试参数：</w:t>
            </w:r>
          </w:p>
          <w:p w14:paraId="6959869F">
            <w:pPr>
              <w:rPr>
                <w:szCs w:val="21"/>
              </w:rPr>
            </w:pPr>
            <w:r>
              <w:rPr>
                <w:rFonts w:hint="eastAsia"/>
                <w:szCs w:val="21"/>
              </w:rPr>
              <w:t>试运行情况：</w:t>
            </w:r>
          </w:p>
          <w:p w14:paraId="03AD6998">
            <w:pPr>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6182B8A6">
            <w:pPr>
              <w:jc w:val="left"/>
              <w:rPr>
                <w:szCs w:val="21"/>
              </w:rPr>
            </w:pPr>
            <w:r>
              <w:rPr>
                <w:rFonts w:hint="eastAsia"/>
                <w:szCs w:val="21"/>
              </w:rPr>
              <w:t>【要求】PDI参数（Kp、Ki、Kd）、调节时间、超调量、振荡次数、接力器不动时间等。</w:t>
            </w:r>
          </w:p>
        </w:tc>
      </w:tr>
      <w:tr w14:paraId="62F2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61077FCE">
            <w:pPr>
              <w:jc w:val="center"/>
              <w:rPr>
                <w:szCs w:val="21"/>
              </w:rPr>
            </w:pPr>
            <w:r>
              <w:rPr>
                <w:szCs w:val="21"/>
              </w:rPr>
              <w:t>7</w:t>
            </w:r>
          </w:p>
        </w:tc>
        <w:tc>
          <w:tcPr>
            <w:tcW w:w="1517" w:type="dxa"/>
            <w:tcBorders>
              <w:left w:val="single" w:color="auto" w:sz="4" w:space="0"/>
              <w:bottom w:val="single" w:color="auto" w:sz="4" w:space="0"/>
              <w:right w:val="single" w:color="auto" w:sz="4" w:space="0"/>
            </w:tcBorders>
            <w:vAlign w:val="center"/>
          </w:tcPr>
          <w:p w14:paraId="0509294C">
            <w:pPr>
              <w:jc w:val="center"/>
              <w:rPr>
                <w:szCs w:val="21"/>
              </w:rPr>
            </w:pPr>
            <w:r>
              <w:rPr>
                <w:rFonts w:hint="eastAsia"/>
                <w:szCs w:val="21"/>
              </w:rPr>
              <w:t>励磁系统安装调试</w:t>
            </w:r>
          </w:p>
        </w:tc>
        <w:tc>
          <w:tcPr>
            <w:tcW w:w="4500" w:type="dxa"/>
            <w:tcBorders>
              <w:top w:val="single" w:color="auto" w:sz="4" w:space="0"/>
              <w:left w:val="single" w:color="auto" w:sz="4" w:space="0"/>
              <w:bottom w:val="single" w:color="auto" w:sz="4" w:space="0"/>
              <w:right w:val="single" w:color="auto" w:sz="4" w:space="0"/>
            </w:tcBorders>
            <w:vAlign w:val="center"/>
          </w:tcPr>
          <w:p w14:paraId="6D6B7BD0">
            <w:pPr>
              <w:rPr>
                <w:szCs w:val="21"/>
              </w:rPr>
            </w:pPr>
            <w:r>
              <w:rPr>
                <w:rFonts w:hint="eastAsia"/>
                <w:szCs w:val="21"/>
              </w:rPr>
              <w:t>设备（装置）规格/型号：</w:t>
            </w:r>
          </w:p>
          <w:p w14:paraId="1D575ACF">
            <w:pPr>
              <w:rPr>
                <w:szCs w:val="21"/>
              </w:rPr>
            </w:pPr>
            <w:r>
              <w:rPr>
                <w:rFonts w:hint="eastAsia"/>
                <w:szCs w:val="21"/>
              </w:rPr>
              <w:t>设备（装置）数量：</w:t>
            </w:r>
          </w:p>
          <w:p w14:paraId="4FE0B489">
            <w:pPr>
              <w:rPr>
                <w:szCs w:val="21"/>
              </w:rPr>
            </w:pPr>
            <w:r>
              <w:rPr>
                <w:rFonts w:hint="eastAsia"/>
                <w:szCs w:val="21"/>
              </w:rPr>
              <w:t>主要设计参数：</w:t>
            </w:r>
          </w:p>
          <w:p w14:paraId="5FABE2ED">
            <w:pPr>
              <w:rPr>
                <w:szCs w:val="21"/>
              </w:rPr>
            </w:pPr>
            <w:r>
              <w:rPr>
                <w:rFonts w:hint="eastAsia"/>
                <w:szCs w:val="21"/>
              </w:rPr>
              <w:t>调试参数：</w:t>
            </w:r>
          </w:p>
          <w:p w14:paraId="5F381623">
            <w:pPr>
              <w:rPr>
                <w:szCs w:val="21"/>
              </w:rPr>
            </w:pPr>
            <w:r>
              <w:rPr>
                <w:rFonts w:hint="eastAsia"/>
                <w:szCs w:val="21"/>
              </w:rPr>
              <w:t>试运行情况：</w:t>
            </w:r>
          </w:p>
          <w:p w14:paraId="01AFBFE0">
            <w:pPr>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7C878BE5">
            <w:pPr>
              <w:jc w:val="left"/>
              <w:rPr>
                <w:szCs w:val="21"/>
              </w:rPr>
            </w:pPr>
            <w:r>
              <w:rPr>
                <w:rFonts w:hint="eastAsia"/>
                <w:szCs w:val="21"/>
              </w:rPr>
              <w:t>【要求】PDI参数（Kp、Ki、Kd）、调节时间、超调量、振荡次数等。</w:t>
            </w:r>
          </w:p>
        </w:tc>
      </w:tr>
      <w:tr w14:paraId="55AB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1E97C58B">
            <w:pPr>
              <w:jc w:val="center"/>
              <w:rPr>
                <w:szCs w:val="21"/>
              </w:rPr>
            </w:pPr>
            <w:r>
              <w:rPr>
                <w:szCs w:val="21"/>
              </w:rPr>
              <w:t>8</w:t>
            </w:r>
          </w:p>
        </w:tc>
        <w:tc>
          <w:tcPr>
            <w:tcW w:w="1517" w:type="dxa"/>
            <w:tcBorders>
              <w:left w:val="single" w:color="auto" w:sz="4" w:space="0"/>
              <w:bottom w:val="single" w:color="auto" w:sz="4" w:space="0"/>
              <w:right w:val="single" w:color="auto" w:sz="4" w:space="0"/>
            </w:tcBorders>
            <w:vAlign w:val="center"/>
          </w:tcPr>
          <w:p w14:paraId="55FE19B1">
            <w:pPr>
              <w:jc w:val="center"/>
              <w:rPr>
                <w:szCs w:val="21"/>
              </w:rPr>
            </w:pPr>
            <w:r>
              <w:rPr>
                <w:rFonts w:hint="eastAsia"/>
                <w:szCs w:val="21"/>
              </w:rPr>
              <w:t>压力容器安装调试</w:t>
            </w:r>
          </w:p>
        </w:tc>
        <w:tc>
          <w:tcPr>
            <w:tcW w:w="4500" w:type="dxa"/>
            <w:tcBorders>
              <w:top w:val="single" w:color="auto" w:sz="4" w:space="0"/>
              <w:left w:val="single" w:color="auto" w:sz="4" w:space="0"/>
              <w:bottom w:val="single" w:color="auto" w:sz="4" w:space="0"/>
              <w:right w:val="single" w:color="auto" w:sz="4" w:space="0"/>
            </w:tcBorders>
            <w:vAlign w:val="center"/>
          </w:tcPr>
          <w:p w14:paraId="476429F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主要参数：</w:t>
            </w:r>
          </w:p>
          <w:p w14:paraId="1C1423C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 xml:space="preserve">设计工作压力：              </w:t>
            </w:r>
            <w:r>
              <w:rPr>
                <w:szCs w:val="21"/>
              </w:rPr>
              <w:t>MPa</w:t>
            </w:r>
          </w:p>
          <w:p w14:paraId="47BD7BC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 xml:space="preserve">实际试验压力：              </w:t>
            </w:r>
            <w:r>
              <w:rPr>
                <w:szCs w:val="21"/>
              </w:rPr>
              <w:t>MPa</w:t>
            </w:r>
          </w:p>
          <w:p w14:paraId="5385597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试验持续时间：</w:t>
            </w:r>
            <w:r>
              <w:rPr>
                <w:szCs w:val="21"/>
              </w:rPr>
              <w:t xml:space="preserve">              min</w:t>
            </w:r>
          </w:p>
          <w:p w14:paraId="5A5C04F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安全阀设定值：</w:t>
            </w:r>
          </w:p>
          <w:p w14:paraId="481415A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试运行情况：</w:t>
            </w:r>
          </w:p>
          <w:p w14:paraId="7B4B08C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3708C7CE">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【要求】分设备主要参数提供：材质、钢板厚度、容积分不同压力容器。</w:t>
            </w:r>
          </w:p>
        </w:tc>
      </w:tr>
      <w:tr w14:paraId="46978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048436D2">
            <w:pPr>
              <w:jc w:val="center"/>
              <w:rPr>
                <w:szCs w:val="21"/>
              </w:rPr>
            </w:pPr>
            <w:r>
              <w:rPr>
                <w:szCs w:val="21"/>
              </w:rPr>
              <w:t>9</w:t>
            </w:r>
          </w:p>
        </w:tc>
        <w:tc>
          <w:tcPr>
            <w:tcW w:w="1517" w:type="dxa"/>
            <w:tcBorders>
              <w:left w:val="single" w:color="auto" w:sz="4" w:space="0"/>
              <w:bottom w:val="single" w:color="auto" w:sz="4" w:space="0"/>
              <w:right w:val="single" w:color="auto" w:sz="4" w:space="0"/>
            </w:tcBorders>
            <w:vAlign w:val="center"/>
          </w:tcPr>
          <w:p w14:paraId="66DA1DD7">
            <w:pPr>
              <w:jc w:val="center"/>
              <w:rPr>
                <w:szCs w:val="21"/>
              </w:rPr>
            </w:pPr>
            <w:r>
              <w:rPr>
                <w:rFonts w:hint="eastAsia"/>
                <w:szCs w:val="21"/>
              </w:rPr>
              <w:t>主要压力管路焊接</w:t>
            </w:r>
          </w:p>
        </w:tc>
        <w:tc>
          <w:tcPr>
            <w:tcW w:w="4500" w:type="dxa"/>
            <w:tcBorders>
              <w:top w:val="single" w:color="auto" w:sz="4" w:space="0"/>
              <w:left w:val="single" w:color="auto" w:sz="4" w:space="0"/>
              <w:bottom w:val="single" w:color="auto" w:sz="4" w:space="0"/>
              <w:right w:val="single" w:color="auto" w:sz="4" w:space="0"/>
            </w:tcBorders>
            <w:vAlign w:val="center"/>
          </w:tcPr>
          <w:p w14:paraId="4846CCE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材质：</w:t>
            </w:r>
          </w:p>
          <w:p w14:paraId="4D5AB5E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规格：</w:t>
            </w:r>
          </w:p>
          <w:p w14:paraId="3C613DA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焊接质量检验方法：</w:t>
            </w:r>
          </w:p>
          <w:p w14:paraId="56CD94E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焊接质量检验数量：</w:t>
            </w:r>
          </w:p>
          <w:p w14:paraId="3B63F734">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szCs w:val="21"/>
              </w:rPr>
            </w:pPr>
            <w:r>
              <w:rPr>
                <w:rFonts w:hint="eastAsia"/>
                <w:szCs w:val="21"/>
              </w:rPr>
              <w:t>规定数量：</w:t>
            </w:r>
            <w:r>
              <w:rPr>
                <w:szCs w:val="21"/>
              </w:rPr>
              <w:t xml:space="preserve">   </w:t>
            </w:r>
          </w:p>
          <w:p w14:paraId="5BB0E2E8">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szCs w:val="21"/>
              </w:rPr>
            </w:pPr>
            <w:r>
              <w:rPr>
                <w:rFonts w:hint="eastAsia"/>
                <w:szCs w:val="21"/>
              </w:rPr>
              <w:t>实际检验数量：</w:t>
            </w:r>
          </w:p>
          <w:p w14:paraId="17E364F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焊缝一次合格率：</w:t>
            </w:r>
          </w:p>
          <w:p w14:paraId="71DD3BB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261532D7">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【要求】主要管路指技术供水、油压装置管路、高压气管路。同时确认全部压力管路的焊接是否均已满足设计要求和有关规范的规定。</w:t>
            </w:r>
          </w:p>
        </w:tc>
      </w:tr>
      <w:tr w14:paraId="109C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1F3F16DF">
            <w:pPr>
              <w:jc w:val="center"/>
              <w:rPr>
                <w:szCs w:val="21"/>
              </w:rPr>
            </w:pPr>
            <w:r>
              <w:rPr>
                <w:szCs w:val="21"/>
              </w:rPr>
              <w:t>10</w:t>
            </w:r>
          </w:p>
        </w:tc>
        <w:tc>
          <w:tcPr>
            <w:tcW w:w="1517" w:type="dxa"/>
            <w:tcBorders>
              <w:left w:val="single" w:color="auto" w:sz="4" w:space="0"/>
              <w:bottom w:val="single" w:color="auto" w:sz="4" w:space="0"/>
              <w:right w:val="single" w:color="auto" w:sz="4" w:space="0"/>
            </w:tcBorders>
            <w:vAlign w:val="center"/>
          </w:tcPr>
          <w:p w14:paraId="15998667">
            <w:pPr>
              <w:jc w:val="center"/>
              <w:rPr>
                <w:szCs w:val="21"/>
              </w:rPr>
            </w:pPr>
            <w:r>
              <w:rPr>
                <w:rFonts w:hint="eastAsia"/>
                <w:szCs w:val="21"/>
              </w:rPr>
              <w:t>压力管路耐压及严密性试验</w:t>
            </w:r>
          </w:p>
        </w:tc>
        <w:tc>
          <w:tcPr>
            <w:tcW w:w="4500" w:type="dxa"/>
            <w:tcBorders>
              <w:top w:val="single" w:color="auto" w:sz="4" w:space="0"/>
              <w:left w:val="single" w:color="auto" w:sz="4" w:space="0"/>
              <w:bottom w:val="single" w:color="auto" w:sz="4" w:space="0"/>
              <w:right w:val="single" w:color="auto" w:sz="4" w:space="0"/>
            </w:tcBorders>
            <w:vAlign w:val="center"/>
          </w:tcPr>
          <w:p w14:paraId="6FC138E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设计工作压力：</w:t>
            </w:r>
          </w:p>
          <w:p w14:paraId="7E16E0D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设计规定试验压力：</w:t>
            </w:r>
          </w:p>
          <w:p w14:paraId="582F642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实际试验压力：</w:t>
            </w:r>
          </w:p>
          <w:p w14:paraId="7AA6B3D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试验持续时间：</w:t>
            </w:r>
          </w:p>
          <w:p w14:paraId="550298B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结论：</w:t>
            </w:r>
          </w:p>
        </w:tc>
        <w:tc>
          <w:tcPr>
            <w:tcW w:w="2551" w:type="dxa"/>
            <w:tcBorders>
              <w:top w:val="single" w:color="auto" w:sz="4" w:space="0"/>
              <w:left w:val="single" w:color="auto" w:sz="4" w:space="0"/>
              <w:bottom w:val="single" w:color="auto" w:sz="4" w:space="0"/>
              <w:right w:val="single" w:color="auto" w:sz="4" w:space="0"/>
            </w:tcBorders>
            <w:vAlign w:val="center"/>
          </w:tcPr>
          <w:p w14:paraId="31360E8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【要求】按油气水压力管路分别列出耐压和严密性试验结果。</w:t>
            </w:r>
          </w:p>
        </w:tc>
      </w:tr>
      <w:tr w14:paraId="1B1F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01BDD32E">
            <w:pPr>
              <w:jc w:val="center"/>
              <w:rPr>
                <w:szCs w:val="21"/>
              </w:rPr>
            </w:pPr>
            <w:r>
              <w:rPr>
                <w:szCs w:val="21"/>
              </w:rPr>
              <w:t>11</w:t>
            </w:r>
          </w:p>
        </w:tc>
        <w:tc>
          <w:tcPr>
            <w:tcW w:w="1517" w:type="dxa"/>
            <w:tcBorders>
              <w:left w:val="single" w:color="auto" w:sz="4" w:space="0"/>
              <w:bottom w:val="single" w:color="auto" w:sz="4" w:space="0"/>
              <w:right w:val="single" w:color="auto" w:sz="4" w:space="0"/>
            </w:tcBorders>
            <w:vAlign w:val="center"/>
          </w:tcPr>
          <w:p w14:paraId="6F70D45A">
            <w:pPr>
              <w:jc w:val="center"/>
              <w:rPr>
                <w:szCs w:val="21"/>
              </w:rPr>
            </w:pPr>
            <w:r>
              <w:rPr>
                <w:rFonts w:hint="eastAsia"/>
                <w:szCs w:val="21"/>
              </w:rPr>
              <w:t>设计水头（或最大静水头）时，水轮机导叶漏水量</w:t>
            </w:r>
          </w:p>
        </w:tc>
        <w:tc>
          <w:tcPr>
            <w:tcW w:w="4500" w:type="dxa"/>
            <w:tcBorders>
              <w:top w:val="single" w:color="auto" w:sz="4" w:space="0"/>
              <w:left w:val="single" w:color="auto" w:sz="4" w:space="0"/>
              <w:bottom w:val="single" w:color="auto" w:sz="4" w:space="0"/>
              <w:right w:val="single" w:color="auto" w:sz="4" w:space="0"/>
            </w:tcBorders>
            <w:vAlign w:val="center"/>
          </w:tcPr>
          <w:p w14:paraId="09AEDFA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合同约定值：</w:t>
            </w:r>
          </w:p>
          <w:p w14:paraId="3B43B00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实际测试值：</w:t>
            </w:r>
          </w:p>
        </w:tc>
        <w:tc>
          <w:tcPr>
            <w:tcW w:w="2551" w:type="dxa"/>
            <w:tcBorders>
              <w:top w:val="single" w:color="auto" w:sz="4" w:space="0"/>
              <w:left w:val="single" w:color="auto" w:sz="4" w:space="0"/>
              <w:bottom w:val="single" w:color="auto" w:sz="4" w:space="0"/>
              <w:right w:val="single" w:color="auto" w:sz="4" w:space="0"/>
            </w:tcBorders>
            <w:vAlign w:val="center"/>
          </w:tcPr>
          <w:p w14:paraId="0696357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【要求】按合同约定进行。</w:t>
            </w:r>
          </w:p>
        </w:tc>
      </w:tr>
      <w:tr w14:paraId="4E7A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21892B85">
            <w:pPr>
              <w:jc w:val="center"/>
              <w:rPr>
                <w:szCs w:val="21"/>
              </w:rPr>
            </w:pPr>
            <w:r>
              <w:rPr>
                <w:szCs w:val="21"/>
              </w:rPr>
              <w:t>12</w:t>
            </w:r>
          </w:p>
        </w:tc>
        <w:tc>
          <w:tcPr>
            <w:tcW w:w="1517" w:type="dxa"/>
            <w:tcBorders>
              <w:left w:val="single" w:color="auto" w:sz="4" w:space="0"/>
              <w:bottom w:val="single" w:color="auto" w:sz="4" w:space="0"/>
              <w:right w:val="single" w:color="auto" w:sz="4" w:space="0"/>
            </w:tcBorders>
            <w:vAlign w:val="center"/>
          </w:tcPr>
          <w:p w14:paraId="5F54DDA5">
            <w:pPr>
              <w:jc w:val="center"/>
              <w:rPr>
                <w:szCs w:val="21"/>
              </w:rPr>
            </w:pPr>
            <w:r>
              <w:rPr>
                <w:rFonts w:hint="eastAsia"/>
                <w:szCs w:val="21"/>
              </w:rPr>
              <w:t>继电保护装置（发电机和主变及输电线路）</w:t>
            </w:r>
          </w:p>
        </w:tc>
        <w:tc>
          <w:tcPr>
            <w:tcW w:w="4500" w:type="dxa"/>
            <w:tcBorders>
              <w:top w:val="single" w:color="auto" w:sz="4" w:space="0"/>
              <w:left w:val="single" w:color="auto" w:sz="4" w:space="0"/>
              <w:bottom w:val="single" w:color="auto" w:sz="4" w:space="0"/>
              <w:right w:val="single" w:color="auto" w:sz="4" w:space="0"/>
            </w:tcBorders>
            <w:vAlign w:val="center"/>
          </w:tcPr>
          <w:p w14:paraId="70272D3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保护配置：</w:t>
            </w:r>
          </w:p>
          <w:p w14:paraId="027D442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装置投入率：</w:t>
            </w:r>
          </w:p>
          <w:p w14:paraId="44EA883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正确动作率：</w:t>
            </w:r>
          </w:p>
        </w:tc>
        <w:tc>
          <w:tcPr>
            <w:tcW w:w="2551" w:type="dxa"/>
            <w:tcBorders>
              <w:top w:val="single" w:color="auto" w:sz="4" w:space="0"/>
              <w:left w:val="single" w:color="auto" w:sz="4" w:space="0"/>
              <w:bottom w:val="single" w:color="auto" w:sz="4" w:space="0"/>
              <w:right w:val="single" w:color="auto" w:sz="4" w:space="0"/>
            </w:tcBorders>
            <w:vAlign w:val="center"/>
          </w:tcPr>
          <w:p w14:paraId="5465915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【要求】保护配置分主保护和后备保护分按发电机和主变及输电线路。装置投入率和正确动作率按电站全部继电保护统计。</w:t>
            </w:r>
          </w:p>
        </w:tc>
      </w:tr>
      <w:tr w14:paraId="45BD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0D1625CC">
            <w:pPr>
              <w:jc w:val="center"/>
              <w:rPr>
                <w:szCs w:val="21"/>
              </w:rPr>
            </w:pPr>
            <w:r>
              <w:rPr>
                <w:szCs w:val="21"/>
              </w:rPr>
              <w:t>13</w:t>
            </w:r>
          </w:p>
        </w:tc>
        <w:tc>
          <w:tcPr>
            <w:tcW w:w="1517" w:type="dxa"/>
            <w:tcBorders>
              <w:left w:val="single" w:color="auto" w:sz="4" w:space="0"/>
              <w:bottom w:val="single" w:color="auto" w:sz="4" w:space="0"/>
              <w:right w:val="single" w:color="auto" w:sz="4" w:space="0"/>
            </w:tcBorders>
            <w:vAlign w:val="center"/>
          </w:tcPr>
          <w:p w14:paraId="669E0072">
            <w:pPr>
              <w:jc w:val="center"/>
              <w:rPr>
                <w:szCs w:val="21"/>
              </w:rPr>
            </w:pPr>
            <w:r>
              <w:rPr>
                <w:rFonts w:hint="eastAsia"/>
                <w:szCs w:val="21"/>
              </w:rPr>
              <w:t>电站接地网</w:t>
            </w:r>
          </w:p>
        </w:tc>
        <w:tc>
          <w:tcPr>
            <w:tcW w:w="4500" w:type="dxa"/>
            <w:tcBorders>
              <w:top w:val="single" w:color="auto" w:sz="4" w:space="0"/>
              <w:left w:val="single" w:color="auto" w:sz="4" w:space="0"/>
              <w:bottom w:val="single" w:color="auto" w:sz="4" w:space="0"/>
              <w:right w:val="single" w:color="auto" w:sz="4" w:space="0"/>
            </w:tcBorders>
            <w:vAlign w:val="center"/>
          </w:tcPr>
          <w:p w14:paraId="307D4B0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接地网材质：</w:t>
            </w:r>
          </w:p>
          <w:p w14:paraId="44CA639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接地网构成：</w:t>
            </w:r>
          </w:p>
          <w:p w14:paraId="048A16C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接地电阻测试方法：</w:t>
            </w:r>
          </w:p>
          <w:p w14:paraId="14467CE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接地电阻设计值：</w:t>
            </w:r>
          </w:p>
          <w:p w14:paraId="32D2952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接地电阻实测值：</w:t>
            </w:r>
          </w:p>
          <w:p w14:paraId="4924442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接触电位差：</w:t>
            </w:r>
          </w:p>
          <w:p w14:paraId="6F98E59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跨步电位差：</w:t>
            </w:r>
          </w:p>
        </w:tc>
        <w:tc>
          <w:tcPr>
            <w:tcW w:w="2551" w:type="dxa"/>
            <w:tcBorders>
              <w:top w:val="single" w:color="auto" w:sz="4" w:space="0"/>
              <w:left w:val="single" w:color="auto" w:sz="4" w:space="0"/>
              <w:bottom w:val="single" w:color="auto" w:sz="4" w:space="0"/>
              <w:right w:val="single" w:color="auto" w:sz="4" w:space="0"/>
            </w:tcBorders>
            <w:vAlign w:val="center"/>
          </w:tcPr>
          <w:p w14:paraId="0258047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【要求】接地电阻＜设计值，同时接触电位差和跨步电位差满足设计要求。</w:t>
            </w:r>
          </w:p>
        </w:tc>
      </w:tr>
      <w:tr w14:paraId="41410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2FAD68BC">
            <w:pPr>
              <w:jc w:val="center"/>
              <w:rPr>
                <w:szCs w:val="21"/>
              </w:rPr>
            </w:pPr>
            <w:r>
              <w:rPr>
                <w:szCs w:val="21"/>
              </w:rPr>
              <w:t>14</w:t>
            </w:r>
          </w:p>
        </w:tc>
        <w:tc>
          <w:tcPr>
            <w:tcW w:w="1517" w:type="dxa"/>
            <w:tcBorders>
              <w:left w:val="single" w:color="auto" w:sz="4" w:space="0"/>
              <w:bottom w:val="single" w:color="auto" w:sz="4" w:space="0"/>
              <w:right w:val="single" w:color="auto" w:sz="4" w:space="0"/>
            </w:tcBorders>
            <w:vAlign w:val="center"/>
          </w:tcPr>
          <w:p w14:paraId="096F844B">
            <w:pPr>
              <w:jc w:val="center"/>
              <w:rPr>
                <w:szCs w:val="21"/>
              </w:rPr>
            </w:pPr>
            <w:r>
              <w:rPr>
                <w:rFonts w:hint="eastAsia"/>
                <w:szCs w:val="21"/>
              </w:rPr>
              <w:t>噪声</w:t>
            </w:r>
          </w:p>
        </w:tc>
        <w:tc>
          <w:tcPr>
            <w:tcW w:w="4500" w:type="dxa"/>
            <w:tcBorders>
              <w:top w:val="single" w:color="auto" w:sz="4" w:space="0"/>
              <w:left w:val="single" w:color="auto" w:sz="4" w:space="0"/>
              <w:bottom w:val="single" w:color="auto" w:sz="4" w:space="0"/>
              <w:right w:val="single" w:color="auto" w:sz="4" w:space="0"/>
            </w:tcBorders>
            <w:vAlign w:val="center"/>
          </w:tcPr>
          <w:p w14:paraId="0827B37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发电机层：</w:t>
            </w:r>
          </w:p>
          <w:p w14:paraId="39093B2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合同约定值：</w:t>
            </w:r>
          </w:p>
          <w:p w14:paraId="6BEEAF5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实测值：</w:t>
            </w:r>
          </w:p>
          <w:p w14:paraId="5584363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水轮机室：</w:t>
            </w:r>
          </w:p>
          <w:p w14:paraId="7B00F95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合同约定值：</w:t>
            </w:r>
          </w:p>
          <w:p w14:paraId="0632E6E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实测值：</w:t>
            </w:r>
          </w:p>
        </w:tc>
        <w:tc>
          <w:tcPr>
            <w:tcW w:w="2551" w:type="dxa"/>
            <w:tcBorders>
              <w:top w:val="single" w:color="auto" w:sz="4" w:space="0"/>
              <w:left w:val="single" w:color="auto" w:sz="4" w:space="0"/>
              <w:bottom w:val="single" w:color="auto" w:sz="4" w:space="0"/>
              <w:right w:val="single" w:color="auto" w:sz="4" w:space="0"/>
            </w:tcBorders>
            <w:vAlign w:val="center"/>
          </w:tcPr>
          <w:p w14:paraId="23707A0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【要求】分机组由第三方有资质的检测单位测试报告，按合同约定测试。</w:t>
            </w:r>
          </w:p>
        </w:tc>
      </w:tr>
      <w:tr w14:paraId="71C6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672C6601">
            <w:pPr>
              <w:jc w:val="center"/>
              <w:rPr>
                <w:szCs w:val="21"/>
              </w:rPr>
            </w:pPr>
            <w:r>
              <w:rPr>
                <w:szCs w:val="21"/>
              </w:rPr>
              <w:t>15</w:t>
            </w:r>
          </w:p>
        </w:tc>
        <w:tc>
          <w:tcPr>
            <w:tcW w:w="1517" w:type="dxa"/>
            <w:tcBorders>
              <w:left w:val="single" w:color="auto" w:sz="4" w:space="0"/>
              <w:bottom w:val="single" w:color="auto" w:sz="4" w:space="0"/>
              <w:right w:val="single" w:color="auto" w:sz="4" w:space="0"/>
            </w:tcBorders>
            <w:vAlign w:val="center"/>
          </w:tcPr>
          <w:p w14:paraId="5062D737">
            <w:pPr>
              <w:jc w:val="center"/>
              <w:rPr>
                <w:szCs w:val="21"/>
              </w:rPr>
            </w:pPr>
            <w:r>
              <w:rPr>
                <w:rFonts w:hint="eastAsia"/>
                <w:szCs w:val="21"/>
              </w:rPr>
              <w:t>设备状况及消缺</w:t>
            </w:r>
          </w:p>
        </w:tc>
        <w:tc>
          <w:tcPr>
            <w:tcW w:w="4500" w:type="dxa"/>
            <w:tcBorders>
              <w:top w:val="single" w:color="auto" w:sz="4" w:space="0"/>
              <w:left w:val="single" w:color="auto" w:sz="4" w:space="0"/>
              <w:bottom w:val="single" w:color="auto" w:sz="4" w:space="0"/>
              <w:right w:val="single" w:color="auto" w:sz="4" w:space="0"/>
            </w:tcBorders>
            <w:vAlign w:val="center"/>
          </w:tcPr>
          <w:p w14:paraId="04D8DA4A">
            <w:pPr>
              <w:rPr>
                <w:szCs w:val="21"/>
              </w:rPr>
            </w:pPr>
            <w:r>
              <w:rPr>
                <w:rFonts w:hint="eastAsia"/>
                <w:szCs w:val="21"/>
              </w:rPr>
              <w:t>一类设备完好率：</w:t>
            </w:r>
          </w:p>
          <w:p w14:paraId="696F1D6F">
            <w:pPr>
              <w:rPr>
                <w:szCs w:val="21"/>
              </w:rPr>
            </w:pPr>
            <w:r>
              <w:rPr>
                <w:rFonts w:hint="eastAsia"/>
                <w:szCs w:val="21"/>
              </w:rPr>
              <w:t>主要设备消缺率：</w:t>
            </w:r>
          </w:p>
        </w:tc>
        <w:tc>
          <w:tcPr>
            <w:tcW w:w="2551" w:type="dxa"/>
            <w:tcBorders>
              <w:top w:val="single" w:color="auto" w:sz="4" w:space="0"/>
              <w:left w:val="single" w:color="auto" w:sz="4" w:space="0"/>
              <w:bottom w:val="single" w:color="auto" w:sz="4" w:space="0"/>
              <w:right w:val="single" w:color="auto" w:sz="4" w:space="0"/>
            </w:tcBorders>
            <w:vAlign w:val="center"/>
          </w:tcPr>
          <w:p w14:paraId="4906C4D9">
            <w:pPr>
              <w:rPr>
                <w:szCs w:val="21"/>
              </w:rPr>
            </w:pPr>
            <w:r>
              <w:rPr>
                <w:rFonts w:hint="eastAsia"/>
                <w:szCs w:val="21"/>
              </w:rPr>
              <w:t>【要求】按机组投产一年进行统计，需提供设备台账。</w:t>
            </w:r>
          </w:p>
        </w:tc>
      </w:tr>
      <w:tr w14:paraId="3EA3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05FD9976">
            <w:pPr>
              <w:jc w:val="center"/>
              <w:rPr>
                <w:szCs w:val="21"/>
              </w:rPr>
            </w:pPr>
            <w:r>
              <w:rPr>
                <w:szCs w:val="21"/>
              </w:rPr>
              <w:t>16</w:t>
            </w:r>
          </w:p>
        </w:tc>
        <w:tc>
          <w:tcPr>
            <w:tcW w:w="1517" w:type="dxa"/>
            <w:tcBorders>
              <w:left w:val="single" w:color="auto" w:sz="4" w:space="0"/>
              <w:bottom w:val="single" w:color="auto" w:sz="4" w:space="0"/>
              <w:right w:val="single" w:color="auto" w:sz="4" w:space="0"/>
            </w:tcBorders>
            <w:vAlign w:val="center"/>
          </w:tcPr>
          <w:p w14:paraId="233AD99D">
            <w:pPr>
              <w:jc w:val="center"/>
              <w:rPr>
                <w:szCs w:val="21"/>
              </w:rPr>
            </w:pPr>
            <w:r>
              <w:rPr>
                <w:rFonts w:hint="eastAsia"/>
                <w:szCs w:val="21"/>
              </w:rPr>
              <w:t>机组效率</w:t>
            </w:r>
          </w:p>
        </w:tc>
        <w:tc>
          <w:tcPr>
            <w:tcW w:w="4500" w:type="dxa"/>
            <w:tcBorders>
              <w:top w:val="single" w:color="auto" w:sz="4" w:space="0"/>
              <w:left w:val="single" w:color="auto" w:sz="4" w:space="0"/>
              <w:bottom w:val="single" w:color="auto" w:sz="4" w:space="0"/>
              <w:right w:val="single" w:color="auto" w:sz="4" w:space="0"/>
            </w:tcBorders>
            <w:vAlign w:val="center"/>
          </w:tcPr>
          <w:p w14:paraId="0D1B2715">
            <w:pPr>
              <w:rPr>
                <w:szCs w:val="21"/>
              </w:rPr>
            </w:pPr>
            <w:r>
              <w:rPr>
                <w:rFonts w:hint="eastAsia"/>
                <w:szCs w:val="21"/>
              </w:rPr>
              <w:t>特定工况水轮发电机组效率：</w:t>
            </w:r>
          </w:p>
          <w:p w14:paraId="0582FB5C">
            <w:pPr>
              <w:rPr>
                <w:szCs w:val="21"/>
              </w:rPr>
            </w:pPr>
            <w:r>
              <w:rPr>
                <w:rFonts w:hint="eastAsia"/>
                <w:szCs w:val="21"/>
              </w:rPr>
              <w:t>合同约定值：</w:t>
            </w:r>
          </w:p>
          <w:p w14:paraId="5F0B47C9">
            <w:pPr>
              <w:rPr>
                <w:szCs w:val="21"/>
              </w:rPr>
            </w:pPr>
            <w:r>
              <w:rPr>
                <w:rFonts w:hint="eastAsia"/>
                <w:szCs w:val="21"/>
              </w:rPr>
              <w:t>实测值：</w:t>
            </w:r>
          </w:p>
        </w:tc>
        <w:tc>
          <w:tcPr>
            <w:tcW w:w="2551" w:type="dxa"/>
            <w:tcBorders>
              <w:top w:val="single" w:color="auto" w:sz="4" w:space="0"/>
              <w:left w:val="single" w:color="auto" w:sz="4" w:space="0"/>
              <w:bottom w:val="single" w:color="auto" w:sz="4" w:space="0"/>
              <w:right w:val="single" w:color="auto" w:sz="4" w:space="0"/>
            </w:tcBorders>
            <w:vAlign w:val="center"/>
          </w:tcPr>
          <w:p w14:paraId="7B7068DC">
            <w:pPr>
              <w:rPr>
                <w:szCs w:val="21"/>
              </w:rPr>
            </w:pPr>
            <w:r>
              <w:rPr>
                <w:rFonts w:hint="eastAsia"/>
                <w:szCs w:val="21"/>
              </w:rPr>
              <w:t>【要求】按合同约定进行测试，测试结果满足合同约定值。</w:t>
            </w:r>
          </w:p>
        </w:tc>
      </w:tr>
      <w:tr w14:paraId="4358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457BC4B4">
            <w:pPr>
              <w:jc w:val="center"/>
              <w:rPr>
                <w:szCs w:val="21"/>
              </w:rPr>
            </w:pPr>
            <w:r>
              <w:rPr>
                <w:szCs w:val="21"/>
              </w:rPr>
              <w:t>17</w:t>
            </w:r>
          </w:p>
        </w:tc>
        <w:tc>
          <w:tcPr>
            <w:tcW w:w="1517" w:type="dxa"/>
            <w:tcBorders>
              <w:left w:val="single" w:color="auto" w:sz="4" w:space="0"/>
              <w:bottom w:val="single" w:color="auto" w:sz="4" w:space="0"/>
              <w:right w:val="single" w:color="auto" w:sz="4" w:space="0"/>
            </w:tcBorders>
            <w:vAlign w:val="center"/>
          </w:tcPr>
          <w:p w14:paraId="2C6EED16">
            <w:pPr>
              <w:jc w:val="center"/>
              <w:rPr>
                <w:szCs w:val="21"/>
              </w:rPr>
            </w:pPr>
            <w:r>
              <w:rPr>
                <w:rFonts w:hint="eastAsia"/>
                <w:szCs w:val="21"/>
              </w:rPr>
              <w:t>稳定功率运行范围</w:t>
            </w:r>
          </w:p>
        </w:tc>
        <w:tc>
          <w:tcPr>
            <w:tcW w:w="4500" w:type="dxa"/>
            <w:tcBorders>
              <w:top w:val="single" w:color="auto" w:sz="4" w:space="0"/>
              <w:left w:val="single" w:color="auto" w:sz="4" w:space="0"/>
              <w:bottom w:val="single" w:color="auto" w:sz="4" w:space="0"/>
              <w:right w:val="single" w:color="auto" w:sz="4" w:space="0"/>
            </w:tcBorders>
            <w:vAlign w:val="center"/>
          </w:tcPr>
          <w:p w14:paraId="0A58CFD2">
            <w:pPr>
              <w:rPr>
                <w:szCs w:val="21"/>
              </w:rPr>
            </w:pPr>
            <w:r>
              <w:rPr>
                <w:rFonts w:hint="eastAsia"/>
                <w:szCs w:val="21"/>
              </w:rPr>
              <w:t>合同约定值：</w:t>
            </w:r>
          </w:p>
          <w:p w14:paraId="1DCD036A">
            <w:pPr>
              <w:rPr>
                <w:szCs w:val="21"/>
              </w:rPr>
            </w:pPr>
            <w:r>
              <w:rPr>
                <w:rFonts w:hint="eastAsia"/>
                <w:szCs w:val="21"/>
              </w:rPr>
              <w:t>实测值：</w:t>
            </w:r>
          </w:p>
        </w:tc>
        <w:tc>
          <w:tcPr>
            <w:tcW w:w="2551" w:type="dxa"/>
            <w:tcBorders>
              <w:top w:val="single" w:color="auto" w:sz="4" w:space="0"/>
              <w:left w:val="single" w:color="auto" w:sz="4" w:space="0"/>
              <w:bottom w:val="single" w:color="auto" w:sz="4" w:space="0"/>
              <w:right w:val="single" w:color="auto" w:sz="4" w:space="0"/>
            </w:tcBorders>
            <w:vAlign w:val="center"/>
          </w:tcPr>
          <w:p w14:paraId="34E10088">
            <w:pPr>
              <w:rPr>
                <w:szCs w:val="21"/>
              </w:rPr>
            </w:pPr>
            <w:r>
              <w:rPr>
                <w:rFonts w:hint="eastAsia"/>
                <w:szCs w:val="21"/>
              </w:rPr>
              <w:t>【要求】按合同约定进行测试，测试结果满足合同约定值。</w:t>
            </w:r>
          </w:p>
        </w:tc>
      </w:tr>
      <w:tr w14:paraId="0996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9" w:type="dxa"/>
            <w:tcBorders>
              <w:top w:val="single" w:color="auto" w:sz="4" w:space="0"/>
              <w:left w:val="single" w:color="auto" w:sz="4" w:space="0"/>
              <w:bottom w:val="single" w:color="auto" w:sz="4" w:space="0"/>
              <w:right w:val="single" w:color="auto" w:sz="4" w:space="0"/>
            </w:tcBorders>
            <w:vAlign w:val="center"/>
          </w:tcPr>
          <w:p w14:paraId="0CD5647E">
            <w:pPr>
              <w:jc w:val="center"/>
              <w:rPr>
                <w:szCs w:val="21"/>
              </w:rPr>
            </w:pPr>
            <w:r>
              <w:rPr>
                <w:szCs w:val="21"/>
              </w:rPr>
              <w:t>18</w:t>
            </w:r>
          </w:p>
        </w:tc>
        <w:tc>
          <w:tcPr>
            <w:tcW w:w="1517" w:type="dxa"/>
            <w:tcBorders>
              <w:left w:val="single" w:color="auto" w:sz="4" w:space="0"/>
              <w:bottom w:val="single" w:color="auto" w:sz="4" w:space="0"/>
              <w:right w:val="single" w:color="auto" w:sz="4" w:space="0"/>
            </w:tcBorders>
            <w:vAlign w:val="center"/>
          </w:tcPr>
          <w:p w14:paraId="3865835E">
            <w:pPr>
              <w:jc w:val="center"/>
              <w:rPr>
                <w:szCs w:val="21"/>
              </w:rPr>
            </w:pPr>
            <w:r>
              <w:rPr>
                <w:rFonts w:hint="eastAsia"/>
                <w:szCs w:val="21"/>
              </w:rPr>
              <w:t>等效可用系数</w:t>
            </w:r>
          </w:p>
        </w:tc>
        <w:tc>
          <w:tcPr>
            <w:tcW w:w="4500" w:type="dxa"/>
            <w:tcBorders>
              <w:top w:val="single" w:color="auto" w:sz="4" w:space="0"/>
              <w:left w:val="single" w:color="auto" w:sz="4" w:space="0"/>
              <w:bottom w:val="single" w:color="auto" w:sz="4" w:space="0"/>
              <w:right w:val="single" w:color="auto" w:sz="4" w:space="0"/>
            </w:tcBorders>
            <w:vAlign w:val="center"/>
          </w:tcPr>
          <w:p w14:paraId="47AF79E3">
            <w:pPr>
              <w:rPr>
                <w:szCs w:val="21"/>
              </w:rPr>
            </w:pPr>
            <w:r>
              <w:rPr>
                <w:rFonts w:hint="eastAsia"/>
                <w:szCs w:val="21"/>
              </w:rPr>
              <w:t>等效可用系数：</w:t>
            </w:r>
          </w:p>
        </w:tc>
        <w:tc>
          <w:tcPr>
            <w:tcW w:w="2551" w:type="dxa"/>
            <w:tcBorders>
              <w:top w:val="single" w:color="auto" w:sz="4" w:space="0"/>
              <w:left w:val="single" w:color="auto" w:sz="4" w:space="0"/>
              <w:bottom w:val="single" w:color="auto" w:sz="4" w:space="0"/>
              <w:right w:val="single" w:color="auto" w:sz="4" w:space="0"/>
            </w:tcBorders>
            <w:vAlign w:val="center"/>
          </w:tcPr>
          <w:p w14:paraId="345D4D6B">
            <w:pPr>
              <w:rPr>
                <w:szCs w:val="21"/>
              </w:rPr>
            </w:pPr>
            <w:r>
              <w:rPr>
                <w:rFonts w:hint="eastAsia"/>
                <w:szCs w:val="21"/>
              </w:rPr>
              <w:t>【要求】统计按投产第一年和分机组进行统计。</w:t>
            </w:r>
          </w:p>
        </w:tc>
      </w:tr>
      <w:tr w14:paraId="6D83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6" w:type="dxa"/>
            <w:gridSpan w:val="2"/>
            <w:tcBorders>
              <w:top w:val="single" w:color="auto" w:sz="4" w:space="0"/>
              <w:left w:val="single" w:color="auto" w:sz="4" w:space="0"/>
              <w:bottom w:val="single" w:color="auto" w:sz="4" w:space="0"/>
              <w:right w:val="single" w:color="auto" w:sz="4" w:space="0"/>
            </w:tcBorders>
            <w:vAlign w:val="center"/>
          </w:tcPr>
          <w:p w14:paraId="0DF4D08E">
            <w:pPr>
              <w:jc w:val="center"/>
              <w:rPr>
                <w:szCs w:val="21"/>
              </w:rPr>
            </w:pPr>
            <w:r>
              <w:rPr>
                <w:color w:val="000000" w:themeColor="text1"/>
                <w:szCs w:val="21"/>
                <w14:textFill>
                  <w14:solidFill>
                    <w14:schemeClr w14:val="tx1"/>
                  </w14:solidFill>
                </w14:textFill>
              </w:rPr>
              <w:t>核查结论</w:t>
            </w:r>
          </w:p>
        </w:tc>
        <w:tc>
          <w:tcPr>
            <w:tcW w:w="7051" w:type="dxa"/>
            <w:gridSpan w:val="2"/>
            <w:tcBorders>
              <w:top w:val="single" w:color="auto" w:sz="4" w:space="0"/>
              <w:left w:val="single" w:color="auto" w:sz="4" w:space="0"/>
              <w:bottom w:val="single" w:color="auto" w:sz="4" w:space="0"/>
              <w:right w:val="single" w:color="auto" w:sz="4" w:space="0"/>
            </w:tcBorders>
            <w:vAlign w:val="center"/>
          </w:tcPr>
          <w:p w14:paraId="6E9801A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FDD4696">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6BCE15E6">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46C896F6">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7881E90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661ED1D">
            <w:pPr>
              <w:jc w:val="right"/>
              <w:rPr>
                <w:szCs w:val="21"/>
              </w:rPr>
            </w:pPr>
            <w:r>
              <w:rPr>
                <w:color w:val="000000" w:themeColor="text1"/>
                <w:szCs w:val="21"/>
                <w14:textFill>
                  <w14:solidFill>
                    <w14:schemeClr w14:val="tx1"/>
                  </w14:solidFill>
                </w14:textFill>
              </w:rPr>
              <w:t xml:space="preserve">                                          年    月    日</w:t>
            </w:r>
          </w:p>
        </w:tc>
      </w:tr>
    </w:tbl>
    <w:p w14:paraId="54702A93">
      <w:pPr>
        <w:pStyle w:val="16"/>
        <w:spacing w:line="500" w:lineRule="exact"/>
        <w:jc w:val="center"/>
        <w:rPr>
          <w:rFonts w:ascii="Times New Roman" w:hAnsi="Times New Roman" w:eastAsia="宋体"/>
          <w:b/>
          <w:snapToGrid w:val="0"/>
          <w:sz w:val="24"/>
        </w:rPr>
      </w:pPr>
    </w:p>
    <w:p w14:paraId="4A1B02A8">
      <w:pPr>
        <w:widowControl/>
        <w:jc w:val="center"/>
        <w:rPr>
          <w:b/>
          <w:snapToGrid w:val="0"/>
          <w:sz w:val="24"/>
        </w:rPr>
      </w:pPr>
      <w:r>
        <w:rPr>
          <w:rFonts w:hint="eastAsia"/>
          <w:b/>
          <w:snapToGrid w:val="0"/>
          <w:sz w:val="24"/>
        </w:rPr>
        <w:br w:type="page"/>
      </w:r>
      <w:r>
        <w:rPr>
          <w:rFonts w:hint="eastAsia"/>
          <w:b/>
          <w:snapToGrid w:val="0"/>
          <w:sz w:val="24"/>
        </w:rPr>
        <w:t>表B-6  金属结构及安装有关数据（水电工程）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479"/>
        <w:gridCol w:w="4464"/>
        <w:gridCol w:w="2664"/>
      </w:tblGrid>
      <w:tr w14:paraId="22F2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2159" w:type="dxa"/>
            <w:gridSpan w:val="2"/>
            <w:tcBorders>
              <w:top w:val="single" w:color="auto" w:sz="4" w:space="0"/>
              <w:left w:val="single" w:color="auto" w:sz="4" w:space="0"/>
              <w:bottom w:val="single" w:color="auto" w:sz="4" w:space="0"/>
              <w:right w:val="single" w:color="auto" w:sz="4" w:space="0"/>
            </w:tcBorders>
            <w:vAlign w:val="center"/>
          </w:tcPr>
          <w:p w14:paraId="3D34BFB2">
            <w:pPr>
              <w:jc w:val="center"/>
              <w:rPr>
                <w:rFonts w:ascii="微软雅黑" w:eastAsia="微软雅黑"/>
                <w:szCs w:val="21"/>
              </w:rPr>
            </w:pPr>
            <w:r>
              <w:rPr>
                <w:b/>
                <w:color w:val="000000"/>
                <w:szCs w:val="21"/>
              </w:rPr>
              <w:t>工程名称</w:t>
            </w:r>
          </w:p>
        </w:tc>
        <w:tc>
          <w:tcPr>
            <w:tcW w:w="7128" w:type="dxa"/>
            <w:gridSpan w:val="2"/>
            <w:tcBorders>
              <w:top w:val="single" w:color="auto" w:sz="4" w:space="0"/>
              <w:left w:val="single" w:color="auto" w:sz="4" w:space="0"/>
              <w:bottom w:val="single" w:color="auto" w:sz="4" w:space="0"/>
              <w:right w:val="single" w:color="auto" w:sz="4" w:space="0"/>
            </w:tcBorders>
            <w:vAlign w:val="center"/>
          </w:tcPr>
          <w:p w14:paraId="48B59AE5">
            <w:pPr>
              <w:jc w:val="center"/>
              <w:rPr>
                <w:b/>
                <w:szCs w:val="21"/>
              </w:rPr>
            </w:pPr>
          </w:p>
        </w:tc>
      </w:tr>
      <w:tr w14:paraId="28D8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14:paraId="6AFFFC52">
            <w:pPr>
              <w:jc w:val="center"/>
              <w:rPr>
                <w:b/>
                <w:szCs w:val="21"/>
              </w:rPr>
            </w:pPr>
            <w:r>
              <w:rPr>
                <w:b/>
                <w:color w:val="000000"/>
                <w:szCs w:val="21"/>
              </w:rPr>
              <w:t>序号</w:t>
            </w:r>
          </w:p>
        </w:tc>
        <w:tc>
          <w:tcPr>
            <w:tcW w:w="1479" w:type="dxa"/>
            <w:tcBorders>
              <w:top w:val="single" w:color="auto" w:sz="4" w:space="0"/>
              <w:left w:val="single" w:color="auto" w:sz="4" w:space="0"/>
              <w:bottom w:val="single" w:color="auto" w:sz="4" w:space="0"/>
              <w:right w:val="single" w:color="auto" w:sz="4" w:space="0"/>
            </w:tcBorders>
            <w:vAlign w:val="center"/>
          </w:tcPr>
          <w:p w14:paraId="7C653743">
            <w:pPr>
              <w:jc w:val="center"/>
              <w:rPr>
                <w:b/>
                <w:szCs w:val="21"/>
              </w:rPr>
            </w:pPr>
            <w:r>
              <w:rPr>
                <w:rFonts w:hint="eastAsia"/>
                <w:b/>
                <w:color w:val="000000"/>
                <w:szCs w:val="21"/>
              </w:rPr>
              <w:t>项目</w:t>
            </w:r>
          </w:p>
        </w:tc>
        <w:tc>
          <w:tcPr>
            <w:tcW w:w="4464" w:type="dxa"/>
            <w:tcBorders>
              <w:top w:val="single" w:color="auto" w:sz="4" w:space="0"/>
              <w:left w:val="single" w:color="auto" w:sz="4" w:space="0"/>
              <w:bottom w:val="single" w:color="auto" w:sz="4" w:space="0"/>
              <w:right w:val="single" w:color="auto" w:sz="4" w:space="0"/>
            </w:tcBorders>
            <w:vAlign w:val="center"/>
          </w:tcPr>
          <w:p w14:paraId="3789E6CB">
            <w:pPr>
              <w:jc w:val="center"/>
              <w:rPr>
                <w:b/>
                <w:szCs w:val="21"/>
              </w:rPr>
            </w:pPr>
            <w:r>
              <w:rPr>
                <w:b/>
                <w:color w:val="000000"/>
                <w:szCs w:val="21"/>
              </w:rPr>
              <w:t>有关数据及结论</w:t>
            </w:r>
          </w:p>
        </w:tc>
        <w:tc>
          <w:tcPr>
            <w:tcW w:w="2664" w:type="dxa"/>
            <w:tcBorders>
              <w:top w:val="single" w:color="auto" w:sz="4" w:space="0"/>
              <w:left w:val="single" w:color="auto" w:sz="4" w:space="0"/>
              <w:bottom w:val="single" w:color="auto" w:sz="4" w:space="0"/>
              <w:right w:val="single" w:color="auto" w:sz="4" w:space="0"/>
            </w:tcBorders>
            <w:vAlign w:val="center"/>
          </w:tcPr>
          <w:p w14:paraId="23AF9652">
            <w:pPr>
              <w:jc w:val="center"/>
              <w:rPr>
                <w:b/>
                <w:szCs w:val="21"/>
              </w:rPr>
            </w:pPr>
            <w:r>
              <w:rPr>
                <w:b/>
                <w:color w:val="000000"/>
                <w:szCs w:val="21"/>
              </w:rPr>
              <w:t>备注</w:t>
            </w:r>
          </w:p>
        </w:tc>
      </w:tr>
      <w:tr w14:paraId="073D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4364982">
            <w:pPr>
              <w:jc w:val="center"/>
              <w:rPr>
                <w:b/>
                <w:szCs w:val="21"/>
              </w:rPr>
            </w:pPr>
            <w:r>
              <w:rPr>
                <w:rFonts w:ascii="Times New Roman" w:hAnsi="Times New Roman" w:eastAsia="宋体"/>
                <w:b w:val="0"/>
                <w:bCs/>
                <w:szCs w:val="21"/>
              </w:rPr>
              <w:t>1</w:t>
            </w:r>
          </w:p>
        </w:tc>
        <w:tc>
          <w:tcPr>
            <w:tcW w:w="1479" w:type="dxa"/>
            <w:tcBorders>
              <w:top w:val="single" w:color="auto" w:sz="4" w:space="0"/>
              <w:left w:val="single" w:color="auto" w:sz="4" w:space="0"/>
              <w:right w:val="single" w:color="auto" w:sz="4" w:space="0"/>
            </w:tcBorders>
            <w:vAlign w:val="center"/>
          </w:tcPr>
          <w:p w14:paraId="39AA4684">
            <w:pPr>
              <w:jc w:val="center"/>
              <w:rPr>
                <w:b/>
                <w:szCs w:val="21"/>
              </w:rPr>
            </w:pPr>
            <w:r>
              <w:rPr>
                <w:rFonts w:hint="eastAsia"/>
                <w:bCs/>
                <w:szCs w:val="21"/>
              </w:rPr>
              <w:t>金属设备制造表面防护、标识</w:t>
            </w:r>
          </w:p>
        </w:tc>
        <w:tc>
          <w:tcPr>
            <w:tcW w:w="4464" w:type="dxa"/>
            <w:tcBorders>
              <w:top w:val="single" w:color="auto" w:sz="4" w:space="0"/>
              <w:left w:val="single" w:color="auto" w:sz="4" w:space="0"/>
              <w:bottom w:val="single" w:color="auto" w:sz="4" w:space="0"/>
              <w:right w:val="single" w:color="auto" w:sz="4" w:space="0"/>
            </w:tcBorders>
            <w:vAlign w:val="center"/>
          </w:tcPr>
          <w:p w14:paraId="495C6E6B">
            <w:pPr>
              <w:keepNext w:val="0"/>
              <w:keepLines w:val="0"/>
              <w:pageBreakBefore w:val="0"/>
              <w:widowControl w:val="0"/>
              <w:kinsoku/>
              <w:wordWrap/>
              <w:overflowPunct/>
              <w:topLinePunct w:val="0"/>
              <w:autoSpaceDE/>
              <w:autoSpaceDN/>
              <w:bidi w:val="0"/>
              <w:adjustRightInd/>
              <w:snapToGrid/>
              <w:spacing w:line="280" w:lineRule="exact"/>
              <w:textAlignment w:val="auto"/>
              <w:rPr>
                <w:color w:val="000000" w:themeColor="text1"/>
                <w:szCs w:val="21"/>
                <w14:textFill>
                  <w14:solidFill>
                    <w14:schemeClr w14:val="tx1"/>
                  </w14:solidFill>
                </w14:textFill>
              </w:rPr>
            </w:pPr>
            <w:r>
              <w:rPr>
                <w:szCs w:val="21"/>
              </w:rPr>
              <w:t>1.</w:t>
            </w:r>
            <w:r>
              <w:rPr>
                <w:rFonts w:hint="eastAsia"/>
                <w:szCs w:val="21"/>
              </w:rPr>
              <w:t>设备表面处理及粗糙度应符合规范规定和设计要求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480D9697">
            <w:pPr>
              <w:keepNext w:val="0"/>
              <w:keepLines w:val="0"/>
              <w:pageBreakBefore w:val="0"/>
              <w:widowControl w:val="0"/>
              <w:kinsoku/>
              <w:wordWrap/>
              <w:overflowPunct/>
              <w:topLinePunct w:val="0"/>
              <w:autoSpaceDE/>
              <w:autoSpaceDN/>
              <w:bidi w:val="0"/>
              <w:adjustRightInd/>
              <w:snapToGrid/>
              <w:spacing w:line="280" w:lineRule="exact"/>
              <w:textAlignment w:val="auto"/>
              <w:rPr>
                <w:color w:val="000000" w:themeColor="text1"/>
                <w:szCs w:val="21"/>
                <w14:textFill>
                  <w14:solidFill>
                    <w14:schemeClr w14:val="tx1"/>
                  </w14:solidFill>
                </w14:textFill>
              </w:rPr>
            </w:pPr>
            <w:r>
              <w:rPr>
                <w:rFonts w:hint="eastAsia"/>
                <w:szCs w:val="21"/>
              </w:rPr>
              <w:t>2</w:t>
            </w:r>
            <w:r>
              <w:rPr>
                <w:szCs w:val="21"/>
              </w:rPr>
              <w:t>.</w:t>
            </w:r>
            <w:r>
              <w:rPr>
                <w:rFonts w:hint="eastAsia"/>
                <w:szCs w:val="21"/>
              </w:rPr>
              <w:t>涂料表面色泽一致，无流挂、皱皮、气泡、漏涂、裂纹等漆膜厚度均匀、附着力、针孔各项检测应符合规范规定</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1DA8E1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lang w:eastAsia="zh-CN"/>
              </w:rPr>
            </w:pPr>
            <w:r>
              <w:rPr>
                <w:rFonts w:hint="eastAsia"/>
                <w:szCs w:val="21"/>
              </w:rPr>
              <w:t>3</w:t>
            </w:r>
            <w:r>
              <w:rPr>
                <w:szCs w:val="21"/>
              </w:rPr>
              <w:t>.</w:t>
            </w:r>
            <w:r>
              <w:rPr>
                <w:rFonts w:hint="eastAsia"/>
                <w:szCs w:val="21"/>
              </w:rPr>
              <w:t>金属喷涂防腐锌（铝）丝纯度符合规范要求；外观质量无孔洞、鼓泡、裂纹、脱落等</w:t>
            </w:r>
            <w:r>
              <w:rPr>
                <w:rFonts w:hint="eastAsia"/>
                <w:szCs w:val="21"/>
                <w:lang w:eastAsia="zh-CN"/>
              </w:rPr>
              <w:t>：</w:t>
            </w:r>
            <w:r>
              <w:rPr>
                <w:rFonts w:hint="eastAsia" w:ascii="Times New Roman" w:hAnsi="Times New Roman" w:eastAsia="宋体" w:cs="Times New Roman"/>
                <w:sz w:val="21"/>
                <w:szCs w:val="21"/>
                <w:lang w:eastAsia="zh-CN"/>
              </w:rPr>
              <w:t xml:space="preserve"> </w:t>
            </w:r>
          </w:p>
          <w:p w14:paraId="6A3E5BA3">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color w:val="000000" w:themeColor="text1"/>
                <w:szCs w:val="21"/>
                <w14:textFill>
                  <w14:solidFill>
                    <w14:schemeClr w14:val="tx1"/>
                  </w14:solidFill>
                </w14:textFill>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43D4C9CC">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szCs w:val="21"/>
              </w:rPr>
            </w:pPr>
            <w:r>
              <w:rPr>
                <w:rFonts w:hint="eastAsia" w:ascii="Times New Roman" w:hAnsi="Times New Roman" w:eastAsia="宋体" w:cs="Times New Roman"/>
                <w:kern w:val="2"/>
                <w:sz w:val="21"/>
                <w:szCs w:val="21"/>
                <w:lang w:val="en-US" w:eastAsia="zh-CN" w:bidi="ar-SA"/>
              </w:rPr>
              <w:t>4.</w:t>
            </w:r>
            <w:r>
              <w:rPr>
                <w:rFonts w:hint="eastAsia"/>
                <w:szCs w:val="21"/>
              </w:rPr>
              <w:t>设备标识、标牌规范、齐全、清晰、美观</w:t>
            </w:r>
            <w:r>
              <w:rPr>
                <w:rFonts w:hint="eastAsia"/>
                <w:szCs w:val="21"/>
                <w:lang w:eastAsia="zh-CN"/>
              </w:rPr>
              <w:t>：</w:t>
            </w:r>
          </w:p>
          <w:p w14:paraId="64BBC49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szCs w:val="21"/>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664" w:type="dxa"/>
            <w:tcBorders>
              <w:top w:val="single" w:color="auto" w:sz="4" w:space="0"/>
              <w:left w:val="single" w:color="auto" w:sz="4" w:space="0"/>
              <w:bottom w:val="single" w:color="auto" w:sz="4" w:space="0"/>
              <w:right w:val="single" w:color="auto" w:sz="4" w:space="0"/>
            </w:tcBorders>
            <w:vAlign w:val="center"/>
          </w:tcPr>
          <w:p w14:paraId="245A2BB5">
            <w:pPr>
              <w:keepNext w:val="0"/>
              <w:keepLines w:val="0"/>
              <w:pageBreakBefore w:val="0"/>
              <w:widowControl w:val="0"/>
              <w:kinsoku/>
              <w:wordWrap/>
              <w:overflowPunct/>
              <w:topLinePunct w:val="0"/>
              <w:autoSpaceDE/>
              <w:autoSpaceDN/>
              <w:bidi w:val="0"/>
              <w:adjustRightInd/>
              <w:snapToGrid/>
              <w:spacing w:line="280" w:lineRule="exact"/>
              <w:jc w:val="left"/>
              <w:textAlignment w:val="auto"/>
              <w:rPr>
                <w:szCs w:val="21"/>
              </w:rPr>
            </w:pPr>
            <w:r>
              <w:rPr>
                <w:rFonts w:hint="eastAsia"/>
                <w:szCs w:val="21"/>
              </w:rPr>
              <w:t>【要求】按合同约定，符合电力行业标准DL 5278-2012规范要求。</w:t>
            </w:r>
          </w:p>
        </w:tc>
      </w:tr>
      <w:tr w14:paraId="4E041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CC808B5">
            <w:pPr>
              <w:jc w:val="center"/>
              <w:rPr>
                <w:b/>
                <w:szCs w:val="21"/>
              </w:rPr>
            </w:pPr>
            <w:r>
              <w:rPr>
                <w:szCs w:val="21"/>
              </w:rPr>
              <w:t>2</w:t>
            </w:r>
          </w:p>
        </w:tc>
        <w:tc>
          <w:tcPr>
            <w:tcW w:w="1479" w:type="dxa"/>
            <w:tcBorders>
              <w:left w:val="single" w:color="auto" w:sz="4" w:space="0"/>
              <w:bottom w:val="single" w:color="auto" w:sz="4" w:space="0"/>
              <w:right w:val="single" w:color="auto" w:sz="4" w:space="0"/>
            </w:tcBorders>
            <w:vAlign w:val="center"/>
          </w:tcPr>
          <w:p w14:paraId="5E9B7E10">
            <w:pPr>
              <w:jc w:val="center"/>
              <w:rPr>
                <w:bCs/>
                <w:szCs w:val="21"/>
              </w:rPr>
            </w:pPr>
            <w:r>
              <w:rPr>
                <w:rFonts w:hint="eastAsia"/>
                <w:bCs/>
                <w:szCs w:val="21"/>
              </w:rPr>
              <w:t>金属设备制造、安装</w:t>
            </w:r>
          </w:p>
        </w:tc>
        <w:tc>
          <w:tcPr>
            <w:tcW w:w="4464" w:type="dxa"/>
            <w:tcBorders>
              <w:top w:val="single" w:color="auto" w:sz="4" w:space="0"/>
              <w:left w:val="single" w:color="auto" w:sz="4" w:space="0"/>
              <w:bottom w:val="single" w:color="auto" w:sz="4" w:space="0"/>
              <w:right w:val="single" w:color="auto" w:sz="4" w:space="0"/>
            </w:tcBorders>
            <w:vAlign w:val="center"/>
          </w:tcPr>
          <w:p w14:paraId="432D99E4">
            <w:pPr>
              <w:keepNext w:val="0"/>
              <w:keepLines w:val="0"/>
              <w:pageBreakBefore w:val="0"/>
              <w:widowControl w:val="0"/>
              <w:numPr>
                <w:ilvl w:val="255"/>
                <w:numId w:val="0"/>
              </w:numPr>
              <w:kinsoku/>
              <w:wordWrap/>
              <w:overflowPunct/>
              <w:topLinePunct w:val="0"/>
              <w:autoSpaceDE/>
              <w:autoSpaceDN/>
              <w:bidi w:val="0"/>
              <w:adjustRightInd/>
              <w:snapToGrid/>
              <w:spacing w:line="280" w:lineRule="exact"/>
              <w:textAlignment w:val="auto"/>
              <w:rPr>
                <w:szCs w:val="21"/>
              </w:rPr>
            </w:pPr>
            <w:r>
              <w:rPr>
                <w:rFonts w:hint="eastAsia"/>
                <w:szCs w:val="21"/>
                <w:lang w:val="en-US" w:eastAsia="zh-CN"/>
              </w:rPr>
              <w:t>1.</w:t>
            </w:r>
            <w:r>
              <w:rPr>
                <w:rFonts w:hint="eastAsia"/>
                <w:szCs w:val="21"/>
              </w:rPr>
              <w:t>设备使用的主要钢材、焊接材料材质、型号应符合技术规范要求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363FC87B">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w:t>
            </w:r>
            <w:r>
              <w:rPr>
                <w:szCs w:val="21"/>
              </w:rPr>
              <w:t>.</w:t>
            </w:r>
            <w:r>
              <w:rPr>
                <w:rFonts w:hint="eastAsia"/>
                <w:szCs w:val="21"/>
              </w:rPr>
              <w:t>焊缝探伤检测应符合规范规定，焊缝缺陷处理应符合规范规定</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6D4482A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szCs w:val="21"/>
                <w:lang w:eastAsia="zh-CN"/>
              </w:rPr>
            </w:pPr>
            <w:r>
              <w:rPr>
                <w:rFonts w:hint="eastAsia"/>
                <w:szCs w:val="21"/>
              </w:rPr>
              <w:t>3</w:t>
            </w:r>
            <w:r>
              <w:rPr>
                <w:szCs w:val="21"/>
              </w:rPr>
              <w:t>.</w:t>
            </w:r>
            <w:r>
              <w:rPr>
                <w:rFonts w:hint="eastAsia"/>
                <w:szCs w:val="21"/>
              </w:rPr>
              <w:t>高强螺栓连接构件的接触表面处理、紧固力及拧紧力矩应符合规范规定和设计要求</w:t>
            </w:r>
            <w:r>
              <w:rPr>
                <w:rFonts w:hint="eastAsia"/>
                <w:szCs w:val="21"/>
                <w:lang w:eastAsia="zh-CN"/>
              </w:rPr>
              <w:t>：</w:t>
            </w:r>
          </w:p>
          <w:p w14:paraId="4DB37E0A">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664" w:type="dxa"/>
            <w:tcBorders>
              <w:top w:val="single" w:color="auto" w:sz="4" w:space="0"/>
              <w:left w:val="single" w:color="auto" w:sz="4" w:space="0"/>
              <w:bottom w:val="single" w:color="auto" w:sz="4" w:space="0"/>
              <w:right w:val="single" w:color="auto" w:sz="4" w:space="0"/>
            </w:tcBorders>
            <w:vAlign w:val="center"/>
          </w:tcPr>
          <w:p w14:paraId="45906B40">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【要求】</w:t>
            </w:r>
          </w:p>
          <w:p w14:paraId="7A113F83">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bCs/>
                <w:szCs w:val="21"/>
              </w:rPr>
              <w:t>制造质量要符合和满足：</w:t>
            </w:r>
            <w:r>
              <w:rPr>
                <w:rFonts w:hint="eastAsia"/>
                <w:szCs w:val="21"/>
              </w:rPr>
              <w:t>NB/T 35051-2015《水电工程启闭机制造安装及验收规范》规程规定。</w:t>
            </w:r>
          </w:p>
          <w:p w14:paraId="06DCD4BD">
            <w:pPr>
              <w:keepNext w:val="0"/>
              <w:keepLines w:val="0"/>
              <w:pageBreakBefore w:val="0"/>
              <w:widowControl w:val="0"/>
              <w:kinsoku/>
              <w:wordWrap/>
              <w:overflowPunct/>
              <w:topLinePunct w:val="0"/>
              <w:autoSpaceDE/>
              <w:autoSpaceDN/>
              <w:bidi w:val="0"/>
              <w:adjustRightInd/>
              <w:snapToGrid/>
              <w:spacing w:line="280" w:lineRule="exact"/>
              <w:textAlignment w:val="auto"/>
              <w:rPr>
                <w:b/>
                <w:szCs w:val="21"/>
              </w:rPr>
            </w:pPr>
          </w:p>
        </w:tc>
      </w:tr>
      <w:tr w14:paraId="7D0F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Borders>
              <w:top w:val="single" w:color="auto" w:sz="4" w:space="0"/>
              <w:left w:val="single" w:color="auto" w:sz="4" w:space="0"/>
              <w:bottom w:val="single" w:color="auto" w:sz="4" w:space="0"/>
              <w:right w:val="single" w:color="auto" w:sz="4" w:space="0"/>
            </w:tcBorders>
            <w:vAlign w:val="center"/>
          </w:tcPr>
          <w:p w14:paraId="0CC486BC">
            <w:pPr>
              <w:jc w:val="center"/>
              <w:rPr>
                <w:szCs w:val="21"/>
              </w:rPr>
            </w:pPr>
            <w:r>
              <w:rPr>
                <w:szCs w:val="21"/>
              </w:rPr>
              <w:t>3</w:t>
            </w:r>
          </w:p>
        </w:tc>
        <w:tc>
          <w:tcPr>
            <w:tcW w:w="1479" w:type="dxa"/>
            <w:tcBorders>
              <w:left w:val="single" w:color="auto" w:sz="4" w:space="0"/>
              <w:right w:val="single" w:color="auto" w:sz="4" w:space="0"/>
            </w:tcBorders>
            <w:vAlign w:val="center"/>
          </w:tcPr>
          <w:p w14:paraId="245ADFE9">
            <w:pPr>
              <w:jc w:val="center"/>
              <w:rPr>
                <w:bCs/>
                <w:szCs w:val="21"/>
              </w:rPr>
            </w:pPr>
            <w:r>
              <w:rPr>
                <w:rFonts w:hint="eastAsia"/>
                <w:bCs/>
                <w:szCs w:val="21"/>
              </w:rPr>
              <w:t>闸门、拦污</w:t>
            </w:r>
            <w:r>
              <w:rPr>
                <w:rFonts w:hint="eastAsia"/>
                <w:szCs w:val="21"/>
              </w:rPr>
              <w:t>栅</w:t>
            </w:r>
          </w:p>
        </w:tc>
        <w:tc>
          <w:tcPr>
            <w:tcW w:w="4464" w:type="dxa"/>
            <w:tcBorders>
              <w:top w:val="single" w:color="auto" w:sz="4" w:space="0"/>
              <w:left w:val="single" w:color="auto" w:sz="4" w:space="0"/>
              <w:bottom w:val="single" w:color="auto" w:sz="4" w:space="0"/>
              <w:right w:val="single" w:color="auto" w:sz="4" w:space="0"/>
            </w:tcBorders>
            <w:vAlign w:val="center"/>
          </w:tcPr>
          <w:p w14:paraId="282E2DDB">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闸门运行：</w:t>
            </w:r>
          </w:p>
          <w:p w14:paraId="11424D19">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szCs w:val="21"/>
              </w:rPr>
              <w:t>1.</w:t>
            </w:r>
            <w:r>
              <w:rPr>
                <w:rFonts w:hint="eastAsia"/>
                <w:szCs w:val="21"/>
              </w:rPr>
              <w:t>闸门漏水量应符合规范规定和设计要求，闸门漏水量检测要求，闸门在承受设计水头压力时，通过任意1m长止水范围内漏水量不应超过0.1L/s</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4E9430FF">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w:t>
            </w:r>
            <w:r>
              <w:rPr>
                <w:szCs w:val="21"/>
              </w:rPr>
              <w:t>.</w:t>
            </w:r>
            <w:r>
              <w:rPr>
                <w:rFonts w:hint="eastAsia"/>
                <w:szCs w:val="21"/>
              </w:rPr>
              <w:t>双吊点闸门运行同步偏差和启闭速度应符合规范规定和设计要求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562A0962">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3</w:t>
            </w:r>
            <w:r>
              <w:rPr>
                <w:szCs w:val="21"/>
              </w:rPr>
              <w:t>.</w:t>
            </w:r>
            <w:r>
              <w:rPr>
                <w:rFonts w:hint="eastAsia"/>
                <w:bCs/>
                <w:szCs w:val="21"/>
              </w:rPr>
              <w:t>拦污</w:t>
            </w:r>
            <w:r>
              <w:rPr>
                <w:rFonts w:hint="eastAsia"/>
                <w:szCs w:val="21"/>
              </w:rPr>
              <w:t>栅体连接可靠或栅体在栅槽内升降灵活、平稳，无卡阻现象</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664" w:type="dxa"/>
            <w:tcBorders>
              <w:top w:val="single" w:color="auto" w:sz="4" w:space="0"/>
              <w:left w:val="single" w:color="auto" w:sz="4" w:space="0"/>
              <w:bottom w:val="single" w:color="auto" w:sz="4" w:space="0"/>
              <w:right w:val="single" w:color="auto" w:sz="4" w:space="0"/>
            </w:tcBorders>
            <w:vAlign w:val="center"/>
          </w:tcPr>
          <w:p w14:paraId="563ECA21">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【要求】符合合同约定，满足规程规范</w:t>
            </w:r>
          </w:p>
          <w:p w14:paraId="556DE1F0">
            <w:pPr>
              <w:keepNext w:val="0"/>
              <w:keepLines w:val="0"/>
              <w:pageBreakBefore w:val="0"/>
              <w:widowControl w:val="0"/>
              <w:kinsoku/>
              <w:wordWrap/>
              <w:overflowPunct/>
              <w:topLinePunct w:val="0"/>
              <w:autoSpaceDE/>
              <w:autoSpaceDN/>
              <w:bidi w:val="0"/>
              <w:adjustRightInd/>
              <w:snapToGrid/>
              <w:spacing w:line="280" w:lineRule="exact"/>
              <w:jc w:val="left"/>
              <w:textAlignment w:val="auto"/>
              <w:rPr>
                <w:szCs w:val="21"/>
              </w:rPr>
            </w:pPr>
            <w:r>
              <w:rPr>
                <w:rFonts w:hint="eastAsia"/>
                <w:szCs w:val="21"/>
              </w:rPr>
              <w:t>NB/T 35045-2014《水电工程钢闸门制造安装及验收规范》。</w:t>
            </w:r>
          </w:p>
        </w:tc>
      </w:tr>
      <w:tr w14:paraId="1A60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Borders>
              <w:top w:val="single" w:color="auto" w:sz="4" w:space="0"/>
              <w:left w:val="single" w:color="auto" w:sz="4" w:space="0"/>
              <w:bottom w:val="single" w:color="auto" w:sz="4" w:space="0"/>
              <w:right w:val="single" w:color="auto" w:sz="4" w:space="0"/>
            </w:tcBorders>
            <w:vAlign w:val="center"/>
          </w:tcPr>
          <w:p w14:paraId="53A82199">
            <w:pPr>
              <w:jc w:val="center"/>
              <w:rPr>
                <w:szCs w:val="21"/>
              </w:rPr>
            </w:pPr>
            <w:r>
              <w:rPr>
                <w:szCs w:val="21"/>
              </w:rPr>
              <w:t>4</w:t>
            </w:r>
          </w:p>
        </w:tc>
        <w:tc>
          <w:tcPr>
            <w:tcW w:w="1479" w:type="dxa"/>
            <w:tcBorders>
              <w:left w:val="single" w:color="auto" w:sz="4" w:space="0"/>
              <w:bottom w:val="single" w:color="auto" w:sz="4" w:space="0"/>
              <w:right w:val="single" w:color="auto" w:sz="4" w:space="0"/>
            </w:tcBorders>
            <w:vAlign w:val="center"/>
          </w:tcPr>
          <w:p w14:paraId="1E7A7C23">
            <w:pPr>
              <w:jc w:val="center"/>
              <w:rPr>
                <w:bCs/>
                <w:szCs w:val="21"/>
              </w:rPr>
            </w:pPr>
            <w:r>
              <w:rPr>
                <w:rFonts w:hint="eastAsia"/>
                <w:szCs w:val="21"/>
              </w:rPr>
              <w:t>启闭机</w:t>
            </w:r>
          </w:p>
        </w:tc>
        <w:tc>
          <w:tcPr>
            <w:tcW w:w="4464" w:type="dxa"/>
            <w:tcBorders>
              <w:top w:val="single" w:color="auto" w:sz="4" w:space="0"/>
              <w:left w:val="single" w:color="auto" w:sz="4" w:space="0"/>
              <w:bottom w:val="single" w:color="auto" w:sz="4" w:space="0"/>
              <w:right w:val="single" w:color="auto" w:sz="4" w:space="0"/>
            </w:tcBorders>
            <w:vAlign w:val="center"/>
          </w:tcPr>
          <w:p w14:paraId="3DF231BC">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szCs w:val="21"/>
              </w:rPr>
              <w:t>1.</w:t>
            </w:r>
            <w:r>
              <w:rPr>
                <w:rFonts w:hint="eastAsia"/>
                <w:szCs w:val="21"/>
              </w:rPr>
              <w:t>移动式（门式、台车式）启闭机：</w:t>
            </w:r>
          </w:p>
          <w:p w14:paraId="3A773C1D">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（1）门腿高度、对角线、相对差、倾斜等项偏差应符合规范规定和设计要求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4836BD34">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（2）轨道中心线、轨距、纵向平度、两轨高程差、轨道接头错位及间隙等项偏差应符合规范规定和设计要求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088C8190">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（3）门架各方向对角线相对差、大小车跨度相对差、车轮倾斜及同位差等各项偏差应符合规范规定和设计要求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7771ECB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szCs w:val="21"/>
                <w:lang w:eastAsia="zh-CN"/>
              </w:rPr>
            </w:pPr>
            <w:r>
              <w:rPr>
                <w:rFonts w:hint="eastAsia"/>
                <w:szCs w:val="21"/>
              </w:rPr>
              <w:t>（4）各项机械、电气设备以及安全保护装置检测结果应符合规范规定和设计要求</w:t>
            </w:r>
            <w:r>
              <w:rPr>
                <w:rFonts w:hint="eastAsia"/>
                <w:szCs w:val="21"/>
                <w:lang w:eastAsia="zh-CN"/>
              </w:rPr>
              <w:t>：</w:t>
            </w:r>
          </w:p>
          <w:p w14:paraId="6A345B81">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BBD911D">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（5）回转吊车各机构及机电设备的安装检测结果应符合规范规定和设计要求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5AD4B4D9">
            <w:pPr>
              <w:keepNext w:val="0"/>
              <w:keepLines w:val="0"/>
              <w:pageBreakBefore w:val="0"/>
              <w:widowControl w:val="0"/>
              <w:kinsoku/>
              <w:wordWrap/>
              <w:overflowPunct/>
              <w:topLinePunct w:val="0"/>
              <w:autoSpaceDE/>
              <w:autoSpaceDN/>
              <w:bidi w:val="0"/>
              <w:adjustRightInd/>
              <w:snapToGrid/>
              <w:spacing w:line="280" w:lineRule="exact"/>
              <w:ind w:left="420" w:hanging="420" w:hangingChars="200"/>
              <w:textAlignment w:val="auto"/>
              <w:rPr>
                <w:szCs w:val="21"/>
              </w:rPr>
            </w:pPr>
            <w:r>
              <w:rPr>
                <w:rFonts w:hint="eastAsia"/>
                <w:szCs w:val="21"/>
              </w:rPr>
              <w:t>（6）电缆转盘和滑触线应符合可靠运行要求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7BF36016">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w:t>
            </w:r>
            <w:r>
              <w:rPr>
                <w:szCs w:val="21"/>
              </w:rPr>
              <w:t xml:space="preserve">. </w:t>
            </w:r>
            <w:r>
              <w:rPr>
                <w:rFonts w:hint="eastAsia"/>
                <w:szCs w:val="21"/>
              </w:rPr>
              <w:t>固定卷扬式启闭机</w:t>
            </w:r>
          </w:p>
          <w:p w14:paraId="4607E14C">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（1）机架纵横中心线、高程、水平各项偏差应符合规范规定和设计要求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ED7D652">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（2）各项机电设备及安全保护装置安装检测结果应符合规范规定和设计要求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3085EDE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szCs w:val="21"/>
                <w:lang w:eastAsia="zh-CN"/>
              </w:rPr>
            </w:pPr>
            <w:r>
              <w:rPr>
                <w:rFonts w:hint="eastAsia"/>
                <w:szCs w:val="21"/>
              </w:rPr>
              <w:t>（3）空负荷试验各项机电设备和安全保护装置的运行检测结果应符合规范规定和设计要求</w:t>
            </w:r>
            <w:r>
              <w:rPr>
                <w:rFonts w:hint="eastAsia"/>
                <w:szCs w:val="21"/>
                <w:lang w:eastAsia="zh-CN"/>
              </w:rPr>
              <w:t>：</w:t>
            </w:r>
          </w:p>
          <w:p w14:paraId="241D4954">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F8CE269">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3</w:t>
            </w:r>
            <w:r>
              <w:rPr>
                <w:szCs w:val="21"/>
              </w:rPr>
              <w:t xml:space="preserve">. </w:t>
            </w:r>
            <w:r>
              <w:rPr>
                <w:rFonts w:hint="eastAsia"/>
                <w:szCs w:val="21"/>
              </w:rPr>
              <w:t>液压启闭机</w:t>
            </w:r>
          </w:p>
          <w:p w14:paraId="66AF3739">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（1）机架纵横中心线、高程、间隙各项偏差应符合规范规定和设计要求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56E1146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lang w:eastAsia="zh-CN"/>
              </w:rPr>
            </w:pPr>
            <w:r>
              <w:rPr>
                <w:rFonts w:hint="eastAsia"/>
                <w:szCs w:val="21"/>
              </w:rPr>
              <w:t>（2）液压缸及液压系统油阀件、管路的耐压、渗漏试验应符合规范规定和设计要求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p>
          <w:p w14:paraId="7CC6E8E1">
            <w:pPr>
              <w:keepNext w:val="0"/>
              <w:keepLines w:val="0"/>
              <w:pageBreakBefore w:val="0"/>
              <w:widowControl w:val="0"/>
              <w:kinsoku/>
              <w:wordWrap/>
              <w:overflowPunct/>
              <w:topLinePunct w:val="0"/>
              <w:autoSpaceDE/>
              <w:autoSpaceDN/>
              <w:bidi w:val="0"/>
              <w:adjustRightInd/>
              <w:snapToGrid/>
              <w:spacing w:line="280" w:lineRule="exact"/>
              <w:ind w:firstLine="210" w:firstLineChars="100"/>
              <w:textAlignment w:val="auto"/>
              <w:rPr>
                <w:szCs w:val="21"/>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611F66B1">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（3）液压操作系统的试验和整定应符合规范规定和设计要求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664" w:type="dxa"/>
            <w:tcBorders>
              <w:top w:val="single" w:color="auto" w:sz="4" w:space="0"/>
              <w:left w:val="single" w:color="auto" w:sz="4" w:space="0"/>
              <w:bottom w:val="single" w:color="auto" w:sz="4" w:space="0"/>
              <w:right w:val="single" w:color="auto" w:sz="4" w:space="0"/>
            </w:tcBorders>
            <w:vAlign w:val="center"/>
          </w:tcPr>
          <w:p w14:paraId="2076EA41">
            <w:pPr>
              <w:keepNext w:val="0"/>
              <w:keepLines w:val="0"/>
              <w:pageBreakBefore w:val="0"/>
              <w:widowControl w:val="0"/>
              <w:kinsoku/>
              <w:wordWrap/>
              <w:overflowPunct/>
              <w:topLinePunct w:val="0"/>
              <w:autoSpaceDE/>
              <w:autoSpaceDN/>
              <w:bidi w:val="0"/>
              <w:adjustRightInd/>
              <w:snapToGrid/>
              <w:spacing w:line="280" w:lineRule="exact"/>
              <w:textAlignment w:val="auto"/>
              <w:rPr>
                <w:b/>
                <w:szCs w:val="21"/>
              </w:rPr>
            </w:pPr>
            <w:r>
              <w:rPr>
                <w:rFonts w:hint="eastAsia"/>
                <w:szCs w:val="21"/>
              </w:rPr>
              <w:t>【要求】符合合同约定，GB 35051-2015《水电工程启闭机制造安装及验收规范》规程规范要求。</w:t>
            </w:r>
          </w:p>
        </w:tc>
      </w:tr>
      <w:tr w14:paraId="7D45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4D899A6">
            <w:pPr>
              <w:jc w:val="center"/>
              <w:rPr>
                <w:szCs w:val="21"/>
              </w:rPr>
            </w:pPr>
            <w:r>
              <w:rPr>
                <w:szCs w:val="21"/>
              </w:rPr>
              <w:t>5</w:t>
            </w:r>
          </w:p>
        </w:tc>
        <w:tc>
          <w:tcPr>
            <w:tcW w:w="1479" w:type="dxa"/>
            <w:tcBorders>
              <w:left w:val="single" w:color="auto" w:sz="4" w:space="0"/>
              <w:bottom w:val="single" w:color="auto" w:sz="4" w:space="0"/>
              <w:right w:val="single" w:color="auto" w:sz="4" w:space="0"/>
            </w:tcBorders>
            <w:vAlign w:val="center"/>
          </w:tcPr>
          <w:p w14:paraId="243BA341">
            <w:pPr>
              <w:jc w:val="center"/>
              <w:rPr>
                <w:szCs w:val="21"/>
              </w:rPr>
            </w:pPr>
            <w:r>
              <w:rPr>
                <w:rFonts w:hint="eastAsia"/>
                <w:szCs w:val="21"/>
              </w:rPr>
              <w:t>压力钢管</w:t>
            </w:r>
          </w:p>
        </w:tc>
        <w:tc>
          <w:tcPr>
            <w:tcW w:w="4464" w:type="dxa"/>
            <w:tcBorders>
              <w:top w:val="single" w:color="auto" w:sz="4" w:space="0"/>
              <w:left w:val="single" w:color="auto" w:sz="4" w:space="0"/>
              <w:bottom w:val="single" w:color="auto" w:sz="4" w:space="0"/>
              <w:right w:val="single" w:color="auto" w:sz="4" w:space="0"/>
            </w:tcBorders>
            <w:vAlign w:val="center"/>
          </w:tcPr>
          <w:p w14:paraId="37DA101D">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szCs w:val="21"/>
              </w:rPr>
              <w:t>1.</w:t>
            </w:r>
            <w:r>
              <w:rPr>
                <w:rFonts w:hint="eastAsia"/>
                <w:szCs w:val="21"/>
              </w:rPr>
              <w:t>制作、安装</w:t>
            </w:r>
          </w:p>
          <w:p w14:paraId="5280997A">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（1）钢管与岔管制作应符合规范规定和设计要求，焊缝一次合格率不低于92%</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24556630">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（2）始装节管口里程、中心线偏差应符合规范规定和设计要求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74CFF71">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（3）安装高程、中心偏差、钢管圆度应符合规范规定和设计要求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895DC13">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w:t>
            </w:r>
            <w:r>
              <w:rPr>
                <w:szCs w:val="21"/>
              </w:rPr>
              <w:t>.</w:t>
            </w:r>
            <w:r>
              <w:rPr>
                <w:rFonts w:hint="eastAsia"/>
                <w:szCs w:val="21"/>
              </w:rPr>
              <w:t>运行检测</w:t>
            </w:r>
          </w:p>
          <w:p w14:paraId="32579F84">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（1）钢管、进人门、伸缩节无渗水</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1865F985">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（2）明管支墩、镇墩的位移和沉陷检测应符合规范和设计要求</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74B11BBA">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（3）明管运行时应无明显振动</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07557A68">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（4）埋管应无外压失稳现象</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hint="eastAsia" w:cs="Times New Roman"/>
                <w:sz w:val="21"/>
                <w:szCs w:val="21"/>
                <w:lang w:val="en-US" w:eastAsia="zh-CN"/>
              </w:rPr>
              <w:t xml:space="preserve">  </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664" w:type="dxa"/>
            <w:tcBorders>
              <w:top w:val="single" w:color="auto" w:sz="4" w:space="0"/>
              <w:left w:val="single" w:color="auto" w:sz="4" w:space="0"/>
              <w:bottom w:val="single" w:color="auto" w:sz="4" w:space="0"/>
              <w:right w:val="single" w:color="auto" w:sz="4" w:space="0"/>
            </w:tcBorders>
            <w:vAlign w:val="center"/>
          </w:tcPr>
          <w:p w14:paraId="7BD22601">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【要求】符合合同约定，满足GB 50766-2012《水电水利工程压力钢管制作安装及验收规范》技术要求。</w:t>
            </w:r>
          </w:p>
          <w:p w14:paraId="197329C6">
            <w:pPr>
              <w:keepNext w:val="0"/>
              <w:keepLines w:val="0"/>
              <w:pageBreakBefore w:val="0"/>
              <w:widowControl w:val="0"/>
              <w:kinsoku/>
              <w:wordWrap/>
              <w:overflowPunct/>
              <w:topLinePunct w:val="0"/>
              <w:autoSpaceDE/>
              <w:autoSpaceDN/>
              <w:bidi w:val="0"/>
              <w:adjustRightInd/>
              <w:snapToGrid/>
              <w:spacing w:line="280" w:lineRule="exact"/>
              <w:jc w:val="left"/>
              <w:textAlignment w:val="auto"/>
              <w:rPr>
                <w:szCs w:val="21"/>
              </w:rPr>
            </w:pPr>
          </w:p>
        </w:tc>
      </w:tr>
      <w:tr w14:paraId="57AA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Borders>
              <w:top w:val="single" w:color="auto" w:sz="4" w:space="0"/>
              <w:left w:val="single" w:color="auto" w:sz="4" w:space="0"/>
              <w:bottom w:val="single" w:color="auto" w:sz="4" w:space="0"/>
              <w:right w:val="single" w:color="auto" w:sz="4" w:space="0"/>
            </w:tcBorders>
            <w:vAlign w:val="center"/>
          </w:tcPr>
          <w:p w14:paraId="335B600E">
            <w:pPr>
              <w:jc w:val="center"/>
              <w:rPr>
                <w:szCs w:val="21"/>
              </w:rPr>
            </w:pPr>
            <w:r>
              <w:rPr>
                <w:szCs w:val="21"/>
              </w:rPr>
              <w:t>6</w:t>
            </w:r>
          </w:p>
        </w:tc>
        <w:tc>
          <w:tcPr>
            <w:tcW w:w="1479" w:type="dxa"/>
            <w:tcBorders>
              <w:left w:val="single" w:color="auto" w:sz="4" w:space="0"/>
              <w:bottom w:val="single" w:color="auto" w:sz="4" w:space="0"/>
              <w:right w:val="single" w:color="auto" w:sz="4" w:space="0"/>
            </w:tcBorders>
            <w:vAlign w:val="center"/>
          </w:tcPr>
          <w:p w14:paraId="0F7E5884">
            <w:pPr>
              <w:jc w:val="center"/>
              <w:rPr>
                <w:szCs w:val="21"/>
              </w:rPr>
            </w:pPr>
            <w:r>
              <w:rPr>
                <w:rFonts w:hint="eastAsia"/>
                <w:szCs w:val="21"/>
              </w:rPr>
              <w:t>金属结构设备接地</w:t>
            </w:r>
          </w:p>
        </w:tc>
        <w:tc>
          <w:tcPr>
            <w:tcW w:w="4464" w:type="dxa"/>
            <w:tcBorders>
              <w:top w:val="single" w:color="auto" w:sz="4" w:space="0"/>
              <w:left w:val="single" w:color="auto" w:sz="4" w:space="0"/>
              <w:bottom w:val="single" w:color="auto" w:sz="4" w:space="0"/>
              <w:right w:val="single" w:color="auto" w:sz="4" w:space="0"/>
            </w:tcBorders>
            <w:vAlign w:val="center"/>
          </w:tcPr>
          <w:p w14:paraId="1920FB77">
            <w:pPr>
              <w:keepNext w:val="0"/>
              <w:keepLines w:val="0"/>
              <w:pageBreakBefore w:val="0"/>
              <w:widowControl w:val="0"/>
              <w:kinsoku/>
              <w:wordWrap/>
              <w:overflowPunct/>
              <w:topLinePunct w:val="0"/>
              <w:autoSpaceDE/>
              <w:autoSpaceDN/>
              <w:bidi w:val="0"/>
              <w:adjustRightInd/>
              <w:snapToGrid/>
              <w:spacing w:line="280" w:lineRule="exact"/>
              <w:textAlignment w:val="auto"/>
              <w:rPr>
                <w:szCs w:val="21"/>
              </w:rPr>
            </w:pPr>
            <w:r>
              <w:rPr>
                <w:rFonts w:hint="eastAsia"/>
                <w:szCs w:val="21"/>
              </w:rPr>
              <w:t>进/出水口液压启闭机控制室，电气设备的金属外壳、启闭机轨道应可靠接地，接地电阻不大于4Ω</w:t>
            </w:r>
            <w:r>
              <w:rPr>
                <w:rFonts w:hint="eastAsia"/>
                <w:szCs w:val="21"/>
                <w:lang w:eastAsia="zh-CN"/>
              </w:rPr>
              <w:t>，</w:t>
            </w:r>
            <w:r>
              <w:rPr>
                <w:rFonts w:hint="eastAsia"/>
                <w:szCs w:val="21"/>
              </w:rPr>
              <w:t>重复接地电阻不大于10Ω</w:t>
            </w:r>
            <w:r>
              <w:rPr>
                <w:rFonts w:hint="eastAsia"/>
                <w:szCs w:val="21"/>
                <w:lang w:eastAsia="zh-CN"/>
              </w:rPr>
              <w:t>：</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664" w:type="dxa"/>
            <w:tcBorders>
              <w:top w:val="single" w:color="auto" w:sz="4" w:space="0"/>
              <w:left w:val="single" w:color="auto" w:sz="4" w:space="0"/>
              <w:bottom w:val="single" w:color="auto" w:sz="4" w:space="0"/>
              <w:right w:val="single" w:color="auto" w:sz="4" w:space="0"/>
            </w:tcBorders>
            <w:vAlign w:val="center"/>
          </w:tcPr>
          <w:p w14:paraId="08DADB39">
            <w:pPr>
              <w:keepNext w:val="0"/>
              <w:keepLines w:val="0"/>
              <w:pageBreakBefore w:val="0"/>
              <w:widowControl w:val="0"/>
              <w:kinsoku/>
              <w:wordWrap/>
              <w:overflowPunct/>
              <w:topLinePunct w:val="0"/>
              <w:autoSpaceDE/>
              <w:autoSpaceDN/>
              <w:bidi w:val="0"/>
              <w:adjustRightInd/>
              <w:snapToGrid/>
              <w:spacing w:line="280" w:lineRule="exact"/>
              <w:jc w:val="both"/>
              <w:textAlignment w:val="auto"/>
              <w:rPr>
                <w:szCs w:val="21"/>
              </w:rPr>
            </w:pPr>
            <w:r>
              <w:rPr>
                <w:rFonts w:hint="eastAsia"/>
                <w:szCs w:val="21"/>
              </w:rPr>
              <w:t>【要求】符合《电气装置安装工程接地装置及验收规范》GB 50169-2016技术规范要求。</w:t>
            </w:r>
          </w:p>
        </w:tc>
      </w:tr>
      <w:tr w14:paraId="0EE7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9" w:type="dxa"/>
            <w:gridSpan w:val="2"/>
            <w:tcBorders>
              <w:top w:val="single" w:color="auto" w:sz="4" w:space="0"/>
              <w:left w:val="single" w:color="auto" w:sz="4" w:space="0"/>
              <w:bottom w:val="single" w:color="auto" w:sz="4" w:space="0"/>
              <w:right w:val="single" w:color="auto" w:sz="4" w:space="0"/>
            </w:tcBorders>
            <w:vAlign w:val="center"/>
          </w:tcPr>
          <w:p w14:paraId="16CAC3D4">
            <w:pPr>
              <w:jc w:val="center"/>
              <w:rPr>
                <w:szCs w:val="21"/>
              </w:rPr>
            </w:pPr>
            <w:r>
              <w:rPr>
                <w:color w:val="000000" w:themeColor="text1"/>
                <w:szCs w:val="21"/>
                <w14:textFill>
                  <w14:solidFill>
                    <w14:schemeClr w14:val="tx1"/>
                  </w14:solidFill>
                </w14:textFill>
              </w:rPr>
              <w:t>核查结论</w:t>
            </w:r>
          </w:p>
        </w:tc>
        <w:tc>
          <w:tcPr>
            <w:tcW w:w="7128" w:type="dxa"/>
            <w:gridSpan w:val="2"/>
            <w:tcBorders>
              <w:top w:val="single" w:color="auto" w:sz="4" w:space="0"/>
              <w:left w:val="single" w:color="auto" w:sz="4" w:space="0"/>
              <w:bottom w:val="single" w:color="auto" w:sz="4" w:space="0"/>
              <w:right w:val="single" w:color="auto" w:sz="4" w:space="0"/>
            </w:tcBorders>
            <w:vAlign w:val="center"/>
          </w:tcPr>
          <w:p w14:paraId="414B85D9">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202F6D06">
            <w:pPr>
              <w:spacing w:line="40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3C9BAF9B">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2E19FF20">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7183B931">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313F5D5C">
            <w:pPr>
              <w:spacing w:line="400" w:lineRule="exact"/>
              <w:jc w:val="right"/>
              <w:rPr>
                <w:szCs w:val="21"/>
              </w:rPr>
            </w:pPr>
            <w:r>
              <w:rPr>
                <w:color w:val="000000" w:themeColor="text1"/>
                <w:szCs w:val="21"/>
                <w14:textFill>
                  <w14:solidFill>
                    <w14:schemeClr w14:val="tx1"/>
                  </w14:solidFill>
                </w14:textFill>
              </w:rPr>
              <w:t xml:space="preserve">                                          年    月    日</w:t>
            </w:r>
          </w:p>
        </w:tc>
      </w:tr>
    </w:tbl>
    <w:p w14:paraId="691F7132">
      <w:pPr>
        <w:rPr>
          <w:rFonts w:hint="eastAsia" w:ascii="Times New Roman" w:hAnsi="Times New Roman" w:eastAsia="宋体"/>
          <w:b/>
          <w:snapToGrid w:val="0"/>
          <w:sz w:val="24"/>
        </w:rPr>
      </w:pPr>
      <w:r>
        <w:rPr>
          <w:rFonts w:hint="eastAsia" w:ascii="Times New Roman" w:hAnsi="Times New Roman" w:eastAsia="宋体"/>
          <w:b/>
          <w:snapToGrid w:val="0"/>
          <w:sz w:val="24"/>
        </w:rPr>
        <w:br w:type="page"/>
      </w:r>
    </w:p>
    <w:p w14:paraId="131D5B10">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表B-7  安装工程有关数据（输变电（变电站）工程）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65"/>
        <w:gridCol w:w="5100"/>
        <w:gridCol w:w="2070"/>
      </w:tblGrid>
      <w:tr w14:paraId="77D9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117" w:type="dxa"/>
            <w:gridSpan w:val="2"/>
            <w:tcBorders>
              <w:top w:val="single" w:color="auto" w:sz="4" w:space="0"/>
              <w:left w:val="single" w:color="auto" w:sz="4" w:space="0"/>
              <w:bottom w:val="single" w:color="auto" w:sz="4" w:space="0"/>
              <w:right w:val="single" w:color="auto" w:sz="4" w:space="0"/>
            </w:tcBorders>
            <w:vAlign w:val="center"/>
          </w:tcPr>
          <w:p w14:paraId="66AAC744">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170" w:type="dxa"/>
            <w:gridSpan w:val="2"/>
            <w:tcBorders>
              <w:top w:val="single" w:color="auto" w:sz="4" w:space="0"/>
              <w:left w:val="single" w:color="auto" w:sz="4" w:space="0"/>
              <w:bottom w:val="single" w:color="auto" w:sz="4" w:space="0"/>
              <w:right w:val="single" w:color="auto" w:sz="4" w:space="0"/>
            </w:tcBorders>
            <w:vAlign w:val="center"/>
          </w:tcPr>
          <w:p w14:paraId="5C7D7399">
            <w:pPr>
              <w:jc w:val="center"/>
              <w:rPr>
                <w:b/>
                <w:szCs w:val="21"/>
              </w:rPr>
            </w:pPr>
          </w:p>
        </w:tc>
      </w:tr>
      <w:tr w14:paraId="3093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0AD743BC">
            <w:pPr>
              <w:jc w:val="center"/>
              <w:rPr>
                <w:b/>
                <w:szCs w:val="21"/>
              </w:rPr>
            </w:pPr>
            <w:r>
              <w:rPr>
                <w:b/>
                <w:color w:val="000000" w:themeColor="text1"/>
                <w:szCs w:val="21"/>
                <w14:textFill>
                  <w14:solidFill>
                    <w14:schemeClr w14:val="tx1"/>
                  </w14:solidFill>
                </w14:textFill>
              </w:rPr>
              <w:t>序号</w:t>
            </w:r>
          </w:p>
        </w:tc>
        <w:tc>
          <w:tcPr>
            <w:tcW w:w="1365" w:type="dxa"/>
            <w:tcBorders>
              <w:top w:val="single" w:color="auto" w:sz="4" w:space="0"/>
              <w:left w:val="single" w:color="auto" w:sz="4" w:space="0"/>
              <w:bottom w:val="single" w:color="auto" w:sz="4" w:space="0"/>
              <w:right w:val="single" w:color="auto" w:sz="4" w:space="0"/>
            </w:tcBorders>
            <w:vAlign w:val="center"/>
          </w:tcPr>
          <w:p w14:paraId="30B16F2B">
            <w:pPr>
              <w:jc w:val="center"/>
              <w:rPr>
                <w:b/>
                <w:szCs w:val="21"/>
              </w:rPr>
            </w:pPr>
            <w:r>
              <w:rPr>
                <w:rFonts w:hint="eastAsia"/>
                <w:b/>
                <w:color w:val="000000" w:themeColor="text1"/>
                <w:szCs w:val="21"/>
                <w14:textFill>
                  <w14:solidFill>
                    <w14:schemeClr w14:val="tx1"/>
                  </w14:solidFill>
                </w14:textFill>
              </w:rPr>
              <w:t>项目</w:t>
            </w:r>
          </w:p>
        </w:tc>
        <w:tc>
          <w:tcPr>
            <w:tcW w:w="5100" w:type="dxa"/>
            <w:tcBorders>
              <w:top w:val="single" w:color="auto" w:sz="4" w:space="0"/>
              <w:left w:val="single" w:color="auto" w:sz="4" w:space="0"/>
              <w:bottom w:val="single" w:color="auto" w:sz="4" w:space="0"/>
              <w:right w:val="single" w:color="auto" w:sz="4" w:space="0"/>
            </w:tcBorders>
            <w:vAlign w:val="center"/>
          </w:tcPr>
          <w:p w14:paraId="2F79E3DF">
            <w:pPr>
              <w:jc w:val="center"/>
              <w:rPr>
                <w:b/>
                <w:szCs w:val="21"/>
              </w:rPr>
            </w:pPr>
            <w:r>
              <w:rPr>
                <w:b/>
                <w:color w:val="000000" w:themeColor="text1"/>
                <w:szCs w:val="21"/>
                <w14:textFill>
                  <w14:solidFill>
                    <w14:schemeClr w14:val="tx1"/>
                  </w14:solidFill>
                </w14:textFill>
              </w:rPr>
              <w:t>有关数据及结论</w:t>
            </w:r>
          </w:p>
        </w:tc>
        <w:tc>
          <w:tcPr>
            <w:tcW w:w="2070" w:type="dxa"/>
            <w:tcBorders>
              <w:top w:val="single" w:color="auto" w:sz="4" w:space="0"/>
              <w:left w:val="single" w:color="auto" w:sz="4" w:space="0"/>
              <w:bottom w:val="single" w:color="auto" w:sz="4" w:space="0"/>
              <w:right w:val="single" w:color="auto" w:sz="4" w:space="0"/>
            </w:tcBorders>
            <w:vAlign w:val="center"/>
          </w:tcPr>
          <w:p w14:paraId="33D25E88">
            <w:pPr>
              <w:jc w:val="center"/>
              <w:rPr>
                <w:b/>
                <w:szCs w:val="21"/>
              </w:rPr>
            </w:pPr>
            <w:r>
              <w:rPr>
                <w:b/>
                <w:color w:val="000000" w:themeColor="text1"/>
                <w:szCs w:val="21"/>
                <w14:textFill>
                  <w14:solidFill>
                    <w14:schemeClr w14:val="tx1"/>
                  </w14:solidFill>
                </w14:textFill>
              </w:rPr>
              <w:t>备注</w:t>
            </w:r>
          </w:p>
        </w:tc>
      </w:tr>
      <w:tr w14:paraId="6469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vAlign w:val="center"/>
          </w:tcPr>
          <w:p w14:paraId="547A0F48">
            <w:pPr>
              <w:jc w:val="center"/>
              <w:rPr>
                <w:szCs w:val="21"/>
              </w:rPr>
            </w:pPr>
            <w:r>
              <w:rPr>
                <w:szCs w:val="21"/>
              </w:rPr>
              <w:t>1</w:t>
            </w:r>
          </w:p>
        </w:tc>
        <w:tc>
          <w:tcPr>
            <w:tcW w:w="1365" w:type="dxa"/>
            <w:tcBorders>
              <w:top w:val="single" w:color="auto" w:sz="4" w:space="0"/>
              <w:left w:val="single" w:color="auto" w:sz="4" w:space="0"/>
              <w:bottom w:val="single" w:color="auto" w:sz="4" w:space="0"/>
              <w:right w:val="single" w:color="auto" w:sz="4" w:space="0"/>
            </w:tcBorders>
            <w:vAlign w:val="center"/>
          </w:tcPr>
          <w:p w14:paraId="07B13244">
            <w:pPr>
              <w:spacing w:line="25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389119B8">
            <w:pPr>
              <w:spacing w:line="250" w:lineRule="exact"/>
              <w:jc w:val="center"/>
              <w:rPr>
                <w:szCs w:val="21"/>
              </w:rPr>
            </w:pPr>
            <w:r>
              <w:rPr>
                <w:rFonts w:hint="eastAsia"/>
                <w:szCs w:val="21"/>
              </w:rPr>
              <w:t>主变压器</w:t>
            </w:r>
          </w:p>
          <w:p w14:paraId="3C581A14">
            <w:pPr>
              <w:spacing w:line="250" w:lineRule="exact"/>
              <w:rPr>
                <w:szCs w:val="21"/>
              </w:rPr>
            </w:pPr>
            <w:r>
              <w:rPr>
                <w:rFonts w:hint="eastAsia"/>
                <w:szCs w:val="21"/>
              </w:rPr>
              <w:t>设备（装置）规格/型号：</w:t>
            </w:r>
          </w:p>
          <w:p w14:paraId="242E2E79">
            <w:pPr>
              <w:spacing w:line="250" w:lineRule="exact"/>
              <w:rPr>
                <w:szCs w:val="21"/>
              </w:rPr>
            </w:pPr>
            <w:r>
              <w:rPr>
                <w:rFonts w:hint="eastAsia"/>
                <w:szCs w:val="21"/>
              </w:rPr>
              <w:t>设备（装置）数量：</w:t>
            </w:r>
          </w:p>
          <w:p w14:paraId="44B1B0A9">
            <w:pPr>
              <w:spacing w:line="250" w:lineRule="exact"/>
              <w:rPr>
                <w:szCs w:val="21"/>
              </w:rPr>
            </w:pPr>
            <w:r>
              <w:rPr>
                <w:rFonts w:hint="eastAsia"/>
                <w:szCs w:val="21"/>
              </w:rPr>
              <w:t>设计（产品）性能参数：</w:t>
            </w:r>
          </w:p>
          <w:p w14:paraId="3A8DCC8A">
            <w:pPr>
              <w:spacing w:line="250" w:lineRule="exact"/>
              <w:rPr>
                <w:szCs w:val="21"/>
              </w:rPr>
            </w:pPr>
            <w:r>
              <w:rPr>
                <w:rFonts w:hint="eastAsia"/>
                <w:szCs w:val="21"/>
              </w:rPr>
              <w:t>额定频率：</w:t>
            </w:r>
          </w:p>
          <w:p w14:paraId="60954C20">
            <w:pPr>
              <w:spacing w:line="250" w:lineRule="exact"/>
              <w:rPr>
                <w:szCs w:val="21"/>
              </w:rPr>
            </w:pPr>
            <w:r>
              <w:rPr>
                <w:rFonts w:hint="eastAsia"/>
                <w:szCs w:val="21"/>
              </w:rPr>
              <w:t>额定电压：</w:t>
            </w:r>
          </w:p>
          <w:p w14:paraId="02600E1D">
            <w:pPr>
              <w:spacing w:line="250" w:lineRule="exact"/>
              <w:rPr>
                <w:szCs w:val="21"/>
              </w:rPr>
            </w:pPr>
            <w:r>
              <w:rPr>
                <w:rFonts w:hint="eastAsia"/>
                <w:szCs w:val="21"/>
              </w:rPr>
              <w:t>额定容量：</w:t>
            </w:r>
          </w:p>
          <w:p w14:paraId="37F6B09C">
            <w:pPr>
              <w:spacing w:line="250" w:lineRule="exact"/>
              <w:rPr>
                <w:szCs w:val="21"/>
              </w:rPr>
            </w:pPr>
            <w:r>
              <w:rPr>
                <w:rFonts w:hint="eastAsia"/>
                <w:szCs w:val="21"/>
              </w:rPr>
              <w:t>绝缘水平：</w:t>
            </w:r>
          </w:p>
          <w:p w14:paraId="6F79A095">
            <w:pPr>
              <w:spacing w:line="250" w:lineRule="exact"/>
              <w:rPr>
                <w:szCs w:val="21"/>
              </w:rPr>
            </w:pPr>
            <w:r>
              <w:rPr>
                <w:rFonts w:hint="eastAsia"/>
                <w:szCs w:val="21"/>
              </w:rPr>
              <w:t>联结组标号：</w:t>
            </w:r>
          </w:p>
          <w:p w14:paraId="02DC19E8">
            <w:pPr>
              <w:spacing w:line="250" w:lineRule="exact"/>
              <w:rPr>
                <w:szCs w:val="21"/>
              </w:rPr>
            </w:pPr>
            <w:r>
              <w:rPr>
                <w:rFonts w:hint="eastAsia"/>
                <w:szCs w:val="21"/>
              </w:rPr>
              <w:t>安装调试后的性能参数：</w:t>
            </w:r>
          </w:p>
          <w:p w14:paraId="1199C7A4">
            <w:pPr>
              <w:spacing w:line="250" w:lineRule="exact"/>
              <w:rPr>
                <w:szCs w:val="21"/>
              </w:rPr>
            </w:pPr>
            <w:r>
              <w:rPr>
                <w:rFonts w:hint="eastAsia"/>
                <w:szCs w:val="21"/>
              </w:rPr>
              <w:t>额定频率：</w:t>
            </w:r>
          </w:p>
          <w:p w14:paraId="33C2F6B4">
            <w:pPr>
              <w:spacing w:line="250" w:lineRule="exact"/>
              <w:rPr>
                <w:szCs w:val="21"/>
              </w:rPr>
            </w:pPr>
            <w:r>
              <w:rPr>
                <w:rFonts w:hint="eastAsia"/>
                <w:szCs w:val="21"/>
              </w:rPr>
              <w:t>额定电压：</w:t>
            </w:r>
          </w:p>
          <w:p w14:paraId="0F2C92DF">
            <w:pPr>
              <w:spacing w:line="250" w:lineRule="exact"/>
              <w:rPr>
                <w:szCs w:val="21"/>
              </w:rPr>
            </w:pPr>
            <w:r>
              <w:rPr>
                <w:rFonts w:hint="eastAsia"/>
                <w:szCs w:val="21"/>
              </w:rPr>
              <w:t>额定容量：</w:t>
            </w:r>
          </w:p>
          <w:p w14:paraId="0C696454">
            <w:pPr>
              <w:spacing w:line="250" w:lineRule="exact"/>
              <w:rPr>
                <w:szCs w:val="21"/>
              </w:rPr>
            </w:pPr>
            <w:r>
              <w:rPr>
                <w:rFonts w:hint="eastAsia"/>
                <w:szCs w:val="21"/>
              </w:rPr>
              <w:t>绝缘水平：</w:t>
            </w:r>
          </w:p>
          <w:p w14:paraId="053B7C41">
            <w:pPr>
              <w:spacing w:line="250" w:lineRule="exact"/>
              <w:rPr>
                <w:szCs w:val="21"/>
              </w:rPr>
            </w:pPr>
            <w:r>
              <w:rPr>
                <w:rFonts w:hint="eastAsia"/>
                <w:szCs w:val="21"/>
              </w:rPr>
              <w:t>联结组标号：</w:t>
            </w:r>
          </w:p>
          <w:p w14:paraId="754A9DB6">
            <w:pPr>
              <w:spacing w:line="250" w:lineRule="exact"/>
              <w:rPr>
                <w:szCs w:val="21"/>
              </w:rPr>
            </w:pPr>
            <w:r>
              <w:rPr>
                <w:rFonts w:hint="eastAsia"/>
                <w:szCs w:val="21"/>
              </w:rPr>
              <w:t>试运行情况：</w:t>
            </w:r>
          </w:p>
          <w:p w14:paraId="31844215">
            <w:pPr>
              <w:spacing w:line="250" w:lineRule="exact"/>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6FAEA1CB">
            <w:pPr>
              <w:spacing w:line="250" w:lineRule="exact"/>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35D06887">
            <w:pPr>
              <w:spacing w:line="250" w:lineRule="exact"/>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762F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vAlign w:val="center"/>
          </w:tcPr>
          <w:p w14:paraId="37F1DA36">
            <w:pPr>
              <w:jc w:val="center"/>
              <w:rPr>
                <w:szCs w:val="21"/>
              </w:rPr>
            </w:pPr>
            <w:r>
              <w:rPr>
                <w:szCs w:val="21"/>
              </w:rPr>
              <w:t>2</w:t>
            </w:r>
          </w:p>
        </w:tc>
        <w:tc>
          <w:tcPr>
            <w:tcW w:w="1365" w:type="dxa"/>
            <w:tcBorders>
              <w:top w:val="single" w:color="auto" w:sz="4" w:space="0"/>
              <w:left w:val="single" w:color="auto" w:sz="4" w:space="0"/>
              <w:bottom w:val="single" w:color="auto" w:sz="4" w:space="0"/>
              <w:right w:val="single" w:color="auto" w:sz="4" w:space="0"/>
            </w:tcBorders>
            <w:vAlign w:val="center"/>
          </w:tcPr>
          <w:p w14:paraId="2D0C8C04">
            <w:pPr>
              <w:spacing w:line="25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5F2F9D5F">
            <w:pPr>
              <w:spacing w:line="250" w:lineRule="exact"/>
              <w:jc w:val="center"/>
              <w:rPr>
                <w:szCs w:val="21"/>
              </w:rPr>
            </w:pPr>
            <w:r>
              <w:rPr>
                <w:rFonts w:hint="eastAsia"/>
                <w:szCs w:val="21"/>
              </w:rPr>
              <w:t>GIS/开关设备</w:t>
            </w:r>
          </w:p>
          <w:p w14:paraId="48FD615D">
            <w:pPr>
              <w:spacing w:line="250" w:lineRule="exact"/>
              <w:rPr>
                <w:szCs w:val="21"/>
              </w:rPr>
            </w:pPr>
            <w:r>
              <w:rPr>
                <w:rFonts w:hint="eastAsia"/>
                <w:szCs w:val="21"/>
              </w:rPr>
              <w:t>设备（装置）规格/型号：</w:t>
            </w:r>
          </w:p>
          <w:p w14:paraId="7B0A95B4">
            <w:pPr>
              <w:spacing w:line="250" w:lineRule="exact"/>
              <w:rPr>
                <w:szCs w:val="21"/>
              </w:rPr>
            </w:pPr>
            <w:r>
              <w:rPr>
                <w:rFonts w:hint="eastAsia"/>
                <w:szCs w:val="21"/>
              </w:rPr>
              <w:t>设备（装置）数量：</w:t>
            </w:r>
          </w:p>
          <w:p w14:paraId="2B356CC4">
            <w:pPr>
              <w:spacing w:line="250" w:lineRule="exact"/>
              <w:rPr>
                <w:szCs w:val="21"/>
              </w:rPr>
            </w:pPr>
            <w:r>
              <w:rPr>
                <w:rFonts w:hint="eastAsia"/>
                <w:szCs w:val="21"/>
              </w:rPr>
              <w:t>设计（产品）性能参数：</w:t>
            </w:r>
          </w:p>
          <w:p w14:paraId="6F966BDB">
            <w:pPr>
              <w:spacing w:line="250" w:lineRule="exact"/>
              <w:rPr>
                <w:szCs w:val="21"/>
              </w:rPr>
            </w:pPr>
            <w:r>
              <w:rPr>
                <w:rFonts w:hint="eastAsia"/>
                <w:szCs w:val="21"/>
              </w:rPr>
              <w:t>额定电压：</w:t>
            </w:r>
            <w:r>
              <w:rPr>
                <w:szCs w:val="21"/>
              </w:rPr>
              <w:t xml:space="preserve">   </w:t>
            </w:r>
          </w:p>
          <w:p w14:paraId="454604F2">
            <w:pPr>
              <w:spacing w:line="250" w:lineRule="exact"/>
              <w:rPr>
                <w:szCs w:val="21"/>
              </w:rPr>
            </w:pPr>
            <w:r>
              <w:rPr>
                <w:rFonts w:hint="eastAsia"/>
                <w:szCs w:val="21"/>
              </w:rPr>
              <w:t>额定频率：</w:t>
            </w:r>
            <w:r>
              <w:rPr>
                <w:szCs w:val="21"/>
              </w:rPr>
              <w:t xml:space="preserve">  </w:t>
            </w:r>
            <w:r>
              <w:rPr>
                <w:rFonts w:hint="eastAsia"/>
                <w:szCs w:val="21"/>
              </w:rPr>
              <w:t>Hz</w:t>
            </w:r>
          </w:p>
          <w:p w14:paraId="126B34CF">
            <w:pPr>
              <w:spacing w:line="250" w:lineRule="exact"/>
              <w:rPr>
                <w:szCs w:val="21"/>
              </w:rPr>
            </w:pPr>
            <w:r>
              <w:rPr>
                <w:rFonts w:hint="eastAsia"/>
                <w:szCs w:val="21"/>
              </w:rPr>
              <w:t>额定电流：</w:t>
            </w:r>
            <w:r>
              <w:rPr>
                <w:szCs w:val="21"/>
              </w:rPr>
              <w:t xml:space="preserve">  </w:t>
            </w:r>
            <w:r>
              <w:rPr>
                <w:rFonts w:hint="eastAsia"/>
                <w:szCs w:val="21"/>
              </w:rPr>
              <w:t>A</w:t>
            </w:r>
          </w:p>
          <w:p w14:paraId="219679D2">
            <w:pPr>
              <w:spacing w:line="250" w:lineRule="exact"/>
              <w:rPr>
                <w:szCs w:val="21"/>
              </w:rPr>
            </w:pPr>
            <w:r>
              <w:rPr>
                <w:rFonts w:hint="eastAsia"/>
                <w:szCs w:val="21"/>
              </w:rPr>
              <w:t>额定雷电冲击耐受电压：</w:t>
            </w:r>
            <w:r>
              <w:rPr>
                <w:szCs w:val="21"/>
              </w:rPr>
              <w:t xml:space="preserve">   </w:t>
            </w:r>
            <w:r>
              <w:rPr>
                <w:rFonts w:hint="eastAsia"/>
                <w:szCs w:val="21"/>
              </w:rPr>
              <w:t>kV</w:t>
            </w:r>
          </w:p>
          <w:p w14:paraId="36535EEE">
            <w:pPr>
              <w:spacing w:line="250" w:lineRule="exact"/>
              <w:rPr>
                <w:szCs w:val="21"/>
              </w:rPr>
            </w:pPr>
            <w:r>
              <w:rPr>
                <w:rFonts w:hint="eastAsia"/>
                <w:szCs w:val="21"/>
              </w:rPr>
              <w:t>额定短路开断电流：</w:t>
            </w:r>
            <w:r>
              <w:rPr>
                <w:szCs w:val="21"/>
              </w:rPr>
              <w:t xml:space="preserve"> </w:t>
            </w:r>
            <w:r>
              <w:rPr>
                <w:rFonts w:hint="eastAsia"/>
                <w:szCs w:val="21"/>
                <w:lang w:val="en-US" w:eastAsia="zh-CN"/>
              </w:rPr>
              <w:t xml:space="preserve">     </w:t>
            </w:r>
            <w:r>
              <w:rPr>
                <w:szCs w:val="21"/>
              </w:rPr>
              <w:t xml:space="preserve"> </w:t>
            </w:r>
            <w:r>
              <w:rPr>
                <w:rFonts w:hint="eastAsia"/>
                <w:szCs w:val="21"/>
              </w:rPr>
              <w:t>kA</w:t>
            </w:r>
          </w:p>
          <w:p w14:paraId="71FE74B3">
            <w:pPr>
              <w:spacing w:line="250" w:lineRule="exact"/>
              <w:rPr>
                <w:szCs w:val="21"/>
              </w:rPr>
            </w:pPr>
            <w:r>
              <w:rPr>
                <w:rFonts w:hint="eastAsia"/>
                <w:szCs w:val="21"/>
              </w:rPr>
              <w:t>额定操作冲击耐受电压：</w:t>
            </w:r>
            <w:r>
              <w:rPr>
                <w:rFonts w:hint="eastAsia"/>
                <w:szCs w:val="21"/>
                <w:lang w:val="en-US" w:eastAsia="zh-CN"/>
              </w:rPr>
              <w:t xml:space="preserve"> </w:t>
            </w:r>
            <w:r>
              <w:rPr>
                <w:szCs w:val="21"/>
              </w:rPr>
              <w:t xml:space="preserve">  </w:t>
            </w:r>
            <w:r>
              <w:rPr>
                <w:rFonts w:hint="eastAsia"/>
                <w:szCs w:val="21"/>
              </w:rPr>
              <w:t>kV</w:t>
            </w:r>
          </w:p>
          <w:p w14:paraId="22555670">
            <w:pPr>
              <w:spacing w:line="250" w:lineRule="exact"/>
              <w:rPr>
                <w:szCs w:val="21"/>
              </w:rPr>
            </w:pPr>
            <w:r>
              <w:rPr>
                <w:rFonts w:hint="eastAsia"/>
                <w:szCs w:val="21"/>
              </w:rPr>
              <w:t>额定工频耐受电压：</w:t>
            </w:r>
            <w:r>
              <w:rPr>
                <w:szCs w:val="21"/>
              </w:rPr>
              <w:t xml:space="preserve"> </w:t>
            </w:r>
            <w:r>
              <w:rPr>
                <w:rFonts w:hint="eastAsia"/>
                <w:szCs w:val="21"/>
                <w:lang w:val="en-US" w:eastAsia="zh-CN"/>
              </w:rPr>
              <w:t xml:space="preserve">     </w:t>
            </w:r>
            <w:r>
              <w:rPr>
                <w:szCs w:val="21"/>
              </w:rPr>
              <w:t xml:space="preserve"> </w:t>
            </w:r>
            <w:r>
              <w:rPr>
                <w:rFonts w:hint="eastAsia"/>
                <w:szCs w:val="21"/>
              </w:rPr>
              <w:t>kV</w:t>
            </w:r>
          </w:p>
          <w:p w14:paraId="2D4BD274">
            <w:pPr>
              <w:spacing w:line="250" w:lineRule="exact"/>
              <w:rPr>
                <w:szCs w:val="21"/>
              </w:rPr>
            </w:pPr>
            <w:r>
              <w:rPr>
                <w:rFonts w:hint="eastAsia"/>
                <w:szCs w:val="21"/>
              </w:rPr>
              <w:t>额定峰值耐受电流：</w:t>
            </w:r>
            <w:r>
              <w:rPr>
                <w:szCs w:val="21"/>
              </w:rPr>
              <w:t xml:space="preserve"> </w:t>
            </w:r>
            <w:r>
              <w:rPr>
                <w:rFonts w:hint="eastAsia"/>
                <w:szCs w:val="21"/>
                <w:lang w:val="en-US" w:eastAsia="zh-CN"/>
              </w:rPr>
              <w:t xml:space="preserve">     </w:t>
            </w:r>
            <w:r>
              <w:rPr>
                <w:szCs w:val="21"/>
              </w:rPr>
              <w:t xml:space="preserve"> </w:t>
            </w:r>
            <w:r>
              <w:rPr>
                <w:rFonts w:hint="eastAsia"/>
                <w:szCs w:val="21"/>
              </w:rPr>
              <w:t>kA</w:t>
            </w:r>
          </w:p>
          <w:p w14:paraId="5356B5CD">
            <w:pPr>
              <w:spacing w:line="250" w:lineRule="exact"/>
              <w:rPr>
                <w:szCs w:val="21"/>
              </w:rPr>
            </w:pPr>
            <w:r>
              <w:rPr>
                <w:rFonts w:hint="eastAsia"/>
                <w:szCs w:val="21"/>
              </w:rPr>
              <w:t>额定开断时间：</w:t>
            </w:r>
            <w:r>
              <w:rPr>
                <w:szCs w:val="21"/>
              </w:rPr>
              <w:t xml:space="preserve">  </w:t>
            </w:r>
            <w:r>
              <w:rPr>
                <w:rFonts w:hint="eastAsia"/>
                <w:szCs w:val="21"/>
                <w:lang w:val="en-US" w:eastAsia="zh-CN"/>
              </w:rPr>
              <w:t xml:space="preserve">         </w:t>
            </w:r>
            <w:r>
              <w:rPr>
                <w:rFonts w:hint="eastAsia"/>
                <w:szCs w:val="21"/>
              </w:rPr>
              <w:t>ms</w:t>
            </w:r>
          </w:p>
          <w:p w14:paraId="7B44D0DC">
            <w:pPr>
              <w:spacing w:line="250" w:lineRule="exact"/>
              <w:rPr>
                <w:szCs w:val="21"/>
              </w:rPr>
            </w:pPr>
            <w:r>
              <w:rPr>
                <w:rFonts w:hint="eastAsia"/>
                <w:szCs w:val="21"/>
              </w:rPr>
              <w:t>安装调试后的性能参数：</w:t>
            </w:r>
          </w:p>
          <w:p w14:paraId="7C626340">
            <w:pPr>
              <w:spacing w:line="250" w:lineRule="exact"/>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6ED6996A">
            <w:pPr>
              <w:spacing w:line="250" w:lineRule="exact"/>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3113499A">
            <w:pPr>
              <w:spacing w:line="250" w:lineRule="exact"/>
              <w:rPr>
                <w:szCs w:val="21"/>
              </w:rPr>
            </w:pPr>
            <w:r>
              <w:rPr>
                <w:rFonts w:hint="eastAsia"/>
                <w:szCs w:val="21"/>
              </w:rPr>
              <w:t>额定电流：</w:t>
            </w:r>
            <w:r>
              <w:rPr>
                <w:szCs w:val="21"/>
              </w:rPr>
              <w:t xml:space="preserve"> </w:t>
            </w:r>
            <w:r>
              <w:rPr>
                <w:rFonts w:hint="eastAsia"/>
                <w:szCs w:val="21"/>
                <w:lang w:val="en-US" w:eastAsia="zh-CN"/>
              </w:rPr>
              <w:t xml:space="preserve">             </w:t>
            </w:r>
            <w:r>
              <w:rPr>
                <w:szCs w:val="21"/>
              </w:rPr>
              <w:t xml:space="preserve"> </w:t>
            </w:r>
            <w:r>
              <w:rPr>
                <w:rFonts w:hint="eastAsia"/>
                <w:szCs w:val="21"/>
              </w:rPr>
              <w:t>A</w:t>
            </w:r>
          </w:p>
          <w:p w14:paraId="1D3AD2D7">
            <w:pPr>
              <w:spacing w:line="250" w:lineRule="exact"/>
              <w:rPr>
                <w:szCs w:val="21"/>
              </w:rPr>
            </w:pPr>
            <w:r>
              <w:rPr>
                <w:rFonts w:hint="eastAsia"/>
                <w:szCs w:val="21"/>
              </w:rPr>
              <w:t>额定雷电冲击耐受电压：</w:t>
            </w:r>
            <w:r>
              <w:rPr>
                <w:szCs w:val="21"/>
              </w:rPr>
              <w:t xml:space="preserve">   </w:t>
            </w:r>
            <w:r>
              <w:rPr>
                <w:rFonts w:hint="eastAsia"/>
                <w:szCs w:val="21"/>
              </w:rPr>
              <w:t>kV</w:t>
            </w:r>
          </w:p>
          <w:p w14:paraId="5975AADC">
            <w:pPr>
              <w:spacing w:line="250" w:lineRule="exact"/>
              <w:rPr>
                <w:szCs w:val="21"/>
              </w:rPr>
            </w:pPr>
            <w:r>
              <w:rPr>
                <w:rFonts w:hint="eastAsia"/>
                <w:szCs w:val="21"/>
              </w:rPr>
              <w:t>额定短路开断电流：</w:t>
            </w:r>
            <w:r>
              <w:rPr>
                <w:szCs w:val="21"/>
              </w:rPr>
              <w:t xml:space="preserve">  </w:t>
            </w:r>
            <w:r>
              <w:rPr>
                <w:rFonts w:hint="eastAsia"/>
                <w:szCs w:val="21"/>
              </w:rPr>
              <w:t xml:space="preserve"> </w:t>
            </w:r>
            <w:r>
              <w:rPr>
                <w:rFonts w:hint="eastAsia"/>
                <w:szCs w:val="21"/>
                <w:lang w:val="en-US" w:eastAsia="zh-CN"/>
              </w:rPr>
              <w:t xml:space="preserve">   </w:t>
            </w:r>
            <w:r>
              <w:rPr>
                <w:rFonts w:hint="eastAsia"/>
                <w:szCs w:val="21"/>
              </w:rPr>
              <w:t xml:space="preserve"> kA</w:t>
            </w:r>
          </w:p>
          <w:p w14:paraId="38BE8DCD">
            <w:pPr>
              <w:spacing w:line="250" w:lineRule="exact"/>
              <w:rPr>
                <w:szCs w:val="21"/>
              </w:rPr>
            </w:pPr>
            <w:r>
              <w:rPr>
                <w:rFonts w:hint="eastAsia"/>
                <w:szCs w:val="21"/>
              </w:rPr>
              <w:t>额定操作冲击耐受电压：</w:t>
            </w:r>
            <w:r>
              <w:rPr>
                <w:szCs w:val="21"/>
              </w:rPr>
              <w:t xml:space="preserve">  </w:t>
            </w:r>
            <w:r>
              <w:rPr>
                <w:rFonts w:hint="eastAsia"/>
                <w:szCs w:val="21"/>
              </w:rPr>
              <w:t xml:space="preserve"> kV</w:t>
            </w:r>
          </w:p>
          <w:p w14:paraId="572A2C94">
            <w:pPr>
              <w:spacing w:line="250" w:lineRule="exact"/>
              <w:rPr>
                <w:szCs w:val="21"/>
              </w:rPr>
            </w:pPr>
            <w:r>
              <w:rPr>
                <w:rFonts w:hint="eastAsia"/>
                <w:szCs w:val="21"/>
              </w:rPr>
              <w:t>额定工频耐受电压：</w:t>
            </w:r>
            <w:r>
              <w:rPr>
                <w:szCs w:val="21"/>
              </w:rPr>
              <w:t xml:space="preserve">    </w:t>
            </w:r>
            <w:r>
              <w:rPr>
                <w:rFonts w:hint="eastAsia"/>
                <w:szCs w:val="21"/>
                <w:lang w:val="en-US" w:eastAsia="zh-CN"/>
              </w:rPr>
              <w:t xml:space="preserve">   </w:t>
            </w:r>
            <w:r>
              <w:rPr>
                <w:rFonts w:hint="eastAsia"/>
                <w:szCs w:val="21"/>
              </w:rPr>
              <w:t>kV</w:t>
            </w:r>
          </w:p>
          <w:p w14:paraId="400081C6">
            <w:pPr>
              <w:spacing w:line="250" w:lineRule="exact"/>
              <w:rPr>
                <w:szCs w:val="21"/>
              </w:rPr>
            </w:pPr>
            <w:r>
              <w:rPr>
                <w:rFonts w:hint="eastAsia"/>
                <w:szCs w:val="21"/>
              </w:rPr>
              <w:t>额定峰值耐受电流：</w:t>
            </w:r>
            <w:r>
              <w:rPr>
                <w:szCs w:val="21"/>
              </w:rPr>
              <w:t xml:space="preserve">  </w:t>
            </w:r>
            <w:r>
              <w:rPr>
                <w:rFonts w:hint="eastAsia"/>
                <w:szCs w:val="21"/>
                <w:lang w:val="en-US" w:eastAsia="zh-CN"/>
              </w:rPr>
              <w:t xml:space="preserve">   </w:t>
            </w:r>
            <w:r>
              <w:rPr>
                <w:szCs w:val="21"/>
              </w:rPr>
              <w:t xml:space="preserve">  </w:t>
            </w:r>
            <w:r>
              <w:rPr>
                <w:rFonts w:hint="eastAsia"/>
                <w:szCs w:val="21"/>
              </w:rPr>
              <w:t>kA</w:t>
            </w:r>
          </w:p>
          <w:p w14:paraId="1E4B0123">
            <w:pPr>
              <w:spacing w:line="250" w:lineRule="exact"/>
              <w:rPr>
                <w:szCs w:val="21"/>
              </w:rPr>
            </w:pPr>
            <w:r>
              <w:rPr>
                <w:rFonts w:hint="eastAsia"/>
                <w:szCs w:val="21"/>
              </w:rPr>
              <w:t>额定开断时间：</w:t>
            </w:r>
            <w:r>
              <w:rPr>
                <w:szCs w:val="21"/>
              </w:rPr>
              <w:t xml:space="preserve"> </w:t>
            </w:r>
            <w:r>
              <w:rPr>
                <w:rFonts w:hint="eastAsia"/>
                <w:szCs w:val="21"/>
                <w:lang w:val="en-US" w:eastAsia="zh-CN"/>
              </w:rPr>
              <w:t xml:space="preserve">         </w:t>
            </w:r>
            <w:r>
              <w:rPr>
                <w:szCs w:val="21"/>
              </w:rPr>
              <w:t xml:space="preserve"> </w:t>
            </w:r>
            <w:r>
              <w:rPr>
                <w:rFonts w:hint="eastAsia"/>
                <w:szCs w:val="21"/>
              </w:rPr>
              <w:t>ms</w:t>
            </w:r>
          </w:p>
          <w:p w14:paraId="11266DDD">
            <w:pPr>
              <w:spacing w:line="250" w:lineRule="exact"/>
              <w:rPr>
                <w:szCs w:val="21"/>
              </w:rPr>
            </w:pPr>
            <w:r>
              <w:rPr>
                <w:rFonts w:hint="eastAsia"/>
                <w:szCs w:val="21"/>
              </w:rPr>
              <w:t>试运行情况：</w:t>
            </w:r>
          </w:p>
          <w:p w14:paraId="62A63CB0">
            <w:pPr>
              <w:spacing w:line="250" w:lineRule="exact"/>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1EDBC44E">
            <w:pPr>
              <w:spacing w:line="250" w:lineRule="exact"/>
              <w:rPr>
                <w:szCs w:val="21"/>
              </w:rPr>
            </w:pPr>
            <w:r>
              <w:rPr>
                <w:rFonts w:hint="eastAsia"/>
                <w:szCs w:val="21"/>
              </w:rPr>
              <w:t xml:space="preserve">复查专家意见： </w:t>
            </w:r>
          </w:p>
        </w:tc>
        <w:tc>
          <w:tcPr>
            <w:tcW w:w="2070" w:type="dxa"/>
            <w:tcBorders>
              <w:top w:val="single" w:color="auto" w:sz="4" w:space="0"/>
              <w:left w:val="single" w:color="auto" w:sz="4" w:space="0"/>
              <w:bottom w:val="single" w:color="auto" w:sz="4" w:space="0"/>
              <w:right w:val="single" w:color="auto" w:sz="4" w:space="0"/>
            </w:tcBorders>
            <w:vAlign w:val="center"/>
          </w:tcPr>
          <w:p w14:paraId="6E8725EF">
            <w:pPr>
              <w:spacing w:line="250" w:lineRule="exact"/>
              <w:jc w:val="left"/>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0EC2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65195631">
            <w:pPr>
              <w:jc w:val="center"/>
              <w:rPr>
                <w:szCs w:val="21"/>
              </w:rPr>
            </w:pPr>
            <w:r>
              <w:rPr>
                <w:szCs w:val="21"/>
              </w:rPr>
              <w:t>3</w:t>
            </w:r>
          </w:p>
        </w:tc>
        <w:tc>
          <w:tcPr>
            <w:tcW w:w="1365" w:type="dxa"/>
            <w:tcBorders>
              <w:top w:val="single" w:color="auto" w:sz="4" w:space="0"/>
              <w:left w:val="single" w:color="auto" w:sz="4" w:space="0"/>
              <w:bottom w:val="single" w:color="auto" w:sz="4" w:space="0"/>
              <w:right w:val="single" w:color="auto" w:sz="4" w:space="0"/>
            </w:tcBorders>
            <w:vAlign w:val="center"/>
          </w:tcPr>
          <w:p w14:paraId="45BE33B6">
            <w:pPr>
              <w:spacing w:line="25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1C9DF150">
            <w:pPr>
              <w:keepNext w:val="0"/>
              <w:keepLines w:val="0"/>
              <w:pageBreakBefore w:val="0"/>
              <w:widowControl w:val="0"/>
              <w:kinsoku/>
              <w:wordWrap/>
              <w:overflowPunct/>
              <w:topLinePunct w:val="0"/>
              <w:autoSpaceDE/>
              <w:autoSpaceDN/>
              <w:bidi w:val="0"/>
              <w:adjustRightInd/>
              <w:snapToGrid/>
              <w:spacing w:line="270" w:lineRule="exact"/>
              <w:jc w:val="center"/>
              <w:textAlignment w:val="auto"/>
              <w:rPr>
                <w:szCs w:val="21"/>
              </w:rPr>
            </w:pPr>
            <w:r>
              <w:rPr>
                <w:rFonts w:hint="eastAsia"/>
                <w:szCs w:val="21"/>
              </w:rPr>
              <w:t>电压互感器</w:t>
            </w:r>
          </w:p>
          <w:p w14:paraId="56B19210">
            <w:pPr>
              <w:keepNext w:val="0"/>
              <w:keepLines w:val="0"/>
              <w:pageBreakBefore w:val="0"/>
              <w:widowControl w:val="0"/>
              <w:kinsoku/>
              <w:wordWrap/>
              <w:overflowPunct/>
              <w:topLinePunct w:val="0"/>
              <w:autoSpaceDE/>
              <w:autoSpaceDN/>
              <w:bidi w:val="0"/>
              <w:adjustRightInd/>
              <w:snapToGrid/>
              <w:spacing w:line="270" w:lineRule="exact"/>
              <w:jc w:val="left"/>
              <w:textAlignment w:val="auto"/>
              <w:rPr>
                <w:szCs w:val="21"/>
              </w:rPr>
            </w:pPr>
            <w:r>
              <w:rPr>
                <w:rFonts w:hint="eastAsia"/>
                <w:szCs w:val="21"/>
              </w:rPr>
              <w:t>设备（装置）规格/型号：</w:t>
            </w:r>
          </w:p>
          <w:p w14:paraId="37785990">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设备（装置）数量：</w:t>
            </w:r>
          </w:p>
          <w:p w14:paraId="326F77F0">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设计（产品）性能参数：</w:t>
            </w:r>
          </w:p>
          <w:p w14:paraId="6382C118">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绝缘水平：</w:t>
            </w:r>
            <w:r>
              <w:rPr>
                <w:szCs w:val="21"/>
              </w:rPr>
              <w:t xml:space="preserve">    </w:t>
            </w:r>
            <w:r>
              <w:rPr>
                <w:rFonts w:hint="eastAsia"/>
                <w:szCs w:val="21"/>
                <w:lang w:val="en-US" w:eastAsia="zh-CN"/>
              </w:rPr>
              <w:t xml:space="preserve">     </w:t>
            </w:r>
            <w:r>
              <w:rPr>
                <w:rFonts w:hint="eastAsia"/>
                <w:szCs w:val="21"/>
              </w:rPr>
              <w:t>kV</w:t>
            </w:r>
          </w:p>
          <w:p w14:paraId="3340D1B0">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额定一次电压：</w:t>
            </w:r>
            <w:r>
              <w:rPr>
                <w:szCs w:val="21"/>
              </w:rPr>
              <w:t xml:space="preserve">     </w:t>
            </w:r>
            <w:r>
              <w:rPr>
                <w:rFonts w:hint="eastAsia"/>
                <w:szCs w:val="21"/>
              </w:rPr>
              <w:t>kV</w:t>
            </w:r>
          </w:p>
          <w:p w14:paraId="3CA58BBA">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szCs w:val="21"/>
              </w:rPr>
              <w:t xml:space="preserve"> </w:t>
            </w:r>
            <w:r>
              <w:rPr>
                <w:rFonts w:hint="eastAsia"/>
                <w:szCs w:val="21"/>
              </w:rPr>
              <w:t>Hz</w:t>
            </w:r>
          </w:p>
          <w:p w14:paraId="7CC89CD4">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准确级：</w:t>
            </w:r>
            <w:r>
              <w:rPr>
                <w:szCs w:val="21"/>
              </w:rPr>
              <w:t xml:space="preserve">     </w:t>
            </w:r>
          </w:p>
          <w:p w14:paraId="25989678">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安装调试后的性能参数：</w:t>
            </w:r>
          </w:p>
          <w:p w14:paraId="11828332">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绝缘水平：</w:t>
            </w:r>
            <w:r>
              <w:rPr>
                <w:szCs w:val="21"/>
              </w:rPr>
              <w:t xml:space="preserve">         </w:t>
            </w:r>
            <w:r>
              <w:rPr>
                <w:rFonts w:hint="eastAsia"/>
                <w:szCs w:val="21"/>
              </w:rPr>
              <w:t>kV</w:t>
            </w:r>
          </w:p>
          <w:p w14:paraId="52198A0A">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额定一次电压：</w:t>
            </w:r>
            <w:r>
              <w:rPr>
                <w:szCs w:val="21"/>
              </w:rPr>
              <w:t xml:space="preserve">     </w:t>
            </w:r>
            <w:r>
              <w:rPr>
                <w:rFonts w:hint="eastAsia"/>
                <w:szCs w:val="21"/>
              </w:rPr>
              <w:t>kV</w:t>
            </w:r>
          </w:p>
          <w:p w14:paraId="5E247C7A">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5C62BBBE">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准确级：</w:t>
            </w:r>
            <w:r>
              <w:rPr>
                <w:szCs w:val="21"/>
              </w:rPr>
              <w:t xml:space="preserve">   </w:t>
            </w:r>
          </w:p>
          <w:p w14:paraId="208DAD3E">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试运行情况：</w:t>
            </w:r>
          </w:p>
          <w:p w14:paraId="27A44A38">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24776484">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5285426C">
            <w:pPr>
              <w:keepNext w:val="0"/>
              <w:keepLines w:val="0"/>
              <w:pageBreakBefore w:val="0"/>
              <w:widowControl w:val="0"/>
              <w:kinsoku/>
              <w:wordWrap/>
              <w:overflowPunct/>
              <w:topLinePunct w:val="0"/>
              <w:autoSpaceDE/>
              <w:autoSpaceDN/>
              <w:bidi w:val="0"/>
              <w:adjustRightInd/>
              <w:snapToGrid/>
              <w:spacing w:line="270"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4BF3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791A7213">
            <w:pPr>
              <w:jc w:val="center"/>
              <w:rPr>
                <w:szCs w:val="21"/>
              </w:rPr>
            </w:pPr>
            <w:r>
              <w:rPr>
                <w:szCs w:val="21"/>
              </w:rPr>
              <w:t>4</w:t>
            </w:r>
          </w:p>
        </w:tc>
        <w:tc>
          <w:tcPr>
            <w:tcW w:w="1365" w:type="dxa"/>
            <w:tcBorders>
              <w:top w:val="single" w:color="auto" w:sz="4" w:space="0"/>
              <w:left w:val="single" w:color="auto" w:sz="4" w:space="0"/>
              <w:bottom w:val="single" w:color="auto" w:sz="4" w:space="0"/>
              <w:right w:val="single" w:color="auto" w:sz="4" w:space="0"/>
            </w:tcBorders>
            <w:vAlign w:val="center"/>
          </w:tcPr>
          <w:p w14:paraId="2800747C">
            <w:pPr>
              <w:spacing w:line="25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583E9DDF">
            <w:pPr>
              <w:keepNext w:val="0"/>
              <w:keepLines w:val="0"/>
              <w:pageBreakBefore w:val="0"/>
              <w:widowControl w:val="0"/>
              <w:kinsoku/>
              <w:wordWrap/>
              <w:overflowPunct/>
              <w:topLinePunct w:val="0"/>
              <w:autoSpaceDE/>
              <w:autoSpaceDN/>
              <w:bidi w:val="0"/>
              <w:adjustRightInd/>
              <w:snapToGrid/>
              <w:spacing w:line="270" w:lineRule="exact"/>
              <w:jc w:val="center"/>
              <w:textAlignment w:val="auto"/>
              <w:rPr>
                <w:szCs w:val="21"/>
              </w:rPr>
            </w:pPr>
            <w:r>
              <w:rPr>
                <w:rFonts w:hint="eastAsia"/>
                <w:szCs w:val="21"/>
              </w:rPr>
              <w:t>避雷器</w:t>
            </w:r>
          </w:p>
          <w:p w14:paraId="23D63B7E">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 xml:space="preserve">设备（装置）规格/型号： </w:t>
            </w:r>
          </w:p>
          <w:p w14:paraId="6DB82691">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 xml:space="preserve">设备（装置）数量： </w:t>
            </w:r>
          </w:p>
          <w:p w14:paraId="29B4F775">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设计（产品）性能参数：</w:t>
            </w:r>
          </w:p>
          <w:p w14:paraId="3948A7B0">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25A16AD6">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直流1mA参考电压：≥</w:t>
            </w:r>
            <w:r>
              <w:rPr>
                <w:szCs w:val="21"/>
              </w:rPr>
              <w:t xml:space="preserve">    </w:t>
            </w:r>
            <w:r>
              <w:rPr>
                <w:rFonts w:hint="eastAsia"/>
                <w:szCs w:val="21"/>
              </w:rPr>
              <w:t>kV</w:t>
            </w:r>
          </w:p>
          <w:p w14:paraId="26369FED">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持续运行电压：</w:t>
            </w:r>
            <w:r>
              <w:rPr>
                <w:szCs w:val="21"/>
              </w:rPr>
              <w:t xml:space="preserve">   </w:t>
            </w:r>
            <w:r>
              <w:rPr>
                <w:rFonts w:hint="eastAsia"/>
                <w:szCs w:val="21"/>
                <w:lang w:val="en-US" w:eastAsia="zh-CN"/>
              </w:rPr>
              <w:t xml:space="preserve">        </w:t>
            </w:r>
            <w:r>
              <w:rPr>
                <w:rFonts w:hint="eastAsia"/>
                <w:szCs w:val="21"/>
              </w:rPr>
              <w:t>kV</w:t>
            </w:r>
          </w:p>
          <w:p w14:paraId="605E8EEA">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安装调试后的性能参数：</w:t>
            </w:r>
          </w:p>
          <w:p w14:paraId="72072DFF">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2D9F7CAB">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直流1mA参考电压：≥</w:t>
            </w:r>
            <w:r>
              <w:rPr>
                <w:szCs w:val="21"/>
              </w:rPr>
              <w:t xml:space="preserve">    </w:t>
            </w:r>
            <w:r>
              <w:rPr>
                <w:rFonts w:hint="eastAsia"/>
                <w:szCs w:val="21"/>
              </w:rPr>
              <w:t>kV</w:t>
            </w:r>
          </w:p>
          <w:p w14:paraId="5DDF710F">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持续运行电压：</w:t>
            </w:r>
            <w:r>
              <w:rPr>
                <w:szCs w:val="21"/>
              </w:rPr>
              <w:t xml:space="preserve">   </w:t>
            </w:r>
            <w:r>
              <w:rPr>
                <w:rFonts w:hint="eastAsia"/>
                <w:szCs w:val="21"/>
                <w:lang w:val="en-US" w:eastAsia="zh-CN"/>
              </w:rPr>
              <w:t xml:space="preserve">       </w:t>
            </w:r>
            <w:r>
              <w:rPr>
                <w:szCs w:val="21"/>
              </w:rPr>
              <w:t xml:space="preserve"> </w:t>
            </w:r>
            <w:r>
              <w:rPr>
                <w:rFonts w:hint="eastAsia"/>
                <w:szCs w:val="21"/>
              </w:rPr>
              <w:t>kV</w:t>
            </w:r>
          </w:p>
          <w:p w14:paraId="0935599D">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试运行情况：</w:t>
            </w:r>
          </w:p>
          <w:p w14:paraId="38134DA0">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 xml:space="preserve">分 - </w:t>
            </w:r>
            <w:r>
              <w:rPr>
                <w:szCs w:val="21"/>
              </w:rPr>
              <w:t xml:space="preserve">  </w:t>
            </w:r>
            <w:r>
              <w:rPr>
                <w:rFonts w:hint="eastAsia"/>
                <w:szCs w:val="21"/>
              </w:rPr>
              <w:t>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798B39E4">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58CD8C46">
            <w:pPr>
              <w:keepNext w:val="0"/>
              <w:keepLines w:val="0"/>
              <w:pageBreakBefore w:val="0"/>
              <w:widowControl w:val="0"/>
              <w:kinsoku/>
              <w:wordWrap/>
              <w:overflowPunct/>
              <w:topLinePunct w:val="0"/>
              <w:autoSpaceDE/>
              <w:autoSpaceDN/>
              <w:bidi w:val="0"/>
              <w:adjustRightInd/>
              <w:snapToGrid/>
              <w:spacing w:line="270"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18DD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3E1BC583">
            <w:pPr>
              <w:jc w:val="center"/>
              <w:rPr>
                <w:szCs w:val="21"/>
              </w:rPr>
            </w:pPr>
            <w:r>
              <w:rPr>
                <w:szCs w:val="21"/>
              </w:rPr>
              <w:t>5</w:t>
            </w:r>
          </w:p>
        </w:tc>
        <w:tc>
          <w:tcPr>
            <w:tcW w:w="1365" w:type="dxa"/>
            <w:tcBorders>
              <w:top w:val="single" w:color="auto" w:sz="4" w:space="0"/>
              <w:left w:val="single" w:color="auto" w:sz="4" w:space="0"/>
              <w:bottom w:val="single" w:color="auto" w:sz="4" w:space="0"/>
              <w:right w:val="single" w:color="auto" w:sz="4" w:space="0"/>
            </w:tcBorders>
            <w:vAlign w:val="center"/>
          </w:tcPr>
          <w:p w14:paraId="7FDDB89C">
            <w:pPr>
              <w:spacing w:line="25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6A977829">
            <w:pPr>
              <w:keepNext w:val="0"/>
              <w:keepLines w:val="0"/>
              <w:pageBreakBefore w:val="0"/>
              <w:widowControl w:val="0"/>
              <w:kinsoku/>
              <w:wordWrap/>
              <w:overflowPunct/>
              <w:topLinePunct w:val="0"/>
              <w:autoSpaceDE/>
              <w:autoSpaceDN/>
              <w:bidi w:val="0"/>
              <w:adjustRightInd/>
              <w:snapToGrid/>
              <w:spacing w:line="270" w:lineRule="exact"/>
              <w:jc w:val="center"/>
              <w:textAlignment w:val="auto"/>
              <w:rPr>
                <w:szCs w:val="21"/>
              </w:rPr>
            </w:pPr>
            <w:r>
              <w:rPr>
                <w:rFonts w:hint="eastAsia"/>
                <w:szCs w:val="21"/>
              </w:rPr>
              <w:t>隔离开关</w:t>
            </w:r>
          </w:p>
          <w:p w14:paraId="3200F0F2">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设备（装置）规格/型号：</w:t>
            </w:r>
          </w:p>
          <w:p w14:paraId="0865831D">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设备（装置）数量：</w:t>
            </w:r>
          </w:p>
          <w:p w14:paraId="6336808F">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设计（产品）性能参数：</w:t>
            </w:r>
          </w:p>
          <w:p w14:paraId="2629AA52">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3E8B7F26">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7B2F767F">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额定电流：</w:t>
            </w:r>
            <w:r>
              <w:rPr>
                <w:szCs w:val="21"/>
              </w:rPr>
              <w:t xml:space="preserve">  </w:t>
            </w:r>
            <w:r>
              <w:rPr>
                <w:rFonts w:hint="eastAsia"/>
                <w:szCs w:val="21"/>
                <w:lang w:val="en-US" w:eastAsia="zh-CN"/>
              </w:rPr>
              <w:t xml:space="preserve">            </w:t>
            </w:r>
            <w:r>
              <w:rPr>
                <w:rFonts w:hint="eastAsia"/>
                <w:szCs w:val="21"/>
              </w:rPr>
              <w:t>A</w:t>
            </w:r>
          </w:p>
          <w:p w14:paraId="77F2AC24">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安装调试后的性能参数：</w:t>
            </w:r>
          </w:p>
          <w:p w14:paraId="7A405B7E">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089A87FD">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0E631922">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额定电流：</w:t>
            </w:r>
            <w:r>
              <w:rPr>
                <w:szCs w:val="21"/>
              </w:rPr>
              <w:t xml:space="preserve">  </w:t>
            </w:r>
            <w:r>
              <w:rPr>
                <w:rFonts w:hint="eastAsia"/>
                <w:szCs w:val="21"/>
                <w:lang w:val="en-US" w:eastAsia="zh-CN"/>
              </w:rPr>
              <w:t xml:space="preserve">            </w:t>
            </w:r>
            <w:r>
              <w:rPr>
                <w:rFonts w:hint="eastAsia"/>
                <w:szCs w:val="21"/>
              </w:rPr>
              <w:t>A</w:t>
            </w:r>
          </w:p>
          <w:p w14:paraId="7ABF843D">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试运行情况：</w:t>
            </w:r>
          </w:p>
          <w:p w14:paraId="57858320">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3E1BFFBD">
            <w:pPr>
              <w:keepNext w:val="0"/>
              <w:keepLines w:val="0"/>
              <w:pageBreakBefore w:val="0"/>
              <w:widowControl w:val="0"/>
              <w:kinsoku/>
              <w:wordWrap/>
              <w:overflowPunct/>
              <w:topLinePunct w:val="0"/>
              <w:autoSpaceDE/>
              <w:autoSpaceDN/>
              <w:bidi w:val="0"/>
              <w:adjustRightInd/>
              <w:snapToGrid/>
              <w:spacing w:line="270"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5C7E9FF1">
            <w:pPr>
              <w:keepNext w:val="0"/>
              <w:keepLines w:val="0"/>
              <w:pageBreakBefore w:val="0"/>
              <w:widowControl w:val="0"/>
              <w:kinsoku/>
              <w:wordWrap/>
              <w:overflowPunct/>
              <w:topLinePunct w:val="0"/>
              <w:autoSpaceDE/>
              <w:autoSpaceDN/>
              <w:bidi w:val="0"/>
              <w:adjustRightInd/>
              <w:snapToGrid/>
              <w:spacing w:line="270"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64A2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7BA36C6C">
            <w:pPr>
              <w:jc w:val="center"/>
              <w:rPr>
                <w:szCs w:val="21"/>
              </w:rPr>
            </w:pPr>
            <w:r>
              <w:rPr>
                <w:szCs w:val="21"/>
              </w:rPr>
              <w:t>6</w:t>
            </w:r>
          </w:p>
        </w:tc>
        <w:tc>
          <w:tcPr>
            <w:tcW w:w="1365" w:type="dxa"/>
            <w:tcBorders>
              <w:top w:val="single" w:color="auto" w:sz="4" w:space="0"/>
              <w:left w:val="single" w:color="auto" w:sz="4" w:space="0"/>
              <w:bottom w:val="single" w:color="auto" w:sz="4" w:space="0"/>
              <w:right w:val="single" w:color="auto" w:sz="4" w:space="0"/>
            </w:tcBorders>
            <w:vAlign w:val="center"/>
          </w:tcPr>
          <w:p w14:paraId="195951BB">
            <w:pPr>
              <w:spacing w:line="26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27A091DC">
            <w:pPr>
              <w:keepNext w:val="0"/>
              <w:keepLines w:val="0"/>
              <w:pageBreakBefore w:val="0"/>
              <w:widowControl w:val="0"/>
              <w:kinsoku/>
              <w:wordWrap/>
              <w:overflowPunct/>
              <w:topLinePunct w:val="0"/>
              <w:autoSpaceDE/>
              <w:autoSpaceDN/>
              <w:bidi w:val="0"/>
              <w:adjustRightInd/>
              <w:snapToGrid/>
              <w:spacing w:line="266" w:lineRule="exact"/>
              <w:jc w:val="center"/>
              <w:textAlignment w:val="auto"/>
              <w:rPr>
                <w:szCs w:val="21"/>
              </w:rPr>
            </w:pPr>
            <w:r>
              <w:rPr>
                <w:rFonts w:hint="eastAsia"/>
                <w:szCs w:val="21"/>
              </w:rPr>
              <w:t>电抗器</w:t>
            </w:r>
          </w:p>
          <w:p w14:paraId="755D7995">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设备（装置）规格/型号：</w:t>
            </w:r>
          </w:p>
          <w:p w14:paraId="374AD451">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设备（装置）数量：</w:t>
            </w:r>
          </w:p>
          <w:p w14:paraId="1A788608">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设计（产品）性能参数：</w:t>
            </w:r>
          </w:p>
          <w:p w14:paraId="3924D176">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额定容量：</w:t>
            </w:r>
            <w:r>
              <w:rPr>
                <w:szCs w:val="21"/>
              </w:rPr>
              <w:t xml:space="preserve"> </w:t>
            </w:r>
            <w:r>
              <w:rPr>
                <w:rFonts w:hint="eastAsia"/>
                <w:szCs w:val="21"/>
                <w:lang w:val="en-US" w:eastAsia="zh-CN"/>
              </w:rPr>
              <w:t xml:space="preserve">         </w:t>
            </w:r>
            <w:r>
              <w:rPr>
                <w:szCs w:val="21"/>
              </w:rPr>
              <w:t xml:space="preserve"> </w:t>
            </w:r>
            <w:r>
              <w:rPr>
                <w:rFonts w:hint="eastAsia"/>
                <w:szCs w:val="21"/>
              </w:rPr>
              <w:t>kVar</w:t>
            </w:r>
          </w:p>
          <w:p w14:paraId="5C34C4DF">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36126EC0">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398FF7E6">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额定电流：</w:t>
            </w:r>
            <w:r>
              <w:rPr>
                <w:szCs w:val="21"/>
              </w:rPr>
              <w:t xml:space="preserve">  </w:t>
            </w:r>
            <w:r>
              <w:rPr>
                <w:rFonts w:hint="eastAsia"/>
                <w:szCs w:val="21"/>
                <w:lang w:val="en-US" w:eastAsia="zh-CN"/>
              </w:rPr>
              <w:t xml:space="preserve">         </w:t>
            </w:r>
            <w:r>
              <w:rPr>
                <w:rFonts w:hint="eastAsia"/>
                <w:szCs w:val="21"/>
              </w:rPr>
              <w:t>A</w:t>
            </w:r>
          </w:p>
          <w:p w14:paraId="65DC221E">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总损耗：</w:t>
            </w:r>
            <w:r>
              <w:rPr>
                <w:szCs w:val="21"/>
              </w:rPr>
              <w:t xml:space="preserve">  </w:t>
            </w:r>
            <w:r>
              <w:rPr>
                <w:rFonts w:hint="eastAsia"/>
                <w:szCs w:val="21"/>
                <w:lang w:val="en-US" w:eastAsia="zh-CN"/>
              </w:rPr>
              <w:t xml:space="preserve">           </w:t>
            </w:r>
            <w:r>
              <w:rPr>
                <w:rFonts w:hint="eastAsia"/>
                <w:szCs w:val="21"/>
              </w:rPr>
              <w:t>kW</w:t>
            </w:r>
          </w:p>
          <w:p w14:paraId="3E7B0E90">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绝缘水平：线路端子</w:t>
            </w:r>
            <w:r>
              <w:rPr>
                <w:szCs w:val="21"/>
              </w:rPr>
              <w:t xml:space="preserve">  </w:t>
            </w:r>
            <w:r>
              <w:rPr>
                <w:rFonts w:hint="eastAsia"/>
                <w:szCs w:val="21"/>
                <w:lang w:val="en-US" w:eastAsia="zh-CN"/>
              </w:rPr>
              <w:t xml:space="preserve">    </w:t>
            </w:r>
            <w:r>
              <w:rPr>
                <w:rFonts w:hint="eastAsia"/>
                <w:szCs w:val="21"/>
              </w:rPr>
              <w:t>kV，中性点端子</w:t>
            </w:r>
            <w:r>
              <w:rPr>
                <w:szCs w:val="21"/>
              </w:rPr>
              <w:t xml:space="preserve"> </w:t>
            </w:r>
            <w:r>
              <w:rPr>
                <w:rFonts w:hint="eastAsia"/>
                <w:szCs w:val="21"/>
                <w:lang w:val="en-US" w:eastAsia="zh-CN"/>
              </w:rPr>
              <w:t xml:space="preserve">   </w:t>
            </w:r>
            <w:r>
              <w:rPr>
                <w:szCs w:val="21"/>
              </w:rPr>
              <w:t xml:space="preserve"> </w:t>
            </w:r>
            <w:r>
              <w:rPr>
                <w:rFonts w:hint="eastAsia"/>
                <w:szCs w:val="21"/>
              </w:rPr>
              <w:t>kV</w:t>
            </w:r>
          </w:p>
          <w:p w14:paraId="44DD3AC4">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安装调试后的性能参数：</w:t>
            </w:r>
          </w:p>
          <w:p w14:paraId="673B863D">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额定容量：</w:t>
            </w:r>
            <w:r>
              <w:rPr>
                <w:szCs w:val="21"/>
              </w:rPr>
              <w:t xml:space="preserve">  </w:t>
            </w:r>
            <w:r>
              <w:rPr>
                <w:rFonts w:hint="eastAsia"/>
                <w:szCs w:val="21"/>
                <w:lang w:val="en-US" w:eastAsia="zh-CN"/>
              </w:rPr>
              <w:t xml:space="preserve">         </w:t>
            </w:r>
            <w:r>
              <w:rPr>
                <w:rFonts w:hint="eastAsia"/>
                <w:szCs w:val="21"/>
              </w:rPr>
              <w:t>kVar</w:t>
            </w:r>
          </w:p>
          <w:p w14:paraId="229F2738">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kV</w:t>
            </w:r>
          </w:p>
          <w:p w14:paraId="0E019479">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4B3060F6">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额定电流：</w:t>
            </w:r>
            <w:r>
              <w:rPr>
                <w:szCs w:val="21"/>
              </w:rPr>
              <w:t xml:space="preserve">  </w:t>
            </w:r>
            <w:r>
              <w:rPr>
                <w:rFonts w:hint="eastAsia"/>
                <w:szCs w:val="21"/>
                <w:lang w:val="en-US" w:eastAsia="zh-CN"/>
              </w:rPr>
              <w:t xml:space="preserve">         </w:t>
            </w:r>
            <w:r>
              <w:rPr>
                <w:rFonts w:hint="eastAsia"/>
                <w:szCs w:val="21"/>
              </w:rPr>
              <w:t>A</w:t>
            </w:r>
          </w:p>
          <w:p w14:paraId="76FE6680">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总损耗：</w:t>
            </w:r>
            <w:r>
              <w:rPr>
                <w:szCs w:val="21"/>
              </w:rPr>
              <w:t xml:space="preserve">  </w:t>
            </w:r>
            <w:r>
              <w:rPr>
                <w:rFonts w:hint="eastAsia"/>
                <w:szCs w:val="21"/>
                <w:lang w:val="en-US" w:eastAsia="zh-CN"/>
              </w:rPr>
              <w:t xml:space="preserve">           </w:t>
            </w:r>
            <w:r>
              <w:rPr>
                <w:szCs w:val="21"/>
              </w:rPr>
              <w:t xml:space="preserve"> </w:t>
            </w:r>
            <w:r>
              <w:rPr>
                <w:rFonts w:hint="eastAsia"/>
                <w:szCs w:val="21"/>
              </w:rPr>
              <w:t>kW</w:t>
            </w:r>
          </w:p>
          <w:p w14:paraId="1E85C318">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绝缘水平：线路端子</w:t>
            </w:r>
            <w:r>
              <w:rPr>
                <w:szCs w:val="21"/>
              </w:rPr>
              <w:t xml:space="preserve">  </w:t>
            </w:r>
            <w:r>
              <w:rPr>
                <w:rFonts w:hint="eastAsia"/>
                <w:szCs w:val="21"/>
                <w:lang w:val="en-US" w:eastAsia="zh-CN"/>
              </w:rPr>
              <w:t xml:space="preserve">    </w:t>
            </w:r>
            <w:r>
              <w:rPr>
                <w:rFonts w:hint="eastAsia"/>
                <w:szCs w:val="21"/>
              </w:rPr>
              <w:t>kV，中性点端子</w:t>
            </w:r>
            <w:r>
              <w:rPr>
                <w:szCs w:val="21"/>
              </w:rPr>
              <w:t xml:space="preserve">  </w:t>
            </w:r>
            <w:r>
              <w:rPr>
                <w:rFonts w:hint="eastAsia"/>
                <w:szCs w:val="21"/>
                <w:lang w:val="en-US" w:eastAsia="zh-CN"/>
              </w:rPr>
              <w:t xml:space="preserve">   </w:t>
            </w:r>
            <w:r>
              <w:rPr>
                <w:rFonts w:hint="eastAsia"/>
                <w:szCs w:val="21"/>
              </w:rPr>
              <w:t>kV</w:t>
            </w:r>
          </w:p>
          <w:p w14:paraId="3633545E">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试运行情况：</w:t>
            </w:r>
          </w:p>
          <w:p w14:paraId="5E5EBBA1">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618A106E">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5C8A208E">
            <w:pPr>
              <w:keepNext w:val="0"/>
              <w:keepLines w:val="0"/>
              <w:pageBreakBefore w:val="0"/>
              <w:widowControl w:val="0"/>
              <w:kinsoku/>
              <w:wordWrap/>
              <w:overflowPunct/>
              <w:topLinePunct w:val="0"/>
              <w:autoSpaceDE/>
              <w:autoSpaceDN/>
              <w:bidi w:val="0"/>
              <w:adjustRightInd/>
              <w:snapToGrid/>
              <w:spacing w:line="266"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7319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45D5836C">
            <w:pPr>
              <w:jc w:val="center"/>
              <w:rPr>
                <w:szCs w:val="21"/>
              </w:rPr>
            </w:pPr>
            <w:r>
              <w:rPr>
                <w:szCs w:val="21"/>
              </w:rPr>
              <w:t>7</w:t>
            </w:r>
          </w:p>
        </w:tc>
        <w:tc>
          <w:tcPr>
            <w:tcW w:w="1365" w:type="dxa"/>
            <w:tcBorders>
              <w:top w:val="single" w:color="auto" w:sz="4" w:space="0"/>
              <w:left w:val="single" w:color="auto" w:sz="4" w:space="0"/>
              <w:bottom w:val="single" w:color="auto" w:sz="4" w:space="0"/>
              <w:right w:val="single" w:color="auto" w:sz="4" w:space="0"/>
            </w:tcBorders>
            <w:vAlign w:val="center"/>
          </w:tcPr>
          <w:p w14:paraId="59A5F233">
            <w:pPr>
              <w:spacing w:line="26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164B0E22">
            <w:pPr>
              <w:keepNext w:val="0"/>
              <w:keepLines w:val="0"/>
              <w:pageBreakBefore w:val="0"/>
              <w:widowControl w:val="0"/>
              <w:kinsoku/>
              <w:wordWrap/>
              <w:overflowPunct/>
              <w:topLinePunct w:val="0"/>
              <w:autoSpaceDE/>
              <w:autoSpaceDN/>
              <w:bidi w:val="0"/>
              <w:adjustRightInd/>
              <w:snapToGrid/>
              <w:spacing w:line="266" w:lineRule="exact"/>
              <w:jc w:val="center"/>
              <w:textAlignment w:val="auto"/>
              <w:rPr>
                <w:szCs w:val="21"/>
              </w:rPr>
            </w:pPr>
            <w:r>
              <w:rPr>
                <w:rFonts w:hint="eastAsia"/>
                <w:szCs w:val="21"/>
              </w:rPr>
              <w:t>站用变压器</w:t>
            </w:r>
          </w:p>
          <w:p w14:paraId="2E932B98">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设备（装置）规格/型号：</w:t>
            </w:r>
          </w:p>
          <w:p w14:paraId="5B2E367D">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设备（装置）数量：</w:t>
            </w:r>
          </w:p>
          <w:p w14:paraId="46A48ECA">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设计（产品）性能参数：</w:t>
            </w:r>
          </w:p>
          <w:p w14:paraId="22B3DF2C">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额定容量：</w:t>
            </w:r>
            <w:r>
              <w:rPr>
                <w:szCs w:val="21"/>
              </w:rPr>
              <w:t xml:space="preserve">  </w:t>
            </w:r>
            <w:r>
              <w:rPr>
                <w:rFonts w:hint="eastAsia"/>
                <w:szCs w:val="21"/>
                <w:lang w:val="en-US" w:eastAsia="zh-CN"/>
              </w:rPr>
              <w:t xml:space="preserve">        </w:t>
            </w:r>
            <w:r>
              <w:rPr>
                <w:rFonts w:hint="eastAsia"/>
                <w:szCs w:val="21"/>
              </w:rPr>
              <w:t>kVA</w:t>
            </w:r>
          </w:p>
          <w:p w14:paraId="3AF88699">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rFonts w:hint="eastAsia"/>
                <w:szCs w:val="21"/>
              </w:rPr>
              <w:t>V</w:t>
            </w:r>
          </w:p>
          <w:p w14:paraId="39A618EF">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rFonts w:hint="eastAsia"/>
                <w:szCs w:val="21"/>
              </w:rPr>
              <w:t>Hz</w:t>
            </w:r>
          </w:p>
          <w:p w14:paraId="481D303C">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绝缘水平：</w:t>
            </w:r>
          </w:p>
          <w:p w14:paraId="5D4D8EA6">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安装调试后的性能参数：</w:t>
            </w:r>
          </w:p>
          <w:p w14:paraId="310F4718">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设计（产品）性能参数：</w:t>
            </w:r>
          </w:p>
          <w:p w14:paraId="08B24D18">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额定容量：</w:t>
            </w:r>
            <w:r>
              <w:rPr>
                <w:szCs w:val="21"/>
              </w:rPr>
              <w:t xml:space="preserve">  </w:t>
            </w:r>
            <w:r>
              <w:rPr>
                <w:rFonts w:hint="eastAsia"/>
                <w:szCs w:val="21"/>
                <w:lang w:val="en-US" w:eastAsia="zh-CN"/>
              </w:rPr>
              <w:t xml:space="preserve">        </w:t>
            </w:r>
            <w:r>
              <w:rPr>
                <w:rFonts w:hint="eastAsia"/>
                <w:szCs w:val="21"/>
              </w:rPr>
              <w:t>kVA</w:t>
            </w:r>
          </w:p>
          <w:p w14:paraId="1EED980B">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额定电压：</w:t>
            </w:r>
            <w:r>
              <w:rPr>
                <w:szCs w:val="21"/>
              </w:rPr>
              <w:t xml:space="preserve"> </w:t>
            </w:r>
            <w:r>
              <w:rPr>
                <w:rFonts w:hint="eastAsia"/>
                <w:szCs w:val="21"/>
                <w:lang w:val="en-US" w:eastAsia="zh-CN"/>
              </w:rPr>
              <w:t xml:space="preserve">        </w:t>
            </w:r>
            <w:r>
              <w:rPr>
                <w:szCs w:val="21"/>
              </w:rPr>
              <w:t xml:space="preserve"> </w:t>
            </w:r>
            <w:r>
              <w:rPr>
                <w:rFonts w:hint="eastAsia"/>
                <w:szCs w:val="21"/>
              </w:rPr>
              <w:t>V</w:t>
            </w:r>
          </w:p>
          <w:p w14:paraId="60DC804A">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额定频率：</w:t>
            </w:r>
            <w:r>
              <w:rPr>
                <w:szCs w:val="21"/>
              </w:rPr>
              <w:t xml:space="preserve"> </w:t>
            </w:r>
            <w:r>
              <w:rPr>
                <w:rFonts w:hint="eastAsia"/>
                <w:szCs w:val="21"/>
                <w:lang w:val="en-US" w:eastAsia="zh-CN"/>
              </w:rPr>
              <w:t xml:space="preserve">        </w:t>
            </w:r>
            <w:r>
              <w:rPr>
                <w:szCs w:val="21"/>
              </w:rPr>
              <w:t xml:space="preserve"> </w:t>
            </w:r>
            <w:r>
              <w:rPr>
                <w:rFonts w:hint="eastAsia"/>
                <w:szCs w:val="21"/>
              </w:rPr>
              <w:t>Hz</w:t>
            </w:r>
          </w:p>
          <w:p w14:paraId="38BA485B">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绝缘水平：</w:t>
            </w:r>
          </w:p>
          <w:p w14:paraId="7C6394B7">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试运行情况：</w:t>
            </w:r>
          </w:p>
          <w:p w14:paraId="3903990E">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本设备于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 xml:space="preserve">分 - </w:t>
            </w:r>
            <w:r>
              <w:rPr>
                <w:szCs w:val="21"/>
              </w:rPr>
              <w:t xml:space="preserve">  </w:t>
            </w:r>
            <w:r>
              <w:rPr>
                <w:rFonts w:hint="eastAsia"/>
                <w:szCs w:val="21"/>
              </w:rPr>
              <w:t>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时</w:t>
            </w:r>
            <w:r>
              <w:rPr>
                <w:szCs w:val="21"/>
              </w:rPr>
              <w:t xml:space="preserve"> </w:t>
            </w:r>
            <w:r>
              <w:rPr>
                <w:rFonts w:hint="eastAsia"/>
                <w:szCs w:val="21"/>
              </w:rPr>
              <w:t>分，带电试运行：   h，运行情况：</w:t>
            </w:r>
          </w:p>
          <w:p w14:paraId="774C5C7F">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7AE1582D">
            <w:pPr>
              <w:keepNext w:val="0"/>
              <w:keepLines w:val="0"/>
              <w:pageBreakBefore w:val="0"/>
              <w:widowControl w:val="0"/>
              <w:kinsoku/>
              <w:wordWrap/>
              <w:overflowPunct/>
              <w:topLinePunct w:val="0"/>
              <w:autoSpaceDE/>
              <w:autoSpaceDN/>
              <w:bidi w:val="0"/>
              <w:adjustRightInd/>
              <w:snapToGrid/>
              <w:spacing w:line="266"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2DCA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0CDCC07A">
            <w:pPr>
              <w:jc w:val="center"/>
              <w:rPr>
                <w:szCs w:val="21"/>
              </w:rPr>
            </w:pPr>
            <w:r>
              <w:rPr>
                <w:szCs w:val="21"/>
              </w:rPr>
              <w:t>8</w:t>
            </w:r>
          </w:p>
        </w:tc>
        <w:tc>
          <w:tcPr>
            <w:tcW w:w="1365" w:type="dxa"/>
            <w:tcBorders>
              <w:top w:val="single" w:color="auto" w:sz="4" w:space="0"/>
              <w:left w:val="single" w:color="auto" w:sz="4" w:space="0"/>
              <w:bottom w:val="single" w:color="auto" w:sz="4" w:space="0"/>
              <w:right w:val="single" w:color="auto" w:sz="4" w:space="0"/>
            </w:tcBorders>
            <w:vAlign w:val="center"/>
          </w:tcPr>
          <w:p w14:paraId="0E18C9BE">
            <w:pPr>
              <w:spacing w:line="260" w:lineRule="exact"/>
              <w:jc w:val="center"/>
              <w:rPr>
                <w:szCs w:val="21"/>
              </w:rPr>
            </w:pPr>
            <w:r>
              <w:rPr>
                <w:rFonts w:hint="eastAsia"/>
                <w:szCs w:val="21"/>
              </w:rPr>
              <w:t>主要辅助设备（装置）安装调试</w:t>
            </w:r>
          </w:p>
        </w:tc>
        <w:tc>
          <w:tcPr>
            <w:tcW w:w="5100" w:type="dxa"/>
            <w:tcBorders>
              <w:top w:val="single" w:color="auto" w:sz="4" w:space="0"/>
              <w:left w:val="single" w:color="auto" w:sz="4" w:space="0"/>
              <w:bottom w:val="single" w:color="auto" w:sz="4" w:space="0"/>
              <w:right w:val="single" w:color="auto" w:sz="4" w:space="0"/>
            </w:tcBorders>
            <w:vAlign w:val="center"/>
          </w:tcPr>
          <w:p w14:paraId="1B7B288C">
            <w:pPr>
              <w:keepNext w:val="0"/>
              <w:keepLines w:val="0"/>
              <w:pageBreakBefore w:val="0"/>
              <w:widowControl w:val="0"/>
              <w:kinsoku/>
              <w:wordWrap/>
              <w:overflowPunct/>
              <w:topLinePunct w:val="0"/>
              <w:autoSpaceDE/>
              <w:autoSpaceDN/>
              <w:bidi w:val="0"/>
              <w:adjustRightInd/>
              <w:snapToGrid/>
              <w:spacing w:line="266" w:lineRule="exact"/>
              <w:jc w:val="center"/>
              <w:textAlignment w:val="auto"/>
              <w:rPr>
                <w:szCs w:val="21"/>
              </w:rPr>
            </w:pPr>
            <w:r>
              <w:rPr>
                <w:rFonts w:hint="eastAsia"/>
                <w:szCs w:val="21"/>
              </w:rPr>
              <w:t>主要控保设备</w:t>
            </w:r>
          </w:p>
          <w:p w14:paraId="30D22983">
            <w:pPr>
              <w:keepNext w:val="0"/>
              <w:keepLines w:val="0"/>
              <w:pageBreakBefore w:val="0"/>
              <w:widowControl w:val="0"/>
              <w:kinsoku/>
              <w:wordWrap/>
              <w:overflowPunct/>
              <w:topLinePunct w:val="0"/>
              <w:autoSpaceDE/>
              <w:autoSpaceDN/>
              <w:bidi w:val="0"/>
              <w:adjustRightInd/>
              <w:snapToGrid/>
              <w:spacing w:line="266" w:lineRule="exact"/>
              <w:textAlignment w:val="auto"/>
              <w:rPr>
                <w:kern w:val="0"/>
                <w:szCs w:val="21"/>
              </w:rPr>
            </w:pPr>
            <w:r>
              <w:rPr>
                <w:rFonts w:hint="eastAsia"/>
                <w:kern w:val="0"/>
                <w:szCs w:val="21"/>
              </w:rPr>
              <w:t>装置名称：</w:t>
            </w:r>
            <w:r>
              <w:rPr>
                <w:kern w:val="0"/>
                <w:szCs w:val="21"/>
              </w:rPr>
              <w:t xml:space="preserve">       </w:t>
            </w:r>
            <w:r>
              <w:rPr>
                <w:rFonts w:hint="eastAsia"/>
                <w:kern w:val="0"/>
                <w:szCs w:val="21"/>
              </w:rPr>
              <w:t>数量：</w:t>
            </w:r>
            <w:r>
              <w:rPr>
                <w:kern w:val="0"/>
                <w:szCs w:val="21"/>
              </w:rPr>
              <w:t xml:space="preserve">    </w:t>
            </w:r>
            <w:r>
              <w:rPr>
                <w:rFonts w:hint="eastAsia"/>
                <w:kern w:val="0"/>
                <w:szCs w:val="21"/>
              </w:rPr>
              <w:t>套，厂家：</w:t>
            </w:r>
          </w:p>
          <w:p w14:paraId="3DBC9E21">
            <w:pPr>
              <w:keepNext w:val="0"/>
              <w:keepLines w:val="0"/>
              <w:pageBreakBefore w:val="0"/>
              <w:widowControl w:val="0"/>
              <w:kinsoku/>
              <w:wordWrap/>
              <w:overflowPunct/>
              <w:topLinePunct w:val="0"/>
              <w:autoSpaceDE/>
              <w:autoSpaceDN/>
              <w:bidi w:val="0"/>
              <w:adjustRightInd/>
              <w:snapToGrid/>
              <w:spacing w:line="266" w:lineRule="exact"/>
              <w:textAlignment w:val="auto"/>
              <w:rPr>
                <w:kern w:val="0"/>
                <w:szCs w:val="21"/>
              </w:rPr>
            </w:pPr>
          </w:p>
          <w:p w14:paraId="4A95B7CD">
            <w:pPr>
              <w:keepNext w:val="0"/>
              <w:keepLines w:val="0"/>
              <w:pageBreakBefore w:val="0"/>
              <w:widowControl w:val="0"/>
              <w:kinsoku/>
              <w:wordWrap/>
              <w:overflowPunct/>
              <w:topLinePunct w:val="0"/>
              <w:autoSpaceDE/>
              <w:autoSpaceDN/>
              <w:bidi w:val="0"/>
              <w:adjustRightInd/>
              <w:snapToGrid/>
              <w:spacing w:line="266" w:lineRule="exact"/>
              <w:textAlignment w:val="auto"/>
              <w:rPr>
                <w:kern w:val="0"/>
                <w:szCs w:val="21"/>
              </w:rPr>
            </w:pPr>
          </w:p>
          <w:p w14:paraId="209093D6">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试运行情况：</w:t>
            </w:r>
          </w:p>
          <w:p w14:paraId="1F9EAB2D">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上述设备于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分，带电试运行：   h，运行情况：</w:t>
            </w:r>
          </w:p>
          <w:p w14:paraId="10F10CD6">
            <w:pPr>
              <w:keepNext w:val="0"/>
              <w:keepLines w:val="0"/>
              <w:pageBreakBefore w:val="0"/>
              <w:widowControl w:val="0"/>
              <w:kinsoku/>
              <w:wordWrap/>
              <w:overflowPunct/>
              <w:topLinePunct w:val="0"/>
              <w:autoSpaceDE/>
              <w:autoSpaceDN/>
              <w:bidi w:val="0"/>
              <w:adjustRightInd/>
              <w:snapToGrid/>
              <w:spacing w:line="266"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15EB07CD">
            <w:pPr>
              <w:keepNext w:val="0"/>
              <w:keepLines w:val="0"/>
              <w:pageBreakBefore w:val="0"/>
              <w:widowControl w:val="0"/>
              <w:kinsoku/>
              <w:wordWrap/>
              <w:overflowPunct/>
              <w:topLinePunct w:val="0"/>
              <w:autoSpaceDE/>
              <w:autoSpaceDN/>
              <w:bidi w:val="0"/>
              <w:adjustRightInd/>
              <w:snapToGrid/>
              <w:spacing w:line="266"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5951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654B0978">
            <w:pPr>
              <w:jc w:val="center"/>
              <w:rPr>
                <w:szCs w:val="21"/>
              </w:rPr>
            </w:pPr>
            <w:r>
              <w:rPr>
                <w:szCs w:val="21"/>
              </w:rPr>
              <w:t>9</w:t>
            </w:r>
          </w:p>
        </w:tc>
        <w:tc>
          <w:tcPr>
            <w:tcW w:w="1365" w:type="dxa"/>
            <w:tcBorders>
              <w:top w:val="single" w:color="auto" w:sz="4" w:space="0"/>
              <w:left w:val="single" w:color="auto" w:sz="4" w:space="0"/>
              <w:bottom w:val="single" w:color="auto" w:sz="4" w:space="0"/>
              <w:right w:val="single" w:color="auto" w:sz="4" w:space="0"/>
            </w:tcBorders>
            <w:vAlign w:val="center"/>
          </w:tcPr>
          <w:p w14:paraId="52C0BD14">
            <w:pPr>
              <w:spacing w:line="300" w:lineRule="exact"/>
              <w:jc w:val="center"/>
              <w:rPr>
                <w:szCs w:val="21"/>
              </w:rPr>
            </w:pPr>
            <w:r>
              <w:rPr>
                <w:rFonts w:hint="eastAsia"/>
                <w:szCs w:val="21"/>
              </w:rPr>
              <w:t>主要辅助设备（装置）安装调试</w:t>
            </w:r>
          </w:p>
        </w:tc>
        <w:tc>
          <w:tcPr>
            <w:tcW w:w="5100" w:type="dxa"/>
            <w:tcBorders>
              <w:top w:val="single" w:color="auto" w:sz="4" w:space="0"/>
              <w:left w:val="single" w:color="auto" w:sz="4" w:space="0"/>
              <w:bottom w:val="single" w:color="auto" w:sz="4" w:space="0"/>
              <w:right w:val="single" w:color="auto" w:sz="4" w:space="0"/>
            </w:tcBorders>
            <w:vAlign w:val="center"/>
          </w:tcPr>
          <w:p w14:paraId="73C24DD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r>
              <w:rPr>
                <w:rFonts w:hint="eastAsia"/>
                <w:szCs w:val="21"/>
              </w:rPr>
              <w:t>计量监控设备</w:t>
            </w:r>
          </w:p>
          <w:p w14:paraId="02A875D5">
            <w:pPr>
              <w:keepNext w:val="0"/>
              <w:keepLines w:val="0"/>
              <w:pageBreakBefore w:val="0"/>
              <w:widowControl w:val="0"/>
              <w:kinsoku/>
              <w:wordWrap/>
              <w:overflowPunct/>
              <w:topLinePunct w:val="0"/>
              <w:autoSpaceDE/>
              <w:autoSpaceDN/>
              <w:bidi w:val="0"/>
              <w:adjustRightInd/>
              <w:snapToGrid/>
              <w:spacing w:line="300" w:lineRule="exact"/>
              <w:textAlignment w:val="auto"/>
              <w:rPr>
                <w:kern w:val="0"/>
                <w:szCs w:val="21"/>
              </w:rPr>
            </w:pPr>
            <w:r>
              <w:rPr>
                <w:rFonts w:hint="eastAsia"/>
                <w:kern w:val="0"/>
                <w:szCs w:val="21"/>
              </w:rPr>
              <w:t>装置名称：</w:t>
            </w:r>
            <w:r>
              <w:rPr>
                <w:kern w:val="0"/>
                <w:szCs w:val="21"/>
              </w:rPr>
              <w:t xml:space="preserve">       </w:t>
            </w:r>
            <w:r>
              <w:rPr>
                <w:rFonts w:hint="eastAsia"/>
                <w:kern w:val="0"/>
                <w:szCs w:val="21"/>
              </w:rPr>
              <w:t>数量：</w:t>
            </w:r>
            <w:r>
              <w:rPr>
                <w:kern w:val="0"/>
                <w:szCs w:val="21"/>
              </w:rPr>
              <w:t xml:space="preserve">    </w:t>
            </w:r>
            <w:r>
              <w:rPr>
                <w:rFonts w:hint="eastAsia"/>
                <w:kern w:val="0"/>
                <w:szCs w:val="21"/>
              </w:rPr>
              <w:t>套，厂家：</w:t>
            </w:r>
          </w:p>
          <w:p w14:paraId="30AA8AE7">
            <w:pPr>
              <w:keepNext w:val="0"/>
              <w:keepLines w:val="0"/>
              <w:pageBreakBefore w:val="0"/>
              <w:widowControl w:val="0"/>
              <w:kinsoku/>
              <w:wordWrap/>
              <w:overflowPunct/>
              <w:topLinePunct w:val="0"/>
              <w:autoSpaceDE/>
              <w:autoSpaceDN/>
              <w:bidi w:val="0"/>
              <w:adjustRightInd/>
              <w:snapToGrid/>
              <w:spacing w:line="300" w:lineRule="exact"/>
              <w:textAlignment w:val="auto"/>
              <w:rPr>
                <w:kern w:val="0"/>
                <w:szCs w:val="21"/>
              </w:rPr>
            </w:pPr>
          </w:p>
          <w:p w14:paraId="14EF38FA">
            <w:pPr>
              <w:keepNext w:val="0"/>
              <w:keepLines w:val="0"/>
              <w:pageBreakBefore w:val="0"/>
              <w:widowControl w:val="0"/>
              <w:kinsoku/>
              <w:wordWrap/>
              <w:overflowPunct/>
              <w:topLinePunct w:val="0"/>
              <w:autoSpaceDE/>
              <w:autoSpaceDN/>
              <w:bidi w:val="0"/>
              <w:adjustRightInd/>
              <w:snapToGrid/>
              <w:spacing w:line="300" w:lineRule="exact"/>
              <w:textAlignment w:val="auto"/>
              <w:rPr>
                <w:kern w:val="0"/>
                <w:szCs w:val="21"/>
              </w:rPr>
            </w:pPr>
          </w:p>
          <w:p w14:paraId="2FA0A1C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试运行情况：</w:t>
            </w:r>
          </w:p>
          <w:p w14:paraId="55DE3A4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上述设备于</w:t>
            </w:r>
            <w:r>
              <w:rPr>
                <w:szCs w:val="21"/>
              </w:rPr>
              <w:t xml:space="preserve"> </w:t>
            </w:r>
            <w:r>
              <w:rPr>
                <w:rFonts w:hint="eastAsia"/>
                <w:szCs w:val="21"/>
              </w:rPr>
              <w:t xml:space="preserve"> 年</w:t>
            </w:r>
            <w:r>
              <w:rPr>
                <w:szCs w:val="21"/>
              </w:rPr>
              <w:t xml:space="preserve"> </w:t>
            </w:r>
            <w:r>
              <w:rPr>
                <w:rFonts w:hint="eastAsia"/>
                <w:szCs w:val="21"/>
              </w:rPr>
              <w:t xml:space="preserve"> 月</w:t>
            </w:r>
            <w:r>
              <w:rPr>
                <w:szCs w:val="21"/>
              </w:rPr>
              <w:t xml:space="preserve"> </w:t>
            </w:r>
            <w:r>
              <w:rPr>
                <w:rFonts w:hint="eastAsia"/>
                <w:szCs w:val="21"/>
              </w:rPr>
              <w:t xml:space="preserve"> 日</w:t>
            </w:r>
            <w:r>
              <w:rPr>
                <w:szCs w:val="21"/>
              </w:rPr>
              <w:t xml:space="preserve"> </w:t>
            </w:r>
            <w:r>
              <w:rPr>
                <w:rFonts w:hint="eastAsia"/>
                <w:szCs w:val="21"/>
              </w:rPr>
              <w:t xml:space="preserve"> 时 </w:t>
            </w:r>
            <w:r>
              <w:rPr>
                <w:szCs w:val="21"/>
              </w:rPr>
              <w:t xml:space="preserve"> </w:t>
            </w:r>
            <w:r>
              <w:rPr>
                <w:rFonts w:hint="eastAsia"/>
                <w:szCs w:val="21"/>
              </w:rPr>
              <w:t>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分，带电试运行：   h，运行情况：</w:t>
            </w:r>
          </w:p>
          <w:p w14:paraId="5CE0742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3F517816">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568B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256B2BA4">
            <w:pPr>
              <w:jc w:val="center"/>
              <w:rPr>
                <w:szCs w:val="21"/>
              </w:rPr>
            </w:pPr>
            <w:r>
              <w:rPr>
                <w:szCs w:val="21"/>
              </w:rPr>
              <w:t>10</w:t>
            </w:r>
          </w:p>
        </w:tc>
        <w:tc>
          <w:tcPr>
            <w:tcW w:w="1365" w:type="dxa"/>
            <w:tcBorders>
              <w:top w:val="single" w:color="auto" w:sz="4" w:space="0"/>
              <w:left w:val="single" w:color="auto" w:sz="4" w:space="0"/>
              <w:bottom w:val="single" w:color="auto" w:sz="4" w:space="0"/>
              <w:right w:val="single" w:color="auto" w:sz="4" w:space="0"/>
            </w:tcBorders>
            <w:vAlign w:val="center"/>
          </w:tcPr>
          <w:p w14:paraId="1A5D4A35">
            <w:pPr>
              <w:spacing w:line="300" w:lineRule="exact"/>
              <w:jc w:val="center"/>
              <w:rPr>
                <w:szCs w:val="21"/>
              </w:rPr>
            </w:pPr>
            <w:r>
              <w:rPr>
                <w:rFonts w:hint="eastAsia"/>
                <w:szCs w:val="21"/>
              </w:rPr>
              <w:t>DCS系统预运行试验</w:t>
            </w:r>
          </w:p>
        </w:tc>
        <w:tc>
          <w:tcPr>
            <w:tcW w:w="5100" w:type="dxa"/>
            <w:tcBorders>
              <w:top w:val="single" w:color="auto" w:sz="4" w:space="0"/>
              <w:left w:val="single" w:color="auto" w:sz="4" w:space="0"/>
              <w:bottom w:val="single" w:color="auto" w:sz="4" w:space="0"/>
              <w:right w:val="single" w:color="auto" w:sz="4" w:space="0"/>
            </w:tcBorders>
            <w:vAlign w:val="center"/>
          </w:tcPr>
          <w:p w14:paraId="67BE3E6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系统响应时间：</w:t>
            </w:r>
            <w:r>
              <w:rPr>
                <w:szCs w:val="21"/>
              </w:rPr>
              <w:t xml:space="preserve">     </w:t>
            </w:r>
            <w:r>
              <w:rPr>
                <w:rFonts w:hint="eastAsia"/>
                <w:szCs w:val="21"/>
              </w:rPr>
              <w:t>s，设计要求值</w:t>
            </w:r>
            <w:r>
              <w:rPr>
                <w:szCs w:val="21"/>
              </w:rPr>
              <w:t xml:space="preserve">     s</w:t>
            </w:r>
          </w:p>
          <w:p w14:paraId="1C672B6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CPU负荷率：</w:t>
            </w:r>
            <w:r>
              <w:rPr>
                <w:szCs w:val="21"/>
              </w:rPr>
              <w:t xml:space="preserve">       </w:t>
            </w:r>
            <w:r>
              <w:rPr>
                <w:rFonts w:hint="eastAsia"/>
                <w:szCs w:val="21"/>
              </w:rPr>
              <w:t>%，设计要求值</w:t>
            </w:r>
            <w:r>
              <w:rPr>
                <w:szCs w:val="21"/>
              </w:rPr>
              <w:t xml:space="preserve">     %</w:t>
            </w:r>
          </w:p>
          <w:p w14:paraId="778300E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系统冗余功能检查结论：</w:t>
            </w:r>
          </w:p>
          <w:p w14:paraId="699CACC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系统断电恢复功能试验结论：</w:t>
            </w:r>
          </w:p>
          <w:p w14:paraId="5FFD266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试验单位：</w:t>
            </w:r>
          </w:p>
          <w:p w14:paraId="207B7B9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试验时间：</w:t>
            </w:r>
          </w:p>
          <w:p w14:paraId="6088D0E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试验结论：</w:t>
            </w:r>
          </w:p>
        </w:tc>
        <w:tc>
          <w:tcPr>
            <w:tcW w:w="2070" w:type="dxa"/>
            <w:tcBorders>
              <w:top w:val="single" w:color="auto" w:sz="4" w:space="0"/>
              <w:left w:val="single" w:color="auto" w:sz="4" w:space="0"/>
              <w:bottom w:val="single" w:color="auto" w:sz="4" w:space="0"/>
              <w:right w:val="single" w:color="auto" w:sz="4" w:space="0"/>
            </w:tcBorders>
            <w:vAlign w:val="center"/>
          </w:tcPr>
          <w:p w14:paraId="7EE9889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【要求】应分别列出保护系统、控制系统等仪控DCS系统预运行试验的情况。</w:t>
            </w:r>
          </w:p>
        </w:tc>
      </w:tr>
      <w:tr w14:paraId="620E2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2" w:type="dxa"/>
            <w:tcBorders>
              <w:top w:val="single" w:color="auto" w:sz="4" w:space="0"/>
              <w:left w:val="single" w:color="auto" w:sz="4" w:space="0"/>
              <w:bottom w:val="single" w:color="auto" w:sz="4" w:space="0"/>
              <w:right w:val="single" w:color="auto" w:sz="4" w:space="0"/>
            </w:tcBorders>
            <w:vAlign w:val="center"/>
          </w:tcPr>
          <w:p w14:paraId="0CAFBD16">
            <w:pPr>
              <w:jc w:val="center"/>
              <w:rPr>
                <w:szCs w:val="21"/>
              </w:rPr>
            </w:pPr>
            <w:r>
              <w:rPr>
                <w:szCs w:val="21"/>
              </w:rPr>
              <w:t>11</w:t>
            </w:r>
          </w:p>
        </w:tc>
        <w:tc>
          <w:tcPr>
            <w:tcW w:w="1365" w:type="dxa"/>
            <w:tcBorders>
              <w:top w:val="single" w:color="auto" w:sz="4" w:space="0"/>
              <w:left w:val="single" w:color="auto" w:sz="4" w:space="0"/>
              <w:bottom w:val="single" w:color="auto" w:sz="4" w:space="0"/>
              <w:right w:val="single" w:color="auto" w:sz="4" w:space="0"/>
            </w:tcBorders>
            <w:vAlign w:val="center"/>
          </w:tcPr>
          <w:p w14:paraId="7D168016">
            <w:pPr>
              <w:spacing w:line="300" w:lineRule="exact"/>
              <w:jc w:val="center"/>
              <w:rPr>
                <w:szCs w:val="21"/>
              </w:rPr>
            </w:pPr>
            <w:r>
              <w:rPr>
                <w:rFonts w:hint="eastAsia"/>
                <w:szCs w:val="21"/>
              </w:rPr>
              <w:t>线路工程</w:t>
            </w:r>
          </w:p>
          <w:p w14:paraId="34D53BBD">
            <w:pPr>
              <w:spacing w:line="300" w:lineRule="exact"/>
              <w:jc w:val="center"/>
              <w:rPr>
                <w:szCs w:val="21"/>
              </w:rPr>
            </w:pPr>
            <w:r>
              <w:rPr>
                <w:rFonts w:hint="eastAsia"/>
                <w:szCs w:val="21"/>
              </w:rPr>
              <w:t>主要生产设备（装置）调试</w:t>
            </w:r>
          </w:p>
        </w:tc>
        <w:tc>
          <w:tcPr>
            <w:tcW w:w="5100" w:type="dxa"/>
            <w:tcBorders>
              <w:top w:val="single" w:color="auto" w:sz="4" w:space="0"/>
              <w:left w:val="single" w:color="auto" w:sz="4" w:space="0"/>
              <w:bottom w:val="single" w:color="auto" w:sz="4" w:space="0"/>
              <w:right w:val="single" w:color="auto" w:sz="4" w:space="0"/>
            </w:tcBorders>
            <w:vAlign w:val="center"/>
          </w:tcPr>
          <w:p w14:paraId="14C0386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r>
              <w:rPr>
                <w:rFonts w:hint="eastAsia"/>
                <w:szCs w:val="21"/>
              </w:rPr>
              <w:t>线路工程主要参数</w:t>
            </w:r>
          </w:p>
          <w:p w14:paraId="1DCCA8CB">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 xml:space="preserve">线路（折单）长度：   km  </w:t>
            </w:r>
          </w:p>
          <w:p w14:paraId="30AD40FE">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电压等级：</w:t>
            </w:r>
            <w:r>
              <w:rPr>
                <w:szCs w:val="21"/>
              </w:rPr>
              <w:t xml:space="preserve">  </w:t>
            </w:r>
            <w:r>
              <w:rPr>
                <w:rFonts w:hint="eastAsia"/>
                <w:szCs w:val="21"/>
                <w:lang w:val="en-US" w:eastAsia="zh-CN"/>
              </w:rPr>
              <w:t xml:space="preserve">        </w:t>
            </w:r>
            <w:r>
              <w:rPr>
                <w:szCs w:val="21"/>
              </w:rPr>
              <w:t xml:space="preserve"> </w:t>
            </w:r>
            <w:r>
              <w:rPr>
                <w:rFonts w:hint="eastAsia"/>
                <w:szCs w:val="21"/>
              </w:rPr>
              <w:t>kV</w:t>
            </w:r>
          </w:p>
          <w:p w14:paraId="4A7E3743">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杆塔数量：</w:t>
            </w:r>
            <w:r>
              <w:rPr>
                <w:szCs w:val="21"/>
              </w:rPr>
              <w:t xml:space="preserve">  </w:t>
            </w:r>
            <w:r>
              <w:rPr>
                <w:rFonts w:hint="eastAsia"/>
                <w:szCs w:val="21"/>
                <w:lang w:val="en-US" w:eastAsia="zh-CN"/>
              </w:rPr>
              <w:t xml:space="preserve">        </w:t>
            </w:r>
            <w:r>
              <w:rPr>
                <w:szCs w:val="21"/>
              </w:rPr>
              <w:t xml:space="preserve"> </w:t>
            </w:r>
            <w:r>
              <w:rPr>
                <w:rFonts w:hint="eastAsia"/>
                <w:szCs w:val="21"/>
              </w:rPr>
              <w:t>基</w:t>
            </w:r>
          </w:p>
          <w:p w14:paraId="1C35DC3B">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曲折系数：</w:t>
            </w:r>
          </w:p>
          <w:p w14:paraId="5BA1FC1B">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杆塔型号：</w:t>
            </w:r>
          </w:p>
          <w:p w14:paraId="39D3D7E9">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供应厂家：</w:t>
            </w:r>
            <w:r>
              <w:rPr>
                <w:szCs w:val="21"/>
              </w:rPr>
              <w:t xml:space="preserve">        </w:t>
            </w:r>
            <w:r>
              <w:rPr>
                <w:rFonts w:hint="eastAsia"/>
                <w:szCs w:val="21"/>
              </w:rPr>
              <w:t>数量：</w:t>
            </w:r>
            <w:r>
              <w:rPr>
                <w:szCs w:val="21"/>
              </w:rPr>
              <w:t xml:space="preserve">    </w:t>
            </w:r>
            <w:r>
              <w:rPr>
                <w:rFonts w:hint="eastAsia"/>
                <w:szCs w:val="21"/>
              </w:rPr>
              <w:t>吨</w:t>
            </w:r>
          </w:p>
          <w:p w14:paraId="2D7B408D">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导线型号：</w:t>
            </w:r>
          </w:p>
          <w:p w14:paraId="3D34BDB3">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供应厂家：</w:t>
            </w:r>
            <w:r>
              <w:rPr>
                <w:szCs w:val="21"/>
              </w:rPr>
              <w:t xml:space="preserve">        </w:t>
            </w:r>
            <w:r>
              <w:rPr>
                <w:rFonts w:hint="eastAsia"/>
                <w:szCs w:val="21"/>
              </w:rPr>
              <w:t>数量：</w:t>
            </w:r>
            <w:r>
              <w:rPr>
                <w:szCs w:val="21"/>
              </w:rPr>
              <w:t xml:space="preserve">    </w:t>
            </w:r>
            <w:r>
              <w:rPr>
                <w:rFonts w:hint="eastAsia"/>
                <w:szCs w:val="21"/>
              </w:rPr>
              <w:t>吨</w:t>
            </w:r>
          </w:p>
          <w:p w14:paraId="63E2844E">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地线型号：</w:t>
            </w:r>
          </w:p>
          <w:p w14:paraId="2EEC419C">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供应厂家：</w:t>
            </w:r>
            <w:r>
              <w:rPr>
                <w:szCs w:val="21"/>
              </w:rPr>
              <w:t xml:space="preserve">        </w:t>
            </w:r>
            <w:r>
              <w:rPr>
                <w:rFonts w:hint="eastAsia"/>
                <w:szCs w:val="21"/>
              </w:rPr>
              <w:t>数量：</w:t>
            </w:r>
            <w:r>
              <w:rPr>
                <w:szCs w:val="21"/>
              </w:rPr>
              <w:t xml:space="preserve">    </w:t>
            </w:r>
            <w:r>
              <w:rPr>
                <w:rFonts w:hint="eastAsia"/>
                <w:szCs w:val="21"/>
              </w:rPr>
              <w:t>吨</w:t>
            </w:r>
          </w:p>
          <w:p w14:paraId="2D2E1FE3">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光缆型号：</w:t>
            </w:r>
          </w:p>
          <w:p w14:paraId="4397B7A2">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rPr>
            </w:pPr>
            <w:r>
              <w:rPr>
                <w:rFonts w:hint="eastAsia"/>
                <w:szCs w:val="21"/>
              </w:rPr>
              <w:t>供应厂家：</w:t>
            </w:r>
            <w:r>
              <w:rPr>
                <w:szCs w:val="21"/>
              </w:rPr>
              <w:t xml:space="preserve">        </w:t>
            </w:r>
            <w:r>
              <w:rPr>
                <w:rFonts w:hint="eastAsia"/>
                <w:szCs w:val="21"/>
              </w:rPr>
              <w:t>数量：</w:t>
            </w:r>
            <w:r>
              <w:rPr>
                <w:szCs w:val="21"/>
              </w:rPr>
              <w:t xml:space="preserve">    km</w:t>
            </w:r>
          </w:p>
          <w:p w14:paraId="70F97D0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试运行情况：</w:t>
            </w:r>
          </w:p>
          <w:p w14:paraId="370C25D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 xml:space="preserve">线路工程于 </w:t>
            </w:r>
            <w:r>
              <w:rPr>
                <w:szCs w:val="21"/>
              </w:rPr>
              <w:t xml:space="preserve"> </w:t>
            </w:r>
            <w:r>
              <w:rPr>
                <w:rFonts w:hint="eastAsia"/>
                <w:szCs w:val="21"/>
              </w:rPr>
              <w:t xml:space="preserve">年 </w:t>
            </w:r>
            <w:r>
              <w:rPr>
                <w:szCs w:val="21"/>
              </w:rPr>
              <w:t xml:space="preserve"> </w:t>
            </w:r>
            <w:r>
              <w:rPr>
                <w:rFonts w:hint="eastAsia"/>
                <w:szCs w:val="21"/>
              </w:rPr>
              <w:t>月</w:t>
            </w:r>
            <w:r>
              <w:rPr>
                <w:szCs w:val="21"/>
              </w:rPr>
              <w:t xml:space="preserve"> </w:t>
            </w:r>
            <w:r>
              <w:rPr>
                <w:rFonts w:hint="eastAsia"/>
                <w:szCs w:val="21"/>
              </w:rPr>
              <w:t xml:space="preserve"> 日</w:t>
            </w:r>
            <w:r>
              <w:rPr>
                <w:szCs w:val="21"/>
              </w:rPr>
              <w:t xml:space="preserve"> </w:t>
            </w:r>
            <w:r>
              <w:rPr>
                <w:rFonts w:hint="eastAsia"/>
                <w:szCs w:val="21"/>
              </w:rPr>
              <w:t xml:space="preserve"> 时</w:t>
            </w:r>
            <w:r>
              <w:rPr>
                <w:szCs w:val="21"/>
              </w:rPr>
              <w:t xml:space="preserve"> </w:t>
            </w:r>
            <w:r>
              <w:rPr>
                <w:rFonts w:hint="eastAsia"/>
                <w:szCs w:val="21"/>
              </w:rPr>
              <w:t>分 -</w:t>
            </w:r>
            <w:r>
              <w:rPr>
                <w:szCs w:val="21"/>
              </w:rPr>
              <w:t xml:space="preserve">  </w:t>
            </w:r>
            <w:r>
              <w:rPr>
                <w:rFonts w:hint="eastAsia"/>
                <w:szCs w:val="21"/>
              </w:rPr>
              <w:t xml:space="preserve"> 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分，带电试运行：   h，运行情况：</w:t>
            </w:r>
          </w:p>
          <w:p w14:paraId="4F69ABF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复查专家意见：</w:t>
            </w:r>
          </w:p>
        </w:tc>
        <w:tc>
          <w:tcPr>
            <w:tcW w:w="2070" w:type="dxa"/>
            <w:tcBorders>
              <w:top w:val="single" w:color="auto" w:sz="4" w:space="0"/>
              <w:left w:val="single" w:color="auto" w:sz="4" w:space="0"/>
              <w:bottom w:val="single" w:color="auto" w:sz="4" w:space="0"/>
              <w:right w:val="single" w:color="auto" w:sz="4" w:space="0"/>
            </w:tcBorders>
            <w:vAlign w:val="center"/>
          </w:tcPr>
          <w:p w14:paraId="50D6A70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【要求】主要设备（装置）分别填写，当有多台同型号设备（装置）时应填写最低性能参数。复查专家应对设备（装置）的制造、安装、调试质量做出全面判断。</w:t>
            </w:r>
          </w:p>
        </w:tc>
      </w:tr>
      <w:tr w14:paraId="088F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gridSpan w:val="2"/>
            <w:tcBorders>
              <w:top w:val="single" w:color="auto" w:sz="4" w:space="0"/>
              <w:left w:val="single" w:color="auto" w:sz="4" w:space="0"/>
              <w:bottom w:val="single" w:color="auto" w:sz="4" w:space="0"/>
              <w:right w:val="single" w:color="auto" w:sz="4" w:space="0"/>
            </w:tcBorders>
            <w:vAlign w:val="center"/>
          </w:tcPr>
          <w:p w14:paraId="5D4CB4A3">
            <w:pPr>
              <w:jc w:val="center"/>
              <w:rPr>
                <w:szCs w:val="21"/>
              </w:rPr>
            </w:pPr>
            <w:r>
              <w:rPr>
                <w:color w:val="000000" w:themeColor="text1"/>
                <w:szCs w:val="21"/>
                <w14:textFill>
                  <w14:solidFill>
                    <w14:schemeClr w14:val="tx1"/>
                  </w14:solidFill>
                </w14:textFill>
              </w:rPr>
              <w:t>核查结论</w:t>
            </w:r>
          </w:p>
        </w:tc>
        <w:tc>
          <w:tcPr>
            <w:tcW w:w="7170" w:type="dxa"/>
            <w:gridSpan w:val="2"/>
            <w:tcBorders>
              <w:top w:val="single" w:color="auto" w:sz="4" w:space="0"/>
              <w:left w:val="single" w:color="auto" w:sz="4" w:space="0"/>
              <w:bottom w:val="single" w:color="auto" w:sz="4" w:space="0"/>
              <w:right w:val="single" w:color="auto" w:sz="4" w:space="0"/>
            </w:tcBorders>
            <w:vAlign w:val="center"/>
          </w:tcPr>
          <w:p w14:paraId="6427A2C7">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163B096A">
            <w:pPr>
              <w:spacing w:line="40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52233FC0">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5598067">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7C3D639E">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7A73998A">
            <w:pPr>
              <w:spacing w:line="400" w:lineRule="exact"/>
              <w:jc w:val="right"/>
              <w:rPr>
                <w:szCs w:val="21"/>
              </w:rPr>
            </w:pPr>
            <w:r>
              <w:rPr>
                <w:color w:val="000000" w:themeColor="text1"/>
                <w:szCs w:val="21"/>
                <w14:textFill>
                  <w14:solidFill>
                    <w14:schemeClr w14:val="tx1"/>
                  </w14:solidFill>
                </w14:textFill>
              </w:rPr>
              <w:t xml:space="preserve">                                                年    月    日</w:t>
            </w:r>
          </w:p>
        </w:tc>
      </w:tr>
    </w:tbl>
    <w:p w14:paraId="4A179468">
      <w:pPr>
        <w:pStyle w:val="16"/>
        <w:spacing w:line="500" w:lineRule="exact"/>
        <w:jc w:val="center"/>
        <w:rPr>
          <w:rFonts w:ascii="Times New Roman" w:hAnsi="Times New Roman" w:eastAsia="宋体"/>
          <w:b/>
          <w:snapToGrid w:val="0"/>
          <w:sz w:val="24"/>
        </w:rPr>
      </w:pPr>
      <w:r>
        <w:rPr>
          <w:rFonts w:hAnsi="宋体" w:cs="宋体"/>
          <w:b/>
          <w:sz w:val="28"/>
          <w:szCs w:val="28"/>
        </w:rPr>
        <w:br w:type="page"/>
      </w:r>
      <w:r>
        <w:rPr>
          <w:rFonts w:hint="eastAsia" w:ascii="Times New Roman" w:hAnsi="Times New Roman" w:eastAsia="宋体"/>
          <w:b/>
          <w:snapToGrid w:val="0"/>
          <w:sz w:val="24"/>
        </w:rPr>
        <w:t>表B-8  安装工程有关数据（风电工程）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534"/>
        <w:gridCol w:w="4389"/>
        <w:gridCol w:w="2705"/>
      </w:tblGrid>
      <w:tr w14:paraId="539D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193" w:type="dxa"/>
            <w:gridSpan w:val="2"/>
            <w:tcBorders>
              <w:top w:val="single" w:color="auto" w:sz="4" w:space="0"/>
              <w:left w:val="single" w:color="auto" w:sz="4" w:space="0"/>
              <w:bottom w:val="single" w:color="auto" w:sz="4" w:space="0"/>
              <w:right w:val="single" w:color="auto" w:sz="4" w:space="0"/>
            </w:tcBorders>
            <w:vAlign w:val="center"/>
          </w:tcPr>
          <w:p w14:paraId="67406179">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094" w:type="dxa"/>
            <w:gridSpan w:val="2"/>
            <w:tcBorders>
              <w:top w:val="single" w:color="auto" w:sz="4" w:space="0"/>
              <w:left w:val="single" w:color="auto" w:sz="4" w:space="0"/>
              <w:bottom w:val="single" w:color="auto" w:sz="4" w:space="0"/>
              <w:right w:val="single" w:color="auto" w:sz="4" w:space="0"/>
            </w:tcBorders>
            <w:vAlign w:val="center"/>
          </w:tcPr>
          <w:p w14:paraId="1627AF2B">
            <w:pPr>
              <w:jc w:val="center"/>
              <w:rPr>
                <w:b/>
                <w:szCs w:val="21"/>
              </w:rPr>
            </w:pPr>
          </w:p>
        </w:tc>
      </w:tr>
      <w:tr w14:paraId="712B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53DD7A8F">
            <w:pPr>
              <w:jc w:val="center"/>
              <w:rPr>
                <w:b/>
                <w:szCs w:val="21"/>
              </w:rPr>
            </w:pPr>
            <w:r>
              <w:rPr>
                <w:b/>
                <w:color w:val="000000" w:themeColor="text1"/>
                <w:szCs w:val="21"/>
                <w14:textFill>
                  <w14:solidFill>
                    <w14:schemeClr w14:val="tx1"/>
                  </w14:solidFill>
                </w14:textFill>
              </w:rPr>
              <w:t>序号</w:t>
            </w:r>
          </w:p>
        </w:tc>
        <w:tc>
          <w:tcPr>
            <w:tcW w:w="1534" w:type="dxa"/>
            <w:tcBorders>
              <w:top w:val="single" w:color="auto" w:sz="4" w:space="0"/>
              <w:left w:val="single" w:color="auto" w:sz="4" w:space="0"/>
              <w:bottom w:val="single" w:color="auto" w:sz="4" w:space="0"/>
              <w:right w:val="single" w:color="auto" w:sz="4" w:space="0"/>
            </w:tcBorders>
            <w:vAlign w:val="center"/>
          </w:tcPr>
          <w:p w14:paraId="5A1B3A5C">
            <w:pPr>
              <w:jc w:val="center"/>
              <w:rPr>
                <w:b/>
                <w:szCs w:val="21"/>
              </w:rPr>
            </w:pPr>
            <w:r>
              <w:rPr>
                <w:rFonts w:hint="eastAsia"/>
                <w:b/>
                <w:color w:val="000000" w:themeColor="text1"/>
                <w:szCs w:val="21"/>
                <w14:textFill>
                  <w14:solidFill>
                    <w14:schemeClr w14:val="tx1"/>
                  </w14:solidFill>
                </w14:textFill>
              </w:rPr>
              <w:t>项目</w:t>
            </w:r>
          </w:p>
        </w:tc>
        <w:tc>
          <w:tcPr>
            <w:tcW w:w="4389" w:type="dxa"/>
            <w:tcBorders>
              <w:top w:val="single" w:color="auto" w:sz="4" w:space="0"/>
              <w:left w:val="single" w:color="auto" w:sz="4" w:space="0"/>
              <w:bottom w:val="single" w:color="auto" w:sz="4" w:space="0"/>
              <w:right w:val="single" w:color="auto" w:sz="4" w:space="0"/>
            </w:tcBorders>
            <w:vAlign w:val="center"/>
          </w:tcPr>
          <w:p w14:paraId="138ED14A">
            <w:pPr>
              <w:jc w:val="center"/>
              <w:rPr>
                <w:b/>
                <w:szCs w:val="21"/>
              </w:rPr>
            </w:pPr>
            <w:r>
              <w:rPr>
                <w:b/>
                <w:color w:val="000000" w:themeColor="text1"/>
                <w:szCs w:val="21"/>
                <w14:textFill>
                  <w14:solidFill>
                    <w14:schemeClr w14:val="tx1"/>
                  </w14:solidFill>
                </w14:textFill>
              </w:rPr>
              <w:t>有关数据及结论</w:t>
            </w:r>
          </w:p>
        </w:tc>
        <w:tc>
          <w:tcPr>
            <w:tcW w:w="2705" w:type="dxa"/>
            <w:tcBorders>
              <w:top w:val="single" w:color="auto" w:sz="4" w:space="0"/>
              <w:left w:val="single" w:color="auto" w:sz="4" w:space="0"/>
              <w:bottom w:val="single" w:color="auto" w:sz="4" w:space="0"/>
              <w:right w:val="single" w:color="auto" w:sz="4" w:space="0"/>
            </w:tcBorders>
            <w:vAlign w:val="center"/>
          </w:tcPr>
          <w:p w14:paraId="734EE41B">
            <w:pPr>
              <w:jc w:val="center"/>
              <w:rPr>
                <w:b/>
                <w:szCs w:val="21"/>
              </w:rPr>
            </w:pPr>
            <w:r>
              <w:rPr>
                <w:b/>
                <w:color w:val="000000" w:themeColor="text1"/>
                <w:szCs w:val="21"/>
                <w14:textFill>
                  <w14:solidFill>
                    <w14:schemeClr w14:val="tx1"/>
                  </w14:solidFill>
                </w14:textFill>
              </w:rPr>
              <w:t>备注</w:t>
            </w:r>
          </w:p>
        </w:tc>
      </w:tr>
      <w:tr w14:paraId="3E0D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10E507AF">
            <w:pPr>
              <w:jc w:val="center"/>
              <w:rPr>
                <w:b/>
                <w:szCs w:val="21"/>
                <w:lang w:bidi="ar"/>
              </w:rPr>
            </w:pPr>
            <w:r>
              <w:rPr>
                <w:szCs w:val="21"/>
                <w:lang w:bidi="ar"/>
              </w:rPr>
              <w:t>1</w:t>
            </w:r>
          </w:p>
        </w:tc>
        <w:tc>
          <w:tcPr>
            <w:tcW w:w="1534" w:type="dxa"/>
            <w:tcBorders>
              <w:top w:val="single" w:color="auto" w:sz="4" w:space="0"/>
              <w:left w:val="single" w:color="auto" w:sz="4" w:space="0"/>
              <w:bottom w:val="single" w:color="auto" w:sz="4" w:space="0"/>
              <w:right w:val="single" w:color="auto" w:sz="4" w:space="0"/>
            </w:tcBorders>
            <w:vAlign w:val="center"/>
          </w:tcPr>
          <w:p w14:paraId="5F969205">
            <w:pPr>
              <w:jc w:val="center"/>
              <w:rPr>
                <w:szCs w:val="21"/>
                <w:lang w:bidi="ar"/>
              </w:rPr>
            </w:pPr>
            <w:r>
              <w:rPr>
                <w:rFonts w:hint="eastAsia"/>
                <w:szCs w:val="21"/>
                <w:lang w:bidi="ar"/>
              </w:rPr>
              <w:t>主要生产设备</w:t>
            </w:r>
          </w:p>
          <w:p w14:paraId="7562A3C0">
            <w:pPr>
              <w:jc w:val="center"/>
              <w:rPr>
                <w:b/>
                <w:szCs w:val="21"/>
                <w:lang w:bidi="ar"/>
              </w:rPr>
            </w:pPr>
            <w:r>
              <w:rPr>
                <w:rFonts w:hint="eastAsia"/>
                <w:szCs w:val="21"/>
                <w:lang w:bidi="ar"/>
              </w:rPr>
              <w:t>（装置）调试</w:t>
            </w:r>
          </w:p>
        </w:tc>
        <w:tc>
          <w:tcPr>
            <w:tcW w:w="4389" w:type="dxa"/>
            <w:tcBorders>
              <w:top w:val="single" w:color="auto" w:sz="4" w:space="0"/>
              <w:left w:val="single" w:color="auto" w:sz="4" w:space="0"/>
              <w:bottom w:val="single" w:color="auto" w:sz="4" w:space="0"/>
              <w:right w:val="single" w:color="auto" w:sz="4" w:space="0"/>
            </w:tcBorders>
            <w:vAlign w:val="center"/>
          </w:tcPr>
          <w:p w14:paraId="582D4CF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设备（装置）规格/型号：</w:t>
            </w:r>
          </w:p>
          <w:p w14:paraId="3770242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设备（装置）数量：</w:t>
            </w:r>
          </w:p>
          <w:p w14:paraId="09464B5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设计（产品）性能参数：</w:t>
            </w:r>
          </w:p>
          <w:p w14:paraId="6295E74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安装调试后的性能参数：</w:t>
            </w:r>
          </w:p>
          <w:p w14:paraId="4A826A1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试运行情况：</w:t>
            </w:r>
          </w:p>
          <w:p w14:paraId="7531544D">
            <w:pPr>
              <w:keepNext w:val="0"/>
              <w:keepLines w:val="0"/>
              <w:pageBreakBefore w:val="0"/>
              <w:widowControl w:val="0"/>
              <w:kinsoku/>
              <w:wordWrap/>
              <w:overflowPunct/>
              <w:topLinePunct w:val="0"/>
              <w:autoSpaceDE/>
              <w:autoSpaceDN/>
              <w:bidi w:val="0"/>
              <w:adjustRightInd/>
              <w:snapToGrid/>
              <w:spacing w:line="300" w:lineRule="exact"/>
              <w:textAlignment w:val="auto"/>
              <w:rPr>
                <w:b/>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38D74E75">
            <w:pPr>
              <w:keepNext w:val="0"/>
              <w:keepLines w:val="0"/>
              <w:pageBreakBefore w:val="0"/>
              <w:widowControl w:val="0"/>
              <w:kinsoku/>
              <w:wordWrap/>
              <w:overflowPunct/>
              <w:topLinePunct w:val="0"/>
              <w:autoSpaceDE/>
              <w:autoSpaceDN/>
              <w:bidi w:val="0"/>
              <w:adjustRightInd/>
              <w:snapToGrid/>
              <w:spacing w:line="300" w:lineRule="exact"/>
              <w:textAlignment w:val="auto"/>
              <w:rPr>
                <w:b/>
                <w:szCs w:val="21"/>
                <w:lang w:bidi="ar"/>
              </w:rPr>
            </w:pPr>
            <w:r>
              <w:rPr>
                <w:rFonts w:hint="eastAsia"/>
                <w:szCs w:val="21"/>
                <w:lang w:bidi="ar"/>
              </w:rPr>
              <w:t>【要求】主要设备（装置）分别填写，当有多台同型号设备（装置）时应填写最低性能参数。复查专家应对设备（装置）的制造、安装、调试质量做出全面判断。</w:t>
            </w:r>
          </w:p>
        </w:tc>
      </w:tr>
      <w:tr w14:paraId="22C5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54C8344A">
            <w:pPr>
              <w:jc w:val="center"/>
              <w:rPr>
                <w:szCs w:val="21"/>
                <w:lang w:bidi="ar"/>
              </w:rPr>
            </w:pPr>
            <w:r>
              <w:rPr>
                <w:szCs w:val="21"/>
                <w:lang w:bidi="ar"/>
              </w:rPr>
              <w:t>2</w:t>
            </w:r>
          </w:p>
        </w:tc>
        <w:tc>
          <w:tcPr>
            <w:tcW w:w="1534" w:type="dxa"/>
            <w:tcBorders>
              <w:top w:val="single" w:color="auto" w:sz="4" w:space="0"/>
              <w:left w:val="single" w:color="auto" w:sz="4" w:space="0"/>
              <w:bottom w:val="single" w:color="auto" w:sz="4" w:space="0"/>
              <w:right w:val="single" w:color="auto" w:sz="4" w:space="0"/>
            </w:tcBorders>
            <w:vAlign w:val="center"/>
          </w:tcPr>
          <w:p w14:paraId="69AE1638">
            <w:pPr>
              <w:jc w:val="center"/>
              <w:rPr>
                <w:szCs w:val="21"/>
                <w:lang w:bidi="ar"/>
              </w:rPr>
            </w:pPr>
            <w:r>
              <w:rPr>
                <w:rFonts w:hint="eastAsia"/>
                <w:szCs w:val="21"/>
                <w:lang w:bidi="ar"/>
              </w:rPr>
              <w:t>主要辅助设备</w:t>
            </w:r>
          </w:p>
          <w:p w14:paraId="06F5D39B">
            <w:pPr>
              <w:jc w:val="center"/>
              <w:rPr>
                <w:szCs w:val="21"/>
                <w:lang w:bidi="ar"/>
              </w:rPr>
            </w:pPr>
            <w:r>
              <w:rPr>
                <w:rFonts w:hint="eastAsia"/>
                <w:szCs w:val="21"/>
                <w:lang w:bidi="ar"/>
              </w:rPr>
              <w:t>（装置）安装调试</w:t>
            </w:r>
          </w:p>
        </w:tc>
        <w:tc>
          <w:tcPr>
            <w:tcW w:w="4389" w:type="dxa"/>
            <w:tcBorders>
              <w:top w:val="single" w:color="auto" w:sz="4" w:space="0"/>
              <w:left w:val="single" w:color="auto" w:sz="4" w:space="0"/>
              <w:bottom w:val="single" w:color="auto" w:sz="4" w:space="0"/>
              <w:right w:val="single" w:color="auto" w:sz="4" w:space="0"/>
            </w:tcBorders>
            <w:vAlign w:val="center"/>
          </w:tcPr>
          <w:p w14:paraId="4172C7B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设备（装置）规格/型号：</w:t>
            </w:r>
          </w:p>
          <w:p w14:paraId="2531473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设备（装置）数量：</w:t>
            </w:r>
          </w:p>
          <w:p w14:paraId="34C2B8C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设计（产品）性能参数：</w:t>
            </w:r>
          </w:p>
          <w:p w14:paraId="280984C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安装调试后的性能参数：</w:t>
            </w:r>
          </w:p>
          <w:p w14:paraId="5A8037F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试运行情况：</w:t>
            </w:r>
          </w:p>
          <w:p w14:paraId="05B3CDA2">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0E9F280C">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【要求】同上。</w:t>
            </w:r>
          </w:p>
        </w:tc>
      </w:tr>
      <w:tr w14:paraId="44DA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2B736653">
            <w:pPr>
              <w:jc w:val="center"/>
              <w:rPr>
                <w:szCs w:val="21"/>
                <w:lang w:bidi="ar"/>
              </w:rPr>
            </w:pPr>
            <w:r>
              <w:rPr>
                <w:szCs w:val="21"/>
                <w:lang w:bidi="ar"/>
              </w:rPr>
              <w:t>3</w:t>
            </w:r>
          </w:p>
        </w:tc>
        <w:tc>
          <w:tcPr>
            <w:tcW w:w="1534" w:type="dxa"/>
            <w:tcBorders>
              <w:top w:val="single" w:color="auto" w:sz="4" w:space="0"/>
              <w:left w:val="single" w:color="auto" w:sz="4" w:space="0"/>
              <w:bottom w:val="single" w:color="auto" w:sz="4" w:space="0"/>
              <w:right w:val="single" w:color="auto" w:sz="4" w:space="0"/>
            </w:tcBorders>
            <w:vAlign w:val="center"/>
          </w:tcPr>
          <w:p w14:paraId="49E6CDF8">
            <w:pPr>
              <w:jc w:val="center"/>
              <w:rPr>
                <w:szCs w:val="21"/>
                <w:lang w:bidi="ar"/>
              </w:rPr>
            </w:pPr>
            <w:r>
              <w:rPr>
                <w:rFonts w:hint="eastAsia"/>
                <w:szCs w:val="21"/>
                <w:lang w:bidi="ar"/>
              </w:rPr>
              <w:t>风力发电机组塔架安装</w:t>
            </w:r>
          </w:p>
        </w:tc>
        <w:tc>
          <w:tcPr>
            <w:tcW w:w="4389" w:type="dxa"/>
            <w:tcBorders>
              <w:top w:val="single" w:color="auto" w:sz="4" w:space="0"/>
              <w:left w:val="single" w:color="auto" w:sz="4" w:space="0"/>
              <w:bottom w:val="single" w:color="auto" w:sz="4" w:space="0"/>
              <w:right w:val="single" w:color="auto" w:sz="4" w:space="0"/>
            </w:tcBorders>
            <w:vAlign w:val="center"/>
          </w:tcPr>
          <w:p w14:paraId="14B2198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1.</w:t>
            </w:r>
            <w:r>
              <w:rPr>
                <w:rFonts w:hint="eastAsia"/>
                <w:szCs w:val="21"/>
                <w:lang w:bidi="ar"/>
              </w:rPr>
              <w:t>连接方式：</w:t>
            </w:r>
          </w:p>
          <w:p w14:paraId="7EE20E5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2.</w:t>
            </w:r>
            <w:r>
              <w:rPr>
                <w:rFonts w:hint="eastAsia"/>
                <w:szCs w:val="21"/>
                <w:lang w:bidi="ar"/>
              </w:rPr>
              <w:t>连接质量检验方法：</w:t>
            </w:r>
          </w:p>
          <w:p w14:paraId="127F037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3.</w:t>
            </w:r>
            <w:r>
              <w:rPr>
                <w:rFonts w:hint="eastAsia"/>
                <w:szCs w:val="21"/>
                <w:lang w:bidi="ar"/>
              </w:rPr>
              <w:t>高强螺栓连接副复验方法：</w:t>
            </w:r>
          </w:p>
          <w:p w14:paraId="757B22B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4.</w:t>
            </w:r>
            <w:r>
              <w:rPr>
                <w:rFonts w:hint="eastAsia"/>
                <w:szCs w:val="21"/>
                <w:lang w:bidi="ar"/>
              </w:rPr>
              <w:t>高强螺栓连接副复验数量：</w:t>
            </w:r>
          </w:p>
          <w:p w14:paraId="7CDCC1CB">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rPr>
                <w:szCs w:val="21"/>
                <w:lang w:bidi="ar"/>
              </w:rPr>
            </w:pPr>
            <w:r>
              <w:rPr>
                <w:rFonts w:hint="eastAsia"/>
                <w:szCs w:val="21"/>
                <w:lang w:bidi="ar"/>
              </w:rPr>
              <w:t>规定数量：</w:t>
            </w:r>
            <w:r>
              <w:rPr>
                <w:szCs w:val="21"/>
                <w:lang w:bidi="ar"/>
              </w:rPr>
              <w:t xml:space="preserve">   </w:t>
            </w:r>
          </w:p>
          <w:p w14:paraId="50145E5A">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rPr>
                <w:szCs w:val="21"/>
              </w:rPr>
            </w:pPr>
            <w:r>
              <w:rPr>
                <w:rFonts w:hint="eastAsia"/>
                <w:szCs w:val="21"/>
                <w:lang w:bidi="ar"/>
              </w:rPr>
              <w:t>实际检验数量：</w:t>
            </w:r>
          </w:p>
          <w:p w14:paraId="438B1308">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301694E1">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【要求】塔架规格较多时，可按照风力发电机组填写有关数据。但应确认全部塔架是否均已满足设计要求和有关规范的规定。复查专家应对安装质量做出判断。</w:t>
            </w:r>
          </w:p>
        </w:tc>
      </w:tr>
      <w:tr w14:paraId="6268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557963D8">
            <w:pPr>
              <w:jc w:val="center"/>
              <w:rPr>
                <w:szCs w:val="21"/>
                <w:lang w:bidi="ar"/>
              </w:rPr>
            </w:pPr>
            <w:r>
              <w:rPr>
                <w:szCs w:val="21"/>
                <w:lang w:bidi="ar"/>
              </w:rPr>
              <w:t>4</w:t>
            </w:r>
          </w:p>
        </w:tc>
        <w:tc>
          <w:tcPr>
            <w:tcW w:w="1534" w:type="dxa"/>
            <w:tcBorders>
              <w:top w:val="single" w:color="auto" w:sz="4" w:space="0"/>
              <w:left w:val="single" w:color="auto" w:sz="4" w:space="0"/>
              <w:bottom w:val="single" w:color="auto" w:sz="4" w:space="0"/>
              <w:right w:val="single" w:color="auto" w:sz="4" w:space="0"/>
            </w:tcBorders>
            <w:vAlign w:val="center"/>
          </w:tcPr>
          <w:p w14:paraId="6704C140">
            <w:pPr>
              <w:jc w:val="center"/>
              <w:rPr>
                <w:szCs w:val="21"/>
                <w:lang w:bidi="ar"/>
              </w:rPr>
            </w:pPr>
            <w:r>
              <w:rPr>
                <w:rFonts w:hint="eastAsia"/>
                <w:szCs w:val="21"/>
                <w:lang w:bidi="ar"/>
              </w:rPr>
              <w:t>风力发电机组机舱安装</w:t>
            </w:r>
          </w:p>
        </w:tc>
        <w:tc>
          <w:tcPr>
            <w:tcW w:w="4389" w:type="dxa"/>
            <w:tcBorders>
              <w:top w:val="single" w:color="auto" w:sz="4" w:space="0"/>
              <w:left w:val="single" w:color="auto" w:sz="4" w:space="0"/>
              <w:bottom w:val="single" w:color="auto" w:sz="4" w:space="0"/>
              <w:right w:val="single" w:color="auto" w:sz="4" w:space="0"/>
            </w:tcBorders>
            <w:vAlign w:val="center"/>
          </w:tcPr>
          <w:p w14:paraId="4396E28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1.</w:t>
            </w:r>
            <w:r>
              <w:rPr>
                <w:rFonts w:hint="eastAsia"/>
                <w:szCs w:val="21"/>
                <w:lang w:bidi="ar"/>
              </w:rPr>
              <w:t>高强螺栓规格：</w:t>
            </w:r>
          </w:p>
          <w:p w14:paraId="042E644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2.</w:t>
            </w:r>
            <w:r>
              <w:rPr>
                <w:rFonts w:hint="eastAsia"/>
                <w:szCs w:val="21"/>
                <w:lang w:bidi="ar"/>
              </w:rPr>
              <w:t>连接质量检验方法：</w:t>
            </w:r>
          </w:p>
          <w:p w14:paraId="1FCEA20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3.</w:t>
            </w:r>
            <w:r>
              <w:rPr>
                <w:rFonts w:hint="eastAsia"/>
                <w:szCs w:val="21"/>
                <w:lang w:bidi="ar"/>
              </w:rPr>
              <w:t>连接质量复验数量：</w:t>
            </w:r>
          </w:p>
          <w:p w14:paraId="63263028">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rPr>
                <w:szCs w:val="21"/>
                <w:lang w:bidi="ar"/>
              </w:rPr>
            </w:pPr>
            <w:r>
              <w:rPr>
                <w:rFonts w:hint="eastAsia"/>
                <w:szCs w:val="21"/>
                <w:lang w:bidi="ar"/>
              </w:rPr>
              <w:t>规定数量：</w:t>
            </w:r>
            <w:r>
              <w:rPr>
                <w:szCs w:val="21"/>
                <w:lang w:bidi="ar"/>
              </w:rPr>
              <w:t xml:space="preserve">   </w:t>
            </w:r>
          </w:p>
          <w:p w14:paraId="73390E59">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rPr>
                <w:szCs w:val="21"/>
              </w:rPr>
            </w:pPr>
            <w:r>
              <w:rPr>
                <w:rFonts w:hint="eastAsia"/>
                <w:szCs w:val="21"/>
                <w:lang w:bidi="ar"/>
              </w:rPr>
              <w:t>实际检验数量：</w:t>
            </w:r>
          </w:p>
          <w:p w14:paraId="7911989E">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07E48D0D">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【要求】应按连接方式、检验方法记录。复查专家应对连接质量做出判断。</w:t>
            </w:r>
          </w:p>
        </w:tc>
      </w:tr>
      <w:tr w14:paraId="33EE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77AB3EFB">
            <w:pPr>
              <w:jc w:val="center"/>
              <w:rPr>
                <w:szCs w:val="21"/>
                <w:lang w:bidi="ar"/>
              </w:rPr>
            </w:pPr>
            <w:r>
              <w:rPr>
                <w:szCs w:val="21"/>
                <w:lang w:bidi="ar"/>
              </w:rPr>
              <w:t>5</w:t>
            </w:r>
          </w:p>
        </w:tc>
        <w:tc>
          <w:tcPr>
            <w:tcW w:w="1534" w:type="dxa"/>
            <w:tcBorders>
              <w:top w:val="single" w:color="auto" w:sz="4" w:space="0"/>
              <w:left w:val="single" w:color="auto" w:sz="4" w:space="0"/>
              <w:bottom w:val="single" w:color="auto" w:sz="4" w:space="0"/>
              <w:right w:val="single" w:color="auto" w:sz="4" w:space="0"/>
            </w:tcBorders>
            <w:vAlign w:val="center"/>
          </w:tcPr>
          <w:p w14:paraId="73334B8F">
            <w:pPr>
              <w:jc w:val="center"/>
              <w:rPr>
                <w:szCs w:val="21"/>
                <w:lang w:bidi="ar"/>
              </w:rPr>
            </w:pPr>
            <w:r>
              <w:rPr>
                <w:rFonts w:hint="eastAsia"/>
                <w:szCs w:val="21"/>
                <w:lang w:bidi="ar"/>
              </w:rPr>
              <w:t>风力发电机组风轮安装</w:t>
            </w:r>
          </w:p>
        </w:tc>
        <w:tc>
          <w:tcPr>
            <w:tcW w:w="4389" w:type="dxa"/>
            <w:tcBorders>
              <w:top w:val="single" w:color="auto" w:sz="4" w:space="0"/>
              <w:left w:val="single" w:color="auto" w:sz="4" w:space="0"/>
              <w:bottom w:val="single" w:color="auto" w:sz="4" w:space="0"/>
              <w:right w:val="single" w:color="auto" w:sz="4" w:space="0"/>
            </w:tcBorders>
            <w:vAlign w:val="center"/>
          </w:tcPr>
          <w:p w14:paraId="0BD221D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1.</w:t>
            </w:r>
            <w:r>
              <w:rPr>
                <w:rFonts w:hint="eastAsia"/>
                <w:szCs w:val="21"/>
                <w:lang w:bidi="ar"/>
              </w:rPr>
              <w:t>高强螺栓规格：</w:t>
            </w:r>
          </w:p>
          <w:p w14:paraId="0034EFC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2.</w:t>
            </w:r>
            <w:r>
              <w:rPr>
                <w:rFonts w:hint="eastAsia"/>
                <w:szCs w:val="21"/>
                <w:lang w:bidi="ar"/>
              </w:rPr>
              <w:t>连接质量检验方法：</w:t>
            </w:r>
          </w:p>
          <w:p w14:paraId="21CD5FA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lang w:bidi="ar"/>
              </w:rPr>
              <w:t>3.</w:t>
            </w:r>
            <w:r>
              <w:rPr>
                <w:rFonts w:hint="eastAsia"/>
                <w:szCs w:val="21"/>
                <w:lang w:bidi="ar"/>
              </w:rPr>
              <w:t>连接质量复验数量：</w:t>
            </w:r>
          </w:p>
          <w:p w14:paraId="46F33D7A">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rPr>
                <w:szCs w:val="21"/>
                <w:lang w:bidi="ar"/>
              </w:rPr>
            </w:pPr>
            <w:r>
              <w:rPr>
                <w:rFonts w:hint="eastAsia"/>
                <w:szCs w:val="21"/>
                <w:lang w:bidi="ar"/>
              </w:rPr>
              <w:t>规定数量：</w:t>
            </w:r>
            <w:r>
              <w:rPr>
                <w:szCs w:val="21"/>
                <w:lang w:bidi="ar"/>
              </w:rPr>
              <w:t xml:space="preserve">   </w:t>
            </w:r>
          </w:p>
          <w:p w14:paraId="7247411B">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rPr>
                <w:szCs w:val="21"/>
              </w:rPr>
            </w:pPr>
            <w:r>
              <w:rPr>
                <w:rFonts w:hint="eastAsia"/>
                <w:szCs w:val="21"/>
                <w:lang w:bidi="ar"/>
              </w:rPr>
              <w:t>实际检验数量：</w:t>
            </w:r>
          </w:p>
          <w:p w14:paraId="1F00FE30">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35207386">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【要求】应按连接方式、检验方法记录。复查专家应对连接质量做出判断。</w:t>
            </w:r>
          </w:p>
        </w:tc>
      </w:tr>
      <w:tr w14:paraId="3E88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7EFC4000">
            <w:pPr>
              <w:jc w:val="center"/>
              <w:rPr>
                <w:szCs w:val="21"/>
                <w:lang w:bidi="ar"/>
              </w:rPr>
            </w:pPr>
            <w:r>
              <w:rPr>
                <w:szCs w:val="21"/>
                <w:lang w:bidi="ar"/>
              </w:rPr>
              <w:t>6</w:t>
            </w:r>
          </w:p>
        </w:tc>
        <w:tc>
          <w:tcPr>
            <w:tcW w:w="1534" w:type="dxa"/>
            <w:tcBorders>
              <w:top w:val="single" w:color="auto" w:sz="4" w:space="0"/>
              <w:left w:val="single" w:color="auto" w:sz="4" w:space="0"/>
              <w:bottom w:val="single" w:color="auto" w:sz="4" w:space="0"/>
              <w:right w:val="single" w:color="auto" w:sz="4" w:space="0"/>
            </w:tcBorders>
            <w:vAlign w:val="center"/>
          </w:tcPr>
          <w:p w14:paraId="3AC3D635">
            <w:pPr>
              <w:jc w:val="center"/>
              <w:rPr>
                <w:szCs w:val="21"/>
                <w:lang w:bidi="ar"/>
              </w:rPr>
            </w:pPr>
            <w:r>
              <w:rPr>
                <w:rFonts w:hint="eastAsia"/>
                <w:szCs w:val="21"/>
              </w:rPr>
              <w:t>机组基本功能调试</w:t>
            </w:r>
          </w:p>
        </w:tc>
        <w:tc>
          <w:tcPr>
            <w:tcW w:w="4389" w:type="dxa"/>
            <w:tcBorders>
              <w:top w:val="single" w:color="auto" w:sz="4" w:space="0"/>
              <w:left w:val="single" w:color="auto" w:sz="4" w:space="0"/>
              <w:bottom w:val="single" w:color="auto" w:sz="4" w:space="0"/>
              <w:right w:val="single" w:color="auto" w:sz="4" w:space="0"/>
            </w:tcBorders>
            <w:vAlign w:val="center"/>
          </w:tcPr>
          <w:p w14:paraId="7D6B9E0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szCs w:val="21"/>
                <w:lang w:bidi="ar"/>
              </w:rPr>
            </w:pPr>
            <w:r>
              <w:rPr>
                <w:rFonts w:hint="eastAsia"/>
                <w:szCs w:val="21"/>
                <w:lang w:bidi="ar"/>
              </w:rPr>
              <w:t>机组</w:t>
            </w:r>
            <w:r>
              <w:rPr>
                <w:rFonts w:hint="eastAsia"/>
                <w:szCs w:val="21"/>
              </w:rPr>
              <w:t>基本功能调试</w:t>
            </w:r>
            <w:r>
              <w:rPr>
                <w:rFonts w:hint="eastAsia"/>
                <w:szCs w:val="21"/>
                <w:lang w:bidi="ar"/>
              </w:rPr>
              <w:t>记录（报告）内容</w:t>
            </w:r>
          </w:p>
          <w:p w14:paraId="0F717DF6">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 xml:space="preserve">  </w:t>
            </w:r>
            <w:r>
              <w:rPr>
                <w:szCs w:val="21"/>
                <w:lang w:bidi="ar"/>
              </w:rPr>
              <w:t xml:space="preserve"> </w:t>
            </w:r>
            <w:r>
              <w:rPr>
                <w:rFonts w:ascii="宋体" w:hAnsi="宋体" w:cs="宋体"/>
                <w:b w:val="0"/>
                <w:bCs w:val="0"/>
                <w:szCs w:val="21"/>
                <w:bdr w:val="single" w:color="auto" w:sz="4" w:space="0"/>
              </w:rPr>
              <w:t>齐</w:t>
            </w:r>
            <w:r>
              <w:rPr>
                <w:rFonts w:hint="eastAsia" w:ascii="宋体" w:hAnsi="宋体" w:cs="宋体"/>
                <w:b w:val="0"/>
                <w:bCs w:val="0"/>
                <w:szCs w:val="21"/>
                <w:bdr w:val="single" w:color="auto" w:sz="4" w:space="0"/>
              </w:rPr>
              <w:t>全</w:t>
            </w:r>
            <w:r>
              <w:rPr>
                <w:rFonts w:hint="eastAsia" w:ascii="宋体" w:hAnsi="宋体" w:cs="宋体"/>
                <w:b w:val="0"/>
                <w:bCs w:val="0"/>
                <w:szCs w:val="21"/>
              </w:rPr>
              <w:t xml:space="preserve">  </w:t>
            </w:r>
            <w:r>
              <w:rPr>
                <w:rFonts w:ascii="宋体" w:hAnsi="宋体" w:cs="宋体"/>
                <w:b w:val="0"/>
                <w:bCs w:val="0"/>
                <w:szCs w:val="21"/>
                <w:bdr w:val="single" w:color="auto" w:sz="4" w:space="0"/>
              </w:rPr>
              <w:t>不齐全</w:t>
            </w:r>
          </w:p>
          <w:p w14:paraId="78550010">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57F0FB81">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【要求】核查机组</w:t>
            </w:r>
            <w:r>
              <w:rPr>
                <w:rFonts w:hint="eastAsia"/>
                <w:szCs w:val="21"/>
              </w:rPr>
              <w:t>基本功能</w:t>
            </w:r>
            <w:r>
              <w:rPr>
                <w:rFonts w:hint="eastAsia"/>
                <w:szCs w:val="21"/>
                <w:lang w:bidi="ar"/>
              </w:rPr>
              <w:t>调试记录或报告。</w:t>
            </w:r>
          </w:p>
        </w:tc>
      </w:tr>
      <w:tr w14:paraId="578C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2713E843">
            <w:pPr>
              <w:jc w:val="center"/>
              <w:rPr>
                <w:szCs w:val="21"/>
                <w:lang w:bidi="ar"/>
              </w:rPr>
            </w:pPr>
            <w:r>
              <w:rPr>
                <w:szCs w:val="21"/>
                <w:lang w:bidi="ar"/>
              </w:rPr>
              <w:t>7</w:t>
            </w:r>
          </w:p>
        </w:tc>
        <w:tc>
          <w:tcPr>
            <w:tcW w:w="1534" w:type="dxa"/>
            <w:tcBorders>
              <w:top w:val="single" w:color="auto" w:sz="4" w:space="0"/>
              <w:left w:val="single" w:color="auto" w:sz="4" w:space="0"/>
              <w:bottom w:val="single" w:color="auto" w:sz="4" w:space="0"/>
              <w:right w:val="single" w:color="auto" w:sz="4" w:space="0"/>
            </w:tcBorders>
            <w:vAlign w:val="center"/>
          </w:tcPr>
          <w:p w14:paraId="7C806EE2">
            <w:pPr>
              <w:jc w:val="center"/>
              <w:rPr>
                <w:szCs w:val="21"/>
              </w:rPr>
            </w:pPr>
            <w:r>
              <w:rPr>
                <w:rFonts w:hint="eastAsia"/>
                <w:szCs w:val="21"/>
                <w:lang w:bidi="ar"/>
              </w:rPr>
              <w:t>机组安全链保护功能调试</w:t>
            </w:r>
          </w:p>
        </w:tc>
        <w:tc>
          <w:tcPr>
            <w:tcW w:w="4389" w:type="dxa"/>
            <w:tcBorders>
              <w:top w:val="single" w:color="auto" w:sz="4" w:space="0"/>
              <w:left w:val="single" w:color="auto" w:sz="4" w:space="0"/>
              <w:bottom w:val="single" w:color="auto" w:sz="4" w:space="0"/>
              <w:right w:val="single" w:color="auto" w:sz="4" w:space="0"/>
            </w:tcBorders>
            <w:vAlign w:val="center"/>
          </w:tcPr>
          <w:p w14:paraId="4F70F34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szCs w:val="21"/>
                <w:lang w:bidi="ar"/>
              </w:rPr>
            </w:pPr>
            <w:r>
              <w:rPr>
                <w:rFonts w:hint="eastAsia"/>
                <w:szCs w:val="21"/>
                <w:lang w:bidi="ar"/>
              </w:rPr>
              <w:t>机组安全链调试记录（报告）内容</w:t>
            </w:r>
          </w:p>
          <w:p w14:paraId="516EE73C">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szCs w:val="21"/>
                <w:lang w:bidi="ar"/>
              </w:rPr>
              <w:t xml:space="preserve"> </w:t>
            </w:r>
            <w:r>
              <w:rPr>
                <w:rFonts w:hint="eastAsia"/>
                <w:szCs w:val="21"/>
                <w:lang w:val="en-US" w:eastAsia="zh-CN" w:bidi="ar"/>
              </w:rPr>
              <w:t xml:space="preserve">  </w:t>
            </w:r>
            <w:r>
              <w:rPr>
                <w:rFonts w:ascii="宋体" w:hAnsi="宋体" w:cs="宋体"/>
                <w:b w:val="0"/>
                <w:bCs w:val="0"/>
                <w:szCs w:val="21"/>
                <w:bdr w:val="single" w:color="auto" w:sz="4" w:space="0"/>
              </w:rPr>
              <w:t>齐</w:t>
            </w:r>
            <w:r>
              <w:rPr>
                <w:rFonts w:hint="eastAsia" w:ascii="宋体" w:hAnsi="宋体" w:cs="宋体"/>
                <w:b w:val="0"/>
                <w:bCs w:val="0"/>
                <w:szCs w:val="21"/>
                <w:bdr w:val="single" w:color="auto" w:sz="4" w:space="0"/>
              </w:rPr>
              <w:t>全</w:t>
            </w:r>
            <w:r>
              <w:rPr>
                <w:rFonts w:hint="eastAsia" w:ascii="宋体" w:hAnsi="宋体" w:cs="宋体"/>
                <w:b w:val="0"/>
                <w:bCs w:val="0"/>
                <w:szCs w:val="21"/>
              </w:rPr>
              <w:t xml:space="preserve">  </w:t>
            </w:r>
            <w:r>
              <w:rPr>
                <w:rFonts w:ascii="宋体" w:hAnsi="宋体" w:cs="宋体"/>
                <w:b w:val="0"/>
                <w:bCs w:val="0"/>
                <w:szCs w:val="21"/>
                <w:bdr w:val="single" w:color="auto" w:sz="4" w:space="0"/>
              </w:rPr>
              <w:t>不齐全</w:t>
            </w:r>
          </w:p>
          <w:p w14:paraId="39EB0B87">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07F84D92">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【要求】核查机组安全链调试记录或报告。</w:t>
            </w:r>
          </w:p>
        </w:tc>
      </w:tr>
      <w:tr w14:paraId="6B48C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350BC44E">
            <w:pPr>
              <w:jc w:val="center"/>
              <w:rPr>
                <w:szCs w:val="21"/>
                <w:lang w:bidi="ar"/>
              </w:rPr>
            </w:pPr>
            <w:r>
              <w:rPr>
                <w:szCs w:val="21"/>
                <w:lang w:bidi="ar"/>
              </w:rPr>
              <w:t>8</w:t>
            </w:r>
          </w:p>
        </w:tc>
        <w:tc>
          <w:tcPr>
            <w:tcW w:w="1534" w:type="dxa"/>
            <w:tcBorders>
              <w:top w:val="single" w:color="auto" w:sz="4" w:space="0"/>
              <w:left w:val="single" w:color="auto" w:sz="4" w:space="0"/>
              <w:bottom w:val="single" w:color="auto" w:sz="4" w:space="0"/>
              <w:right w:val="single" w:color="auto" w:sz="4" w:space="0"/>
            </w:tcBorders>
            <w:vAlign w:val="center"/>
          </w:tcPr>
          <w:p w14:paraId="19E50937">
            <w:pPr>
              <w:jc w:val="center"/>
              <w:rPr>
                <w:szCs w:val="21"/>
                <w:lang w:bidi="ar"/>
              </w:rPr>
            </w:pPr>
            <w:r>
              <w:rPr>
                <w:rFonts w:hint="eastAsia"/>
                <w:szCs w:val="21"/>
              </w:rPr>
              <w:t>机组预验收检查</w:t>
            </w:r>
          </w:p>
        </w:tc>
        <w:tc>
          <w:tcPr>
            <w:tcW w:w="4389" w:type="dxa"/>
            <w:tcBorders>
              <w:top w:val="single" w:color="auto" w:sz="4" w:space="0"/>
              <w:left w:val="single" w:color="auto" w:sz="4" w:space="0"/>
              <w:bottom w:val="single" w:color="auto" w:sz="4" w:space="0"/>
              <w:right w:val="single" w:color="auto" w:sz="4" w:space="0"/>
            </w:tcBorders>
            <w:vAlign w:val="center"/>
          </w:tcPr>
          <w:p w14:paraId="414B1DE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分系统、试运行是否符合设计及规范的规定：</w:t>
            </w:r>
          </w:p>
          <w:p w14:paraId="7B86D27F">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6476D98E">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【要求】核查机组预验收记录或报告。</w:t>
            </w:r>
          </w:p>
        </w:tc>
      </w:tr>
      <w:tr w14:paraId="213D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594BFD29">
            <w:pPr>
              <w:jc w:val="center"/>
              <w:rPr>
                <w:szCs w:val="21"/>
                <w:lang w:bidi="ar"/>
              </w:rPr>
            </w:pPr>
            <w:r>
              <w:rPr>
                <w:szCs w:val="21"/>
                <w:lang w:bidi="ar"/>
              </w:rPr>
              <w:t>9</w:t>
            </w:r>
          </w:p>
        </w:tc>
        <w:tc>
          <w:tcPr>
            <w:tcW w:w="1534" w:type="dxa"/>
            <w:tcBorders>
              <w:top w:val="single" w:color="auto" w:sz="4" w:space="0"/>
              <w:left w:val="single" w:color="auto" w:sz="4" w:space="0"/>
              <w:bottom w:val="single" w:color="auto" w:sz="4" w:space="0"/>
              <w:right w:val="single" w:color="auto" w:sz="4" w:space="0"/>
            </w:tcBorders>
            <w:vAlign w:val="center"/>
          </w:tcPr>
          <w:p w14:paraId="1A8B920C">
            <w:pPr>
              <w:jc w:val="center"/>
              <w:rPr>
                <w:szCs w:val="21"/>
              </w:rPr>
            </w:pPr>
            <w:r>
              <w:rPr>
                <w:rFonts w:hint="eastAsia"/>
                <w:szCs w:val="21"/>
                <w:lang w:bidi="ar"/>
              </w:rPr>
              <w:t>接地电阻（导通）</w:t>
            </w:r>
          </w:p>
        </w:tc>
        <w:tc>
          <w:tcPr>
            <w:tcW w:w="4389" w:type="dxa"/>
            <w:tcBorders>
              <w:top w:val="single" w:color="auto" w:sz="4" w:space="0"/>
              <w:left w:val="single" w:color="auto" w:sz="4" w:space="0"/>
              <w:bottom w:val="single" w:color="auto" w:sz="4" w:space="0"/>
              <w:right w:val="single" w:color="auto" w:sz="4" w:space="0"/>
            </w:tcBorders>
            <w:vAlign w:val="center"/>
          </w:tcPr>
          <w:p w14:paraId="558DA71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测试点数量：</w:t>
            </w:r>
          </w:p>
          <w:p w14:paraId="198E658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设计允许最大阻值：≤</w:t>
            </w:r>
            <w:r>
              <w:rPr>
                <w:szCs w:val="21"/>
                <w:lang w:bidi="ar"/>
              </w:rPr>
              <w:t xml:space="preserve">    Ω</w:t>
            </w:r>
          </w:p>
          <w:p w14:paraId="2C47279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测试结果：最大</w:t>
            </w:r>
            <w:r>
              <w:rPr>
                <w:szCs w:val="21"/>
                <w:lang w:bidi="ar"/>
              </w:rPr>
              <w:t xml:space="preserve">  </w:t>
            </w:r>
            <w:r>
              <w:rPr>
                <w:rFonts w:hint="eastAsia"/>
                <w:szCs w:val="21"/>
                <w:lang w:val="en-US" w:eastAsia="zh-CN" w:bidi="ar"/>
              </w:rPr>
              <w:t xml:space="preserve">  </w:t>
            </w:r>
            <w:r>
              <w:rPr>
                <w:szCs w:val="21"/>
                <w:lang w:bidi="ar"/>
              </w:rPr>
              <w:t>Ω</w:t>
            </w:r>
          </w:p>
          <w:p w14:paraId="7DF9FE0A">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6B4933DF">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【要求】包括升压站、风力发电机组接地电阻测试报告（记录）。</w:t>
            </w:r>
          </w:p>
        </w:tc>
      </w:tr>
      <w:tr w14:paraId="2910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2646AC40">
            <w:pPr>
              <w:jc w:val="center"/>
              <w:rPr>
                <w:szCs w:val="21"/>
                <w:lang w:bidi="ar"/>
              </w:rPr>
            </w:pPr>
            <w:r>
              <w:rPr>
                <w:szCs w:val="21"/>
                <w:lang w:bidi="ar"/>
              </w:rPr>
              <w:t>10</w:t>
            </w:r>
          </w:p>
        </w:tc>
        <w:tc>
          <w:tcPr>
            <w:tcW w:w="1534" w:type="dxa"/>
            <w:tcBorders>
              <w:top w:val="single" w:color="auto" w:sz="4" w:space="0"/>
              <w:left w:val="single" w:color="auto" w:sz="4" w:space="0"/>
              <w:bottom w:val="single" w:color="auto" w:sz="4" w:space="0"/>
              <w:right w:val="single" w:color="auto" w:sz="4" w:space="0"/>
            </w:tcBorders>
            <w:vAlign w:val="center"/>
          </w:tcPr>
          <w:p w14:paraId="2C6BF8AF">
            <w:pPr>
              <w:jc w:val="center"/>
              <w:rPr>
                <w:szCs w:val="21"/>
                <w:lang w:bidi="ar"/>
              </w:rPr>
            </w:pPr>
            <w:r>
              <w:rPr>
                <w:rFonts w:hint="eastAsia"/>
                <w:szCs w:val="21"/>
                <w:lang w:bidi="ar"/>
              </w:rPr>
              <w:t>成套配电柜（箱、盘）二次回路交流工频耐压试验</w:t>
            </w:r>
          </w:p>
        </w:tc>
        <w:tc>
          <w:tcPr>
            <w:tcW w:w="4389" w:type="dxa"/>
            <w:tcBorders>
              <w:top w:val="single" w:color="auto" w:sz="4" w:space="0"/>
              <w:left w:val="single" w:color="auto" w:sz="4" w:space="0"/>
              <w:bottom w:val="single" w:color="auto" w:sz="4" w:space="0"/>
              <w:right w:val="single" w:color="auto" w:sz="4" w:space="0"/>
            </w:tcBorders>
            <w:vAlign w:val="center"/>
          </w:tcPr>
          <w:p w14:paraId="14C4656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成套配电柜（箱、盘）数量：</w:t>
            </w:r>
            <w:r>
              <w:rPr>
                <w:szCs w:val="21"/>
                <w:lang w:bidi="ar"/>
              </w:rPr>
              <w:t xml:space="preserve">   </w:t>
            </w:r>
            <w:r>
              <w:rPr>
                <w:rFonts w:hint="eastAsia"/>
                <w:szCs w:val="21"/>
                <w:lang w:bidi="ar"/>
              </w:rPr>
              <w:t>台</w:t>
            </w:r>
          </w:p>
          <w:p w14:paraId="396735A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试验方法：</w:t>
            </w:r>
          </w:p>
          <w:p w14:paraId="0E2F099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试验设备：</w:t>
            </w:r>
          </w:p>
          <w:p w14:paraId="1506B24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试验设备校验：</w:t>
            </w:r>
          </w:p>
          <w:p w14:paraId="56E051C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lang w:bidi="ar"/>
              </w:rPr>
              <w:t>试验结果：</w:t>
            </w:r>
          </w:p>
          <w:p w14:paraId="211ED79A">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结论：</w:t>
            </w:r>
          </w:p>
        </w:tc>
        <w:tc>
          <w:tcPr>
            <w:tcW w:w="2705" w:type="dxa"/>
            <w:tcBorders>
              <w:top w:val="single" w:color="auto" w:sz="4" w:space="0"/>
              <w:left w:val="single" w:color="auto" w:sz="4" w:space="0"/>
              <w:bottom w:val="single" w:color="auto" w:sz="4" w:space="0"/>
              <w:right w:val="single" w:color="auto" w:sz="4" w:space="0"/>
            </w:tcBorders>
            <w:vAlign w:val="center"/>
          </w:tcPr>
          <w:p w14:paraId="09B74CC1">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【要求】应分别列出系统二次回路交流工频耐压试验报告及相关情况。</w:t>
            </w:r>
          </w:p>
        </w:tc>
      </w:tr>
      <w:tr w14:paraId="04CD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4E1462D6">
            <w:pPr>
              <w:jc w:val="center"/>
              <w:rPr>
                <w:szCs w:val="21"/>
                <w:lang w:bidi="ar"/>
              </w:rPr>
            </w:pPr>
            <w:r>
              <w:rPr>
                <w:rFonts w:hint="eastAsia"/>
                <w:szCs w:val="21"/>
                <w:lang w:bidi="ar"/>
              </w:rPr>
              <w:t>11</w:t>
            </w:r>
          </w:p>
        </w:tc>
        <w:tc>
          <w:tcPr>
            <w:tcW w:w="1534" w:type="dxa"/>
            <w:tcBorders>
              <w:top w:val="single" w:color="auto" w:sz="4" w:space="0"/>
              <w:left w:val="single" w:color="auto" w:sz="4" w:space="0"/>
              <w:bottom w:val="single" w:color="auto" w:sz="4" w:space="0"/>
              <w:right w:val="single" w:color="auto" w:sz="4" w:space="0"/>
            </w:tcBorders>
            <w:vAlign w:val="center"/>
          </w:tcPr>
          <w:p w14:paraId="393F9995">
            <w:pPr>
              <w:jc w:val="center"/>
              <w:rPr>
                <w:szCs w:val="21"/>
                <w:lang w:bidi="ar"/>
              </w:rPr>
            </w:pPr>
            <w:r>
              <w:rPr>
                <w:rFonts w:hint="eastAsia"/>
                <w:szCs w:val="21"/>
              </w:rPr>
              <w:t>考核期检查</w:t>
            </w:r>
          </w:p>
        </w:tc>
        <w:tc>
          <w:tcPr>
            <w:tcW w:w="4389" w:type="dxa"/>
            <w:tcBorders>
              <w:top w:val="single" w:color="auto" w:sz="4" w:space="0"/>
              <w:left w:val="single" w:color="auto" w:sz="4" w:space="0"/>
              <w:bottom w:val="single" w:color="auto" w:sz="4" w:space="0"/>
              <w:right w:val="single" w:color="auto" w:sz="4" w:space="0"/>
            </w:tcBorders>
            <w:vAlign w:val="center"/>
          </w:tcPr>
          <w:p w14:paraId="5A3431B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自动投入率、正确率：</w:t>
            </w:r>
          </w:p>
          <w:p w14:paraId="7BD8311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保护投入率、正确率：</w:t>
            </w:r>
          </w:p>
          <w:p w14:paraId="0E5421F3">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rPr>
              <w:t>监测仪表投入率、正确率：</w:t>
            </w:r>
          </w:p>
        </w:tc>
        <w:tc>
          <w:tcPr>
            <w:tcW w:w="2705" w:type="dxa"/>
            <w:tcBorders>
              <w:top w:val="single" w:color="auto" w:sz="4" w:space="0"/>
              <w:left w:val="single" w:color="auto" w:sz="4" w:space="0"/>
              <w:bottom w:val="single" w:color="auto" w:sz="4" w:space="0"/>
              <w:right w:val="single" w:color="auto" w:sz="4" w:space="0"/>
            </w:tcBorders>
            <w:vAlign w:val="center"/>
          </w:tcPr>
          <w:p w14:paraId="1835A5E0">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【要求】应分别列出自动、保护、监视仪表投入</w:t>
            </w:r>
            <w:r>
              <w:rPr>
                <w:rFonts w:hint="eastAsia"/>
                <w:szCs w:val="21"/>
              </w:rPr>
              <w:t>率、正确率的统计。</w:t>
            </w:r>
          </w:p>
        </w:tc>
      </w:tr>
      <w:tr w14:paraId="2814B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dxa"/>
            <w:tcBorders>
              <w:top w:val="single" w:color="auto" w:sz="4" w:space="0"/>
              <w:left w:val="single" w:color="auto" w:sz="4" w:space="0"/>
              <w:bottom w:val="single" w:color="auto" w:sz="4" w:space="0"/>
              <w:right w:val="single" w:color="auto" w:sz="4" w:space="0"/>
            </w:tcBorders>
            <w:vAlign w:val="center"/>
          </w:tcPr>
          <w:p w14:paraId="28A62D1B">
            <w:pPr>
              <w:jc w:val="center"/>
              <w:rPr>
                <w:szCs w:val="21"/>
                <w:lang w:bidi="ar"/>
              </w:rPr>
            </w:pPr>
            <w:r>
              <w:rPr>
                <w:rFonts w:hint="eastAsia"/>
                <w:szCs w:val="21"/>
                <w:lang w:bidi="ar"/>
              </w:rPr>
              <w:t>12</w:t>
            </w:r>
          </w:p>
        </w:tc>
        <w:tc>
          <w:tcPr>
            <w:tcW w:w="1534" w:type="dxa"/>
            <w:tcBorders>
              <w:top w:val="single" w:color="auto" w:sz="4" w:space="0"/>
              <w:left w:val="single" w:color="auto" w:sz="4" w:space="0"/>
              <w:bottom w:val="single" w:color="auto" w:sz="4" w:space="0"/>
              <w:right w:val="single" w:color="auto" w:sz="4" w:space="0"/>
            </w:tcBorders>
            <w:vAlign w:val="center"/>
          </w:tcPr>
          <w:p w14:paraId="7B07D4C8">
            <w:pPr>
              <w:jc w:val="center"/>
              <w:rPr>
                <w:szCs w:val="21"/>
              </w:rPr>
            </w:pPr>
            <w:r>
              <w:rPr>
                <w:rFonts w:hint="eastAsia"/>
                <w:szCs w:val="21"/>
              </w:rPr>
              <w:t>指标检查</w:t>
            </w:r>
          </w:p>
        </w:tc>
        <w:tc>
          <w:tcPr>
            <w:tcW w:w="4389" w:type="dxa"/>
            <w:tcBorders>
              <w:top w:val="single" w:color="auto" w:sz="4" w:space="0"/>
              <w:left w:val="single" w:color="auto" w:sz="4" w:space="0"/>
              <w:bottom w:val="single" w:color="auto" w:sz="4" w:space="0"/>
              <w:right w:val="single" w:color="auto" w:sz="4" w:space="0"/>
            </w:tcBorders>
            <w:vAlign w:val="center"/>
          </w:tcPr>
          <w:p w14:paraId="415F234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等效可利用小时：</w:t>
            </w:r>
          </w:p>
          <w:p w14:paraId="361603E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场用电率：</w:t>
            </w:r>
          </w:p>
          <w:p w14:paraId="54A7B04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风机可利用率：</w:t>
            </w:r>
          </w:p>
        </w:tc>
        <w:tc>
          <w:tcPr>
            <w:tcW w:w="2705" w:type="dxa"/>
            <w:tcBorders>
              <w:top w:val="single" w:color="auto" w:sz="4" w:space="0"/>
              <w:left w:val="single" w:color="auto" w:sz="4" w:space="0"/>
              <w:bottom w:val="single" w:color="auto" w:sz="4" w:space="0"/>
              <w:right w:val="single" w:color="auto" w:sz="4" w:space="0"/>
            </w:tcBorders>
            <w:vAlign w:val="center"/>
          </w:tcPr>
          <w:p w14:paraId="3DE4B24F">
            <w:pPr>
              <w:keepNext w:val="0"/>
              <w:keepLines w:val="0"/>
              <w:pageBreakBefore w:val="0"/>
              <w:widowControl w:val="0"/>
              <w:kinsoku/>
              <w:wordWrap/>
              <w:overflowPunct/>
              <w:topLinePunct w:val="0"/>
              <w:autoSpaceDE/>
              <w:autoSpaceDN/>
              <w:bidi w:val="0"/>
              <w:adjustRightInd/>
              <w:snapToGrid/>
              <w:spacing w:line="300" w:lineRule="exact"/>
              <w:textAlignment w:val="auto"/>
              <w:rPr>
                <w:szCs w:val="21"/>
                <w:lang w:bidi="ar"/>
              </w:rPr>
            </w:pPr>
            <w:r>
              <w:rPr>
                <w:rFonts w:hint="eastAsia"/>
                <w:szCs w:val="21"/>
                <w:lang w:bidi="ar"/>
              </w:rPr>
              <w:t>【要求】包括一个完整年的统计数据。</w:t>
            </w:r>
          </w:p>
        </w:tc>
      </w:tr>
      <w:tr w14:paraId="50B7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93" w:type="dxa"/>
            <w:gridSpan w:val="2"/>
            <w:tcBorders>
              <w:top w:val="single" w:color="auto" w:sz="4" w:space="0"/>
              <w:left w:val="single" w:color="auto" w:sz="4" w:space="0"/>
              <w:right w:val="single" w:color="auto" w:sz="4" w:space="0"/>
            </w:tcBorders>
            <w:tcMar>
              <w:top w:w="113" w:type="dxa"/>
              <w:bottom w:w="113" w:type="dxa"/>
            </w:tcMar>
            <w:vAlign w:val="center"/>
          </w:tcPr>
          <w:p w14:paraId="14EFDF83">
            <w:pPr>
              <w:jc w:val="center"/>
              <w:rPr>
                <w:szCs w:val="21"/>
              </w:rPr>
            </w:pPr>
            <w:r>
              <w:rPr>
                <w:color w:val="000000" w:themeColor="text1"/>
                <w:szCs w:val="21"/>
                <w14:textFill>
                  <w14:solidFill>
                    <w14:schemeClr w14:val="tx1"/>
                  </w14:solidFill>
                </w14:textFill>
              </w:rPr>
              <w:t>核查结论</w:t>
            </w:r>
          </w:p>
        </w:tc>
        <w:tc>
          <w:tcPr>
            <w:tcW w:w="7094"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197CAC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7E88A14">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DAF4447">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9CF9504">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46CA0EE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20F25E7A">
            <w:pPr>
              <w:jc w:val="right"/>
              <w:rPr>
                <w:szCs w:val="21"/>
              </w:rPr>
            </w:pPr>
            <w:r>
              <w:rPr>
                <w:color w:val="000000" w:themeColor="text1"/>
                <w:szCs w:val="21"/>
                <w14:textFill>
                  <w14:solidFill>
                    <w14:schemeClr w14:val="tx1"/>
                  </w14:solidFill>
                </w14:textFill>
              </w:rPr>
              <w:t xml:space="preserve">                                                年    月    日</w:t>
            </w:r>
          </w:p>
        </w:tc>
      </w:tr>
    </w:tbl>
    <w:p w14:paraId="5AC0C8DE">
      <w:pPr>
        <w:pStyle w:val="16"/>
        <w:spacing w:line="500" w:lineRule="exact"/>
        <w:jc w:val="center"/>
        <w:rPr>
          <w:rFonts w:ascii="Times New Roman" w:hAnsi="Times New Roman" w:eastAsia="宋体"/>
          <w:b/>
          <w:snapToGrid w:val="0"/>
          <w:sz w:val="24"/>
        </w:rPr>
      </w:pPr>
    </w:p>
    <w:p w14:paraId="5F4AC687">
      <w:pPr>
        <w:widowControl/>
        <w:jc w:val="left"/>
        <w:rPr>
          <w:b/>
          <w:snapToGrid w:val="0"/>
          <w:sz w:val="24"/>
          <w:szCs w:val="20"/>
        </w:rPr>
      </w:pPr>
      <w:r>
        <w:rPr>
          <w:b/>
          <w:snapToGrid w:val="0"/>
          <w:sz w:val="24"/>
        </w:rPr>
        <w:br w:type="page"/>
      </w:r>
    </w:p>
    <w:p w14:paraId="17B6FFAF">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表B-9  安装工程有关数据（光伏工程）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497"/>
        <w:gridCol w:w="4383"/>
        <w:gridCol w:w="2710"/>
      </w:tblGrid>
      <w:tr w14:paraId="6C58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194" w:type="dxa"/>
            <w:gridSpan w:val="2"/>
            <w:tcBorders>
              <w:top w:val="single" w:color="auto" w:sz="4" w:space="0"/>
              <w:left w:val="single" w:color="auto" w:sz="4" w:space="0"/>
              <w:bottom w:val="single" w:color="auto" w:sz="4" w:space="0"/>
              <w:right w:val="single" w:color="auto" w:sz="4" w:space="0"/>
            </w:tcBorders>
            <w:vAlign w:val="center"/>
          </w:tcPr>
          <w:p w14:paraId="4225DE87">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093" w:type="dxa"/>
            <w:gridSpan w:val="2"/>
            <w:tcBorders>
              <w:top w:val="single" w:color="auto" w:sz="4" w:space="0"/>
              <w:left w:val="single" w:color="auto" w:sz="4" w:space="0"/>
              <w:bottom w:val="single" w:color="auto" w:sz="4" w:space="0"/>
              <w:right w:val="single" w:color="auto" w:sz="4" w:space="0"/>
            </w:tcBorders>
            <w:vAlign w:val="center"/>
          </w:tcPr>
          <w:p w14:paraId="5F82C04B">
            <w:pPr>
              <w:jc w:val="center"/>
              <w:rPr>
                <w:b/>
                <w:szCs w:val="21"/>
              </w:rPr>
            </w:pPr>
          </w:p>
        </w:tc>
      </w:tr>
      <w:tr w14:paraId="62A1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09902527">
            <w:pPr>
              <w:jc w:val="center"/>
              <w:rPr>
                <w:b/>
                <w:szCs w:val="21"/>
              </w:rPr>
            </w:pPr>
            <w:r>
              <w:rPr>
                <w:b/>
                <w:color w:val="000000" w:themeColor="text1"/>
                <w:szCs w:val="21"/>
                <w14:textFill>
                  <w14:solidFill>
                    <w14:schemeClr w14:val="tx1"/>
                  </w14:solidFill>
                </w14:textFill>
              </w:rPr>
              <w:t>序号</w:t>
            </w:r>
          </w:p>
        </w:tc>
        <w:tc>
          <w:tcPr>
            <w:tcW w:w="1497" w:type="dxa"/>
            <w:tcBorders>
              <w:top w:val="single" w:color="auto" w:sz="4" w:space="0"/>
              <w:left w:val="single" w:color="auto" w:sz="4" w:space="0"/>
              <w:bottom w:val="single" w:color="auto" w:sz="4" w:space="0"/>
              <w:right w:val="single" w:color="auto" w:sz="4" w:space="0"/>
            </w:tcBorders>
            <w:vAlign w:val="center"/>
          </w:tcPr>
          <w:p w14:paraId="5176DC6E">
            <w:pPr>
              <w:jc w:val="center"/>
              <w:rPr>
                <w:b/>
                <w:szCs w:val="21"/>
              </w:rPr>
            </w:pPr>
            <w:r>
              <w:rPr>
                <w:rFonts w:hint="eastAsia"/>
                <w:b/>
                <w:color w:val="000000" w:themeColor="text1"/>
                <w:szCs w:val="21"/>
                <w14:textFill>
                  <w14:solidFill>
                    <w14:schemeClr w14:val="tx1"/>
                  </w14:solidFill>
                </w14:textFill>
              </w:rPr>
              <w:t>项目</w:t>
            </w:r>
          </w:p>
        </w:tc>
        <w:tc>
          <w:tcPr>
            <w:tcW w:w="4383" w:type="dxa"/>
            <w:tcBorders>
              <w:top w:val="single" w:color="auto" w:sz="4" w:space="0"/>
              <w:left w:val="single" w:color="auto" w:sz="4" w:space="0"/>
              <w:bottom w:val="single" w:color="auto" w:sz="4" w:space="0"/>
              <w:right w:val="single" w:color="auto" w:sz="4" w:space="0"/>
            </w:tcBorders>
            <w:vAlign w:val="center"/>
          </w:tcPr>
          <w:p w14:paraId="14635324">
            <w:pPr>
              <w:jc w:val="center"/>
              <w:rPr>
                <w:b/>
                <w:szCs w:val="21"/>
              </w:rPr>
            </w:pPr>
            <w:r>
              <w:rPr>
                <w:b/>
                <w:color w:val="000000" w:themeColor="text1"/>
                <w:szCs w:val="21"/>
                <w14:textFill>
                  <w14:solidFill>
                    <w14:schemeClr w14:val="tx1"/>
                  </w14:solidFill>
                </w14:textFill>
              </w:rPr>
              <w:t>有关数据及结论</w:t>
            </w:r>
          </w:p>
        </w:tc>
        <w:tc>
          <w:tcPr>
            <w:tcW w:w="2710" w:type="dxa"/>
            <w:tcBorders>
              <w:top w:val="single" w:color="auto" w:sz="4" w:space="0"/>
              <w:left w:val="single" w:color="auto" w:sz="4" w:space="0"/>
              <w:bottom w:val="single" w:color="auto" w:sz="4" w:space="0"/>
              <w:right w:val="single" w:color="auto" w:sz="4" w:space="0"/>
            </w:tcBorders>
            <w:vAlign w:val="center"/>
          </w:tcPr>
          <w:p w14:paraId="09528F8D">
            <w:pPr>
              <w:jc w:val="center"/>
              <w:rPr>
                <w:b/>
                <w:szCs w:val="21"/>
              </w:rPr>
            </w:pPr>
            <w:r>
              <w:rPr>
                <w:b/>
                <w:color w:val="000000" w:themeColor="text1"/>
                <w:szCs w:val="21"/>
                <w14:textFill>
                  <w14:solidFill>
                    <w14:schemeClr w14:val="tx1"/>
                  </w14:solidFill>
                </w14:textFill>
              </w:rPr>
              <w:t>备注</w:t>
            </w:r>
          </w:p>
        </w:tc>
      </w:tr>
      <w:tr w14:paraId="6DC8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2FCBBC63">
            <w:pPr>
              <w:jc w:val="center"/>
              <w:rPr>
                <w:b/>
                <w:szCs w:val="21"/>
                <w:lang w:bidi="ar"/>
              </w:rPr>
            </w:pPr>
            <w:r>
              <w:rPr>
                <w:szCs w:val="21"/>
                <w:lang w:bidi="ar"/>
              </w:rPr>
              <w:t>1</w:t>
            </w:r>
          </w:p>
        </w:tc>
        <w:tc>
          <w:tcPr>
            <w:tcW w:w="1497" w:type="dxa"/>
            <w:tcBorders>
              <w:top w:val="single" w:color="auto" w:sz="4" w:space="0"/>
              <w:left w:val="single" w:color="auto" w:sz="4" w:space="0"/>
              <w:bottom w:val="single" w:color="auto" w:sz="4" w:space="0"/>
              <w:right w:val="single" w:color="auto" w:sz="4" w:space="0"/>
            </w:tcBorders>
            <w:vAlign w:val="center"/>
          </w:tcPr>
          <w:p w14:paraId="6538EEBC">
            <w:pPr>
              <w:jc w:val="center"/>
              <w:rPr>
                <w:b/>
                <w:szCs w:val="21"/>
                <w:lang w:bidi="ar"/>
              </w:rPr>
            </w:pPr>
            <w:r>
              <w:rPr>
                <w:rFonts w:hint="eastAsia"/>
                <w:szCs w:val="21"/>
                <w:lang w:bidi="ar"/>
              </w:rPr>
              <w:t>主要生产设备（装置）调试</w:t>
            </w:r>
          </w:p>
        </w:tc>
        <w:tc>
          <w:tcPr>
            <w:tcW w:w="4383" w:type="dxa"/>
            <w:tcBorders>
              <w:top w:val="single" w:color="auto" w:sz="4" w:space="0"/>
              <w:left w:val="single" w:color="auto" w:sz="4" w:space="0"/>
              <w:bottom w:val="single" w:color="auto" w:sz="4" w:space="0"/>
              <w:right w:val="single" w:color="auto" w:sz="4" w:space="0"/>
            </w:tcBorders>
            <w:vAlign w:val="center"/>
          </w:tcPr>
          <w:p w14:paraId="6B7B4CF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设备（装置）规格/型号：</w:t>
            </w:r>
          </w:p>
          <w:p w14:paraId="38797E9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设备（装置）数量：</w:t>
            </w:r>
          </w:p>
          <w:p w14:paraId="04F0B07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设计（产品）性能参数：</w:t>
            </w:r>
          </w:p>
          <w:p w14:paraId="54491E9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安装调试后的性能参数：</w:t>
            </w:r>
          </w:p>
          <w:p w14:paraId="504615A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试运行情况：</w:t>
            </w:r>
          </w:p>
          <w:p w14:paraId="75B5E602">
            <w:pPr>
              <w:keepNext w:val="0"/>
              <w:keepLines w:val="0"/>
              <w:pageBreakBefore w:val="0"/>
              <w:widowControl w:val="0"/>
              <w:kinsoku/>
              <w:wordWrap/>
              <w:overflowPunct/>
              <w:topLinePunct w:val="0"/>
              <w:autoSpaceDE/>
              <w:autoSpaceDN/>
              <w:bidi w:val="0"/>
              <w:adjustRightInd/>
              <w:snapToGrid/>
              <w:spacing w:line="320" w:lineRule="exact"/>
              <w:textAlignment w:val="auto"/>
              <w:rPr>
                <w:b/>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30D6C2CC">
            <w:pPr>
              <w:keepNext w:val="0"/>
              <w:keepLines w:val="0"/>
              <w:pageBreakBefore w:val="0"/>
              <w:widowControl w:val="0"/>
              <w:kinsoku/>
              <w:wordWrap/>
              <w:overflowPunct/>
              <w:topLinePunct w:val="0"/>
              <w:autoSpaceDE/>
              <w:autoSpaceDN/>
              <w:bidi w:val="0"/>
              <w:adjustRightInd/>
              <w:snapToGrid/>
              <w:spacing w:line="320" w:lineRule="exact"/>
              <w:textAlignment w:val="auto"/>
              <w:rPr>
                <w:b/>
                <w:szCs w:val="21"/>
                <w:lang w:bidi="ar"/>
              </w:rPr>
            </w:pPr>
            <w:r>
              <w:rPr>
                <w:rFonts w:hint="eastAsia"/>
                <w:szCs w:val="21"/>
                <w:lang w:bidi="ar"/>
              </w:rPr>
              <w:t>【要求】主要设备（装置）分别填写，当有多台同型号设备（装置）时应填写最低性能参数。复查专家应对设备（装置）的制造、安装、调试质量做出全面判断。</w:t>
            </w:r>
          </w:p>
        </w:tc>
      </w:tr>
      <w:tr w14:paraId="4B50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26137C36">
            <w:pPr>
              <w:jc w:val="center"/>
              <w:rPr>
                <w:szCs w:val="21"/>
                <w:lang w:bidi="ar"/>
              </w:rPr>
            </w:pPr>
            <w:r>
              <w:rPr>
                <w:szCs w:val="21"/>
                <w:lang w:bidi="ar"/>
              </w:rPr>
              <w:t>2</w:t>
            </w:r>
          </w:p>
        </w:tc>
        <w:tc>
          <w:tcPr>
            <w:tcW w:w="1497" w:type="dxa"/>
            <w:tcBorders>
              <w:top w:val="single" w:color="auto" w:sz="4" w:space="0"/>
              <w:left w:val="single" w:color="auto" w:sz="4" w:space="0"/>
              <w:bottom w:val="single" w:color="auto" w:sz="4" w:space="0"/>
              <w:right w:val="single" w:color="auto" w:sz="4" w:space="0"/>
            </w:tcBorders>
            <w:vAlign w:val="center"/>
          </w:tcPr>
          <w:p w14:paraId="194EF0B5">
            <w:pPr>
              <w:jc w:val="center"/>
              <w:rPr>
                <w:szCs w:val="21"/>
                <w:lang w:bidi="ar"/>
              </w:rPr>
            </w:pPr>
            <w:r>
              <w:rPr>
                <w:rFonts w:hint="eastAsia"/>
                <w:szCs w:val="21"/>
                <w:lang w:bidi="ar"/>
              </w:rPr>
              <w:t>主要辅助设备（装置）安装调试</w:t>
            </w:r>
          </w:p>
        </w:tc>
        <w:tc>
          <w:tcPr>
            <w:tcW w:w="4383" w:type="dxa"/>
            <w:tcBorders>
              <w:top w:val="single" w:color="auto" w:sz="4" w:space="0"/>
              <w:left w:val="single" w:color="auto" w:sz="4" w:space="0"/>
              <w:bottom w:val="single" w:color="auto" w:sz="4" w:space="0"/>
              <w:right w:val="single" w:color="auto" w:sz="4" w:space="0"/>
            </w:tcBorders>
            <w:vAlign w:val="center"/>
          </w:tcPr>
          <w:p w14:paraId="6AC52E1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设备（装置）规格/型号：</w:t>
            </w:r>
          </w:p>
          <w:p w14:paraId="59A11AC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设备（装置）数量：</w:t>
            </w:r>
          </w:p>
          <w:p w14:paraId="5C79730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设计（产品）性能参数：</w:t>
            </w:r>
          </w:p>
          <w:p w14:paraId="7F14CB8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安装调试后的性能参数：</w:t>
            </w:r>
          </w:p>
          <w:p w14:paraId="6E26722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试运行情况：</w:t>
            </w:r>
          </w:p>
          <w:p w14:paraId="46021B3F">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06F9B6CB">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【要求】同上。</w:t>
            </w:r>
          </w:p>
        </w:tc>
      </w:tr>
      <w:tr w14:paraId="2E5A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32D3C2A7">
            <w:pPr>
              <w:jc w:val="center"/>
              <w:rPr>
                <w:szCs w:val="21"/>
                <w:lang w:bidi="ar"/>
              </w:rPr>
            </w:pPr>
            <w:r>
              <w:rPr>
                <w:szCs w:val="21"/>
                <w:lang w:bidi="ar"/>
              </w:rPr>
              <w:t>3</w:t>
            </w:r>
          </w:p>
        </w:tc>
        <w:tc>
          <w:tcPr>
            <w:tcW w:w="1497" w:type="dxa"/>
            <w:tcBorders>
              <w:top w:val="single" w:color="auto" w:sz="4" w:space="0"/>
              <w:left w:val="single" w:color="auto" w:sz="4" w:space="0"/>
              <w:bottom w:val="single" w:color="auto" w:sz="4" w:space="0"/>
              <w:right w:val="single" w:color="auto" w:sz="4" w:space="0"/>
            </w:tcBorders>
            <w:vAlign w:val="center"/>
          </w:tcPr>
          <w:p w14:paraId="5C55F07B">
            <w:pPr>
              <w:jc w:val="center"/>
              <w:rPr>
                <w:szCs w:val="21"/>
                <w:lang w:bidi="ar"/>
              </w:rPr>
            </w:pPr>
            <w:r>
              <w:rPr>
                <w:rFonts w:hint="eastAsia"/>
                <w:szCs w:val="21"/>
                <w:lang w:bidi="ar"/>
              </w:rPr>
              <w:t>光伏支架安装</w:t>
            </w:r>
          </w:p>
        </w:tc>
        <w:tc>
          <w:tcPr>
            <w:tcW w:w="4383" w:type="dxa"/>
            <w:tcBorders>
              <w:top w:val="single" w:color="auto" w:sz="4" w:space="0"/>
              <w:left w:val="single" w:color="auto" w:sz="4" w:space="0"/>
              <w:bottom w:val="single" w:color="auto" w:sz="4" w:space="0"/>
              <w:right w:val="single" w:color="auto" w:sz="4" w:space="0"/>
            </w:tcBorders>
            <w:vAlign w:val="center"/>
          </w:tcPr>
          <w:p w14:paraId="5A0016F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1.支架安装的垂直度、水平度和角度偏差：</w:t>
            </w:r>
          </w:p>
          <w:p w14:paraId="7961AA2F">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2.组件支架防腐层厚度：</w:t>
            </w:r>
          </w:p>
          <w:p w14:paraId="3A4E6BAE">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3.金属支架与场内接地网方式：</w:t>
            </w:r>
          </w:p>
          <w:p w14:paraId="77F0895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4.抽检数量：</w:t>
            </w:r>
          </w:p>
          <w:p w14:paraId="757C4CA6">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22622872">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【要求】支架规格较多时，可按照光伏支架型号填写有关数据。但应确认全部支架是否均已满足设计要求和有关规范的规定。复查专家应对安装质量做出判断。</w:t>
            </w:r>
          </w:p>
        </w:tc>
      </w:tr>
      <w:tr w14:paraId="5ED7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33877E11">
            <w:pPr>
              <w:jc w:val="center"/>
              <w:rPr>
                <w:szCs w:val="21"/>
                <w:lang w:bidi="ar"/>
              </w:rPr>
            </w:pPr>
            <w:r>
              <w:rPr>
                <w:szCs w:val="21"/>
                <w:lang w:bidi="ar"/>
              </w:rPr>
              <w:t>4</w:t>
            </w:r>
          </w:p>
        </w:tc>
        <w:tc>
          <w:tcPr>
            <w:tcW w:w="1497" w:type="dxa"/>
            <w:tcBorders>
              <w:top w:val="single" w:color="auto" w:sz="4" w:space="0"/>
              <w:left w:val="single" w:color="auto" w:sz="4" w:space="0"/>
              <w:bottom w:val="single" w:color="auto" w:sz="4" w:space="0"/>
              <w:right w:val="single" w:color="auto" w:sz="4" w:space="0"/>
            </w:tcBorders>
            <w:vAlign w:val="center"/>
          </w:tcPr>
          <w:p w14:paraId="08068EDF">
            <w:pPr>
              <w:jc w:val="center"/>
              <w:rPr>
                <w:szCs w:val="21"/>
                <w:lang w:bidi="ar"/>
              </w:rPr>
            </w:pPr>
            <w:r>
              <w:rPr>
                <w:rFonts w:hint="eastAsia"/>
                <w:szCs w:val="21"/>
                <w:lang w:bidi="ar"/>
              </w:rPr>
              <w:t>光伏组件安装</w:t>
            </w:r>
          </w:p>
        </w:tc>
        <w:tc>
          <w:tcPr>
            <w:tcW w:w="4383" w:type="dxa"/>
            <w:tcBorders>
              <w:top w:val="single" w:color="auto" w:sz="4" w:space="0"/>
              <w:left w:val="single" w:color="auto" w:sz="4" w:space="0"/>
              <w:bottom w:val="single" w:color="auto" w:sz="4" w:space="0"/>
              <w:right w:val="single" w:color="auto" w:sz="4" w:space="0"/>
            </w:tcBorders>
            <w:vAlign w:val="center"/>
          </w:tcPr>
          <w:p w14:paraId="13FA620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1.连接数量和路径：</w:t>
            </w:r>
          </w:p>
          <w:p w14:paraId="698B455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2.组件的外观及接线盒、连接器检查：</w:t>
            </w:r>
          </w:p>
          <w:p w14:paraId="7A1DF77C">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 xml:space="preserve">3.金属边框组件接地方式： </w:t>
            </w:r>
          </w:p>
          <w:p w14:paraId="47FA340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4.抽检数量：</w:t>
            </w:r>
          </w:p>
          <w:p w14:paraId="69793BA6">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76D91C26">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【要求】应按连接方式、检验方法记录。复查专家应对组件安装质量做出判断。</w:t>
            </w:r>
          </w:p>
        </w:tc>
      </w:tr>
      <w:tr w14:paraId="62A3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46E67CCC">
            <w:pPr>
              <w:jc w:val="center"/>
              <w:rPr>
                <w:szCs w:val="21"/>
                <w:lang w:bidi="ar"/>
              </w:rPr>
            </w:pPr>
            <w:r>
              <w:rPr>
                <w:szCs w:val="21"/>
                <w:lang w:bidi="ar"/>
              </w:rPr>
              <w:t>5</w:t>
            </w:r>
          </w:p>
        </w:tc>
        <w:tc>
          <w:tcPr>
            <w:tcW w:w="1497" w:type="dxa"/>
            <w:tcBorders>
              <w:top w:val="single" w:color="auto" w:sz="4" w:space="0"/>
              <w:left w:val="single" w:color="auto" w:sz="4" w:space="0"/>
              <w:bottom w:val="single" w:color="auto" w:sz="4" w:space="0"/>
              <w:right w:val="single" w:color="auto" w:sz="4" w:space="0"/>
            </w:tcBorders>
            <w:vAlign w:val="center"/>
          </w:tcPr>
          <w:p w14:paraId="7B1B7243">
            <w:pPr>
              <w:jc w:val="center"/>
              <w:rPr>
                <w:szCs w:val="21"/>
                <w:lang w:bidi="ar"/>
              </w:rPr>
            </w:pPr>
            <w:r>
              <w:rPr>
                <w:rFonts w:hint="eastAsia"/>
                <w:szCs w:val="21"/>
                <w:lang w:bidi="ar"/>
              </w:rPr>
              <w:t>接地电阻</w:t>
            </w:r>
          </w:p>
        </w:tc>
        <w:tc>
          <w:tcPr>
            <w:tcW w:w="4383" w:type="dxa"/>
            <w:tcBorders>
              <w:top w:val="single" w:color="auto" w:sz="4" w:space="0"/>
              <w:left w:val="single" w:color="auto" w:sz="4" w:space="0"/>
              <w:bottom w:val="single" w:color="auto" w:sz="4" w:space="0"/>
              <w:right w:val="single" w:color="auto" w:sz="4" w:space="0"/>
            </w:tcBorders>
            <w:vAlign w:val="center"/>
          </w:tcPr>
          <w:p w14:paraId="3762297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测试点数量：</w:t>
            </w:r>
          </w:p>
          <w:p w14:paraId="43252B3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设计允许最大阻值：≤</w:t>
            </w:r>
            <w:r>
              <w:rPr>
                <w:szCs w:val="21"/>
                <w:lang w:bidi="ar"/>
              </w:rPr>
              <w:t xml:space="preserve">    Ω</w:t>
            </w:r>
          </w:p>
          <w:p w14:paraId="3893150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测试结果：最大</w:t>
            </w:r>
            <w:r>
              <w:rPr>
                <w:szCs w:val="21"/>
                <w:lang w:bidi="ar"/>
              </w:rPr>
              <w:t xml:space="preserve">  </w:t>
            </w:r>
            <w:r>
              <w:rPr>
                <w:rFonts w:hint="eastAsia"/>
                <w:szCs w:val="21"/>
                <w:lang w:val="en-US" w:eastAsia="zh-CN" w:bidi="ar"/>
              </w:rPr>
              <w:t xml:space="preserve">  </w:t>
            </w:r>
            <w:r>
              <w:rPr>
                <w:szCs w:val="21"/>
                <w:lang w:bidi="ar"/>
              </w:rPr>
              <w:t>Ω</w:t>
            </w:r>
          </w:p>
          <w:p w14:paraId="2D3BAC29">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1EBC86DC">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【要求】包括升压站（开关站）、光伏方阵接地电阻测试报告（记录）。</w:t>
            </w:r>
          </w:p>
        </w:tc>
      </w:tr>
      <w:tr w14:paraId="4289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3534E2C6">
            <w:pPr>
              <w:jc w:val="center"/>
              <w:rPr>
                <w:szCs w:val="21"/>
                <w:lang w:bidi="ar"/>
              </w:rPr>
            </w:pPr>
            <w:r>
              <w:rPr>
                <w:rFonts w:hint="eastAsia"/>
                <w:szCs w:val="21"/>
                <w:lang w:bidi="ar"/>
              </w:rPr>
              <w:t>6</w:t>
            </w:r>
          </w:p>
        </w:tc>
        <w:tc>
          <w:tcPr>
            <w:tcW w:w="1497" w:type="dxa"/>
            <w:tcBorders>
              <w:top w:val="single" w:color="auto" w:sz="4" w:space="0"/>
              <w:left w:val="single" w:color="auto" w:sz="4" w:space="0"/>
              <w:bottom w:val="single" w:color="auto" w:sz="4" w:space="0"/>
              <w:right w:val="single" w:color="auto" w:sz="4" w:space="0"/>
            </w:tcBorders>
            <w:vAlign w:val="center"/>
          </w:tcPr>
          <w:p w14:paraId="152D30A0">
            <w:pPr>
              <w:jc w:val="center"/>
              <w:rPr>
                <w:szCs w:val="21"/>
                <w:lang w:bidi="ar"/>
              </w:rPr>
            </w:pPr>
            <w:r>
              <w:rPr>
                <w:rFonts w:hint="eastAsia"/>
                <w:szCs w:val="21"/>
                <w:lang w:bidi="ar"/>
              </w:rPr>
              <w:t>光伏组件串测试</w:t>
            </w:r>
          </w:p>
        </w:tc>
        <w:tc>
          <w:tcPr>
            <w:tcW w:w="4383" w:type="dxa"/>
            <w:tcBorders>
              <w:top w:val="single" w:color="auto" w:sz="4" w:space="0"/>
              <w:left w:val="single" w:color="auto" w:sz="4" w:space="0"/>
              <w:bottom w:val="single" w:color="auto" w:sz="4" w:space="0"/>
              <w:right w:val="single" w:color="auto" w:sz="4" w:space="0"/>
            </w:tcBorders>
            <w:vAlign w:val="center"/>
          </w:tcPr>
          <w:p w14:paraId="4A54F637">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光伏组件串测试记录（报告）</w:t>
            </w:r>
            <w:r>
              <w:rPr>
                <w:szCs w:val="21"/>
                <w:lang w:bidi="ar"/>
              </w:rPr>
              <w:t xml:space="preserve">  </w:t>
            </w:r>
            <w:r>
              <w:rPr>
                <w:rFonts w:ascii="宋体" w:hAnsi="宋体" w:cs="宋体"/>
                <w:b w:val="0"/>
                <w:bCs w:val="0"/>
                <w:szCs w:val="21"/>
                <w:bdr w:val="single" w:color="auto" w:sz="4" w:space="0"/>
              </w:rPr>
              <w:t>齐</w:t>
            </w:r>
            <w:r>
              <w:rPr>
                <w:rFonts w:hint="eastAsia" w:ascii="宋体" w:hAnsi="宋体" w:cs="宋体"/>
                <w:b w:val="0"/>
                <w:bCs w:val="0"/>
                <w:szCs w:val="21"/>
                <w:bdr w:val="single" w:color="auto" w:sz="4" w:space="0"/>
              </w:rPr>
              <w:t>全</w:t>
            </w:r>
            <w:r>
              <w:rPr>
                <w:rFonts w:hint="eastAsia" w:ascii="宋体" w:hAnsi="宋体" w:cs="宋体"/>
                <w:b w:val="0"/>
                <w:bCs w:val="0"/>
                <w:szCs w:val="21"/>
              </w:rPr>
              <w:t xml:space="preserve">  </w:t>
            </w:r>
            <w:r>
              <w:rPr>
                <w:rFonts w:ascii="宋体" w:hAnsi="宋体" w:cs="宋体"/>
                <w:b w:val="0"/>
                <w:bCs w:val="0"/>
                <w:szCs w:val="21"/>
                <w:bdr w:val="single" w:color="auto" w:sz="4" w:space="0"/>
              </w:rPr>
              <w:t>不齐全</w:t>
            </w:r>
          </w:p>
          <w:p w14:paraId="3AD910A9">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1691346A">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【要求】核查光伏组件串测试记录或报告。</w:t>
            </w:r>
          </w:p>
        </w:tc>
      </w:tr>
      <w:tr w14:paraId="090C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2ED8F627">
            <w:pPr>
              <w:jc w:val="center"/>
              <w:rPr>
                <w:szCs w:val="21"/>
                <w:lang w:bidi="ar"/>
              </w:rPr>
            </w:pPr>
            <w:r>
              <w:rPr>
                <w:rFonts w:hint="eastAsia"/>
                <w:szCs w:val="21"/>
                <w:lang w:bidi="ar"/>
              </w:rPr>
              <w:t>7</w:t>
            </w:r>
          </w:p>
        </w:tc>
        <w:tc>
          <w:tcPr>
            <w:tcW w:w="1497" w:type="dxa"/>
            <w:tcBorders>
              <w:top w:val="single" w:color="auto" w:sz="4" w:space="0"/>
              <w:left w:val="single" w:color="auto" w:sz="4" w:space="0"/>
              <w:bottom w:val="single" w:color="auto" w:sz="4" w:space="0"/>
              <w:right w:val="single" w:color="auto" w:sz="4" w:space="0"/>
            </w:tcBorders>
            <w:vAlign w:val="center"/>
          </w:tcPr>
          <w:p w14:paraId="2E3CD409">
            <w:pPr>
              <w:jc w:val="center"/>
              <w:rPr>
                <w:szCs w:val="21"/>
                <w:lang w:bidi="ar"/>
              </w:rPr>
            </w:pPr>
            <w:r>
              <w:rPr>
                <w:rFonts w:hint="eastAsia"/>
                <w:szCs w:val="21"/>
              </w:rPr>
              <w:t>二次系统调试</w:t>
            </w:r>
          </w:p>
        </w:tc>
        <w:tc>
          <w:tcPr>
            <w:tcW w:w="4383" w:type="dxa"/>
            <w:tcBorders>
              <w:top w:val="single" w:color="auto" w:sz="4" w:space="0"/>
              <w:left w:val="single" w:color="auto" w:sz="4" w:space="0"/>
              <w:bottom w:val="single" w:color="auto" w:sz="4" w:space="0"/>
              <w:right w:val="single" w:color="auto" w:sz="4" w:space="0"/>
            </w:tcBorders>
            <w:vAlign w:val="center"/>
          </w:tcPr>
          <w:p w14:paraId="6494E20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二次系统调试</w:t>
            </w:r>
            <w:r>
              <w:rPr>
                <w:rFonts w:hint="eastAsia"/>
                <w:szCs w:val="21"/>
                <w:lang w:bidi="ar"/>
              </w:rPr>
              <w:t>是否满足规范的规定：</w:t>
            </w:r>
          </w:p>
          <w:p w14:paraId="140683A0">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10503790">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r>
              <w:rPr>
                <w:rFonts w:hint="eastAsia"/>
                <w:szCs w:val="21"/>
                <w:lang w:bidi="ar"/>
              </w:rPr>
              <w:t>【要求】核查</w:t>
            </w:r>
            <w:r>
              <w:rPr>
                <w:rFonts w:hint="eastAsia"/>
                <w:szCs w:val="21"/>
              </w:rPr>
              <w:t>二次系统调试</w:t>
            </w:r>
            <w:r>
              <w:rPr>
                <w:rFonts w:hint="eastAsia"/>
                <w:szCs w:val="21"/>
                <w:lang w:bidi="ar"/>
              </w:rPr>
              <w:t>记录或报告（包括：计算机监控系统、继电保护系统、远动通信系统、电能量信息管理系统、不间断电源系统、二次安防系统等）。</w:t>
            </w:r>
          </w:p>
        </w:tc>
      </w:tr>
      <w:tr w14:paraId="1494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1977DDF2">
            <w:pPr>
              <w:jc w:val="center"/>
              <w:rPr>
                <w:szCs w:val="21"/>
                <w:lang w:bidi="ar"/>
              </w:rPr>
            </w:pPr>
            <w:r>
              <w:rPr>
                <w:rFonts w:hint="eastAsia"/>
                <w:szCs w:val="21"/>
                <w:lang w:bidi="ar"/>
              </w:rPr>
              <w:t>8</w:t>
            </w:r>
          </w:p>
        </w:tc>
        <w:tc>
          <w:tcPr>
            <w:tcW w:w="1497" w:type="dxa"/>
            <w:tcBorders>
              <w:top w:val="single" w:color="auto" w:sz="4" w:space="0"/>
              <w:left w:val="single" w:color="auto" w:sz="4" w:space="0"/>
              <w:bottom w:val="single" w:color="auto" w:sz="4" w:space="0"/>
              <w:right w:val="single" w:color="auto" w:sz="4" w:space="0"/>
            </w:tcBorders>
            <w:vAlign w:val="center"/>
          </w:tcPr>
          <w:p w14:paraId="4480A07B">
            <w:pPr>
              <w:jc w:val="center"/>
              <w:rPr>
                <w:szCs w:val="21"/>
              </w:rPr>
            </w:pPr>
            <w:r>
              <w:rPr>
                <w:rFonts w:hint="eastAsia"/>
                <w:szCs w:val="21"/>
                <w:lang w:bidi="ar"/>
              </w:rPr>
              <w:t>工程试运和移交生产验收检查</w:t>
            </w:r>
          </w:p>
        </w:tc>
        <w:tc>
          <w:tcPr>
            <w:tcW w:w="4383" w:type="dxa"/>
            <w:tcBorders>
              <w:top w:val="single" w:color="auto" w:sz="4" w:space="0"/>
              <w:left w:val="single" w:color="auto" w:sz="4" w:space="0"/>
              <w:bottom w:val="single" w:color="auto" w:sz="4" w:space="0"/>
              <w:right w:val="single" w:color="auto" w:sz="4" w:space="0"/>
            </w:tcBorders>
            <w:vAlign w:val="center"/>
          </w:tcPr>
          <w:p w14:paraId="618A500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szCs w:val="21"/>
              </w:rPr>
            </w:pPr>
            <w:r>
              <w:rPr>
                <w:rFonts w:hint="eastAsia"/>
                <w:szCs w:val="21"/>
              </w:rPr>
              <w:t>无故障连续并网运行时间是否少于光伏组件接收总辐射量累计达60kW</w:t>
            </w:r>
            <w:r>
              <w:rPr>
                <w:szCs w:val="21"/>
              </w:rPr>
              <w:t xml:space="preserve"> h/m</w:t>
            </w:r>
            <w:r>
              <w:rPr>
                <w:szCs w:val="21"/>
                <w:vertAlign w:val="superscript"/>
              </w:rPr>
              <w:t>2</w:t>
            </w:r>
            <w:r>
              <w:rPr>
                <w:rFonts w:hint="eastAsia"/>
                <w:szCs w:val="21"/>
              </w:rPr>
              <w:t>的时间</w:t>
            </w:r>
          </w:p>
          <w:p w14:paraId="54C680D6">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Cs w:val="21"/>
                <w14:textFill>
                  <w14:solidFill>
                    <w14:schemeClr w14:val="tx1"/>
                  </w14:solidFill>
                </w14:textFill>
              </w:rPr>
            </w:pP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22643DD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结论：</w:t>
            </w:r>
          </w:p>
        </w:tc>
        <w:tc>
          <w:tcPr>
            <w:tcW w:w="2710" w:type="dxa"/>
            <w:tcBorders>
              <w:top w:val="single" w:color="auto" w:sz="4" w:space="0"/>
              <w:left w:val="single" w:color="auto" w:sz="4" w:space="0"/>
              <w:bottom w:val="single" w:color="auto" w:sz="4" w:space="0"/>
              <w:right w:val="single" w:color="auto" w:sz="4" w:space="0"/>
            </w:tcBorders>
            <w:vAlign w:val="center"/>
          </w:tcPr>
          <w:p w14:paraId="27CC7A11">
            <w:pPr>
              <w:keepNext w:val="0"/>
              <w:keepLines w:val="0"/>
              <w:pageBreakBefore w:val="0"/>
              <w:widowControl w:val="0"/>
              <w:kinsoku/>
              <w:wordWrap/>
              <w:overflowPunct/>
              <w:topLinePunct w:val="0"/>
              <w:autoSpaceDE/>
              <w:autoSpaceDN/>
              <w:bidi w:val="0"/>
              <w:adjustRightInd/>
              <w:snapToGrid/>
              <w:spacing w:line="320" w:lineRule="exact"/>
              <w:textAlignment w:val="auto"/>
              <w:rPr>
                <w:szCs w:val="21"/>
                <w:lang w:bidi="ar"/>
              </w:rPr>
            </w:pPr>
          </w:p>
        </w:tc>
      </w:tr>
      <w:tr w14:paraId="7ADD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vAlign w:val="center"/>
          </w:tcPr>
          <w:p w14:paraId="41BFBCFF">
            <w:pPr>
              <w:jc w:val="center"/>
              <w:rPr>
                <w:szCs w:val="21"/>
                <w:lang w:bidi="ar"/>
              </w:rPr>
            </w:pPr>
            <w:r>
              <w:rPr>
                <w:rFonts w:hint="eastAsia"/>
                <w:szCs w:val="21"/>
                <w:lang w:bidi="ar"/>
              </w:rPr>
              <w:t>9</w:t>
            </w:r>
          </w:p>
        </w:tc>
        <w:tc>
          <w:tcPr>
            <w:tcW w:w="1497" w:type="dxa"/>
            <w:tcBorders>
              <w:top w:val="single" w:color="auto" w:sz="4" w:space="0"/>
              <w:left w:val="single" w:color="auto" w:sz="4" w:space="0"/>
              <w:bottom w:val="single" w:color="auto" w:sz="4" w:space="0"/>
              <w:right w:val="single" w:color="auto" w:sz="4" w:space="0"/>
            </w:tcBorders>
            <w:vAlign w:val="center"/>
          </w:tcPr>
          <w:p w14:paraId="20F38FBB">
            <w:pPr>
              <w:jc w:val="center"/>
              <w:rPr>
                <w:szCs w:val="21"/>
              </w:rPr>
            </w:pPr>
            <w:r>
              <w:rPr>
                <w:rFonts w:hint="eastAsia"/>
                <w:szCs w:val="21"/>
              </w:rPr>
              <w:t>指标检查</w:t>
            </w:r>
          </w:p>
        </w:tc>
        <w:tc>
          <w:tcPr>
            <w:tcW w:w="4383" w:type="dxa"/>
            <w:tcBorders>
              <w:top w:val="single" w:color="auto" w:sz="4" w:space="0"/>
              <w:left w:val="single" w:color="auto" w:sz="4" w:space="0"/>
              <w:bottom w:val="single" w:color="auto" w:sz="4" w:space="0"/>
              <w:right w:val="single" w:color="auto" w:sz="4" w:space="0"/>
            </w:tcBorders>
            <w:vAlign w:val="center"/>
          </w:tcPr>
          <w:p w14:paraId="4BC5C55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等效可利用小时：</w:t>
            </w:r>
          </w:p>
          <w:p w14:paraId="02E57F3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场用电率：</w:t>
            </w:r>
          </w:p>
        </w:tc>
        <w:tc>
          <w:tcPr>
            <w:tcW w:w="2710" w:type="dxa"/>
            <w:tcBorders>
              <w:top w:val="single" w:color="auto" w:sz="4" w:space="0"/>
              <w:left w:val="single" w:color="auto" w:sz="4" w:space="0"/>
              <w:bottom w:val="single" w:color="auto" w:sz="4" w:space="0"/>
              <w:right w:val="single" w:color="auto" w:sz="4" w:space="0"/>
            </w:tcBorders>
            <w:vAlign w:val="center"/>
          </w:tcPr>
          <w:p w14:paraId="10DECA0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lang w:bidi="ar"/>
              </w:rPr>
              <w:t>【要求】包括一个完整年的统计数据。</w:t>
            </w:r>
          </w:p>
        </w:tc>
      </w:tr>
      <w:tr w14:paraId="7FA46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94" w:type="dxa"/>
            <w:gridSpan w:val="2"/>
            <w:tcBorders>
              <w:top w:val="single" w:color="auto" w:sz="4" w:space="0"/>
              <w:left w:val="single" w:color="auto" w:sz="4" w:space="0"/>
              <w:right w:val="single" w:color="auto" w:sz="4" w:space="0"/>
            </w:tcBorders>
            <w:tcMar>
              <w:top w:w="113" w:type="dxa"/>
              <w:bottom w:w="113" w:type="dxa"/>
            </w:tcMar>
            <w:vAlign w:val="center"/>
          </w:tcPr>
          <w:p w14:paraId="29538BF1">
            <w:pPr>
              <w:jc w:val="center"/>
              <w:rPr>
                <w:szCs w:val="21"/>
              </w:rPr>
            </w:pPr>
            <w:r>
              <w:rPr>
                <w:color w:val="000000" w:themeColor="text1"/>
                <w:szCs w:val="21"/>
                <w14:textFill>
                  <w14:solidFill>
                    <w14:schemeClr w14:val="tx1"/>
                  </w14:solidFill>
                </w14:textFill>
              </w:rPr>
              <w:t>核查结论</w:t>
            </w:r>
          </w:p>
        </w:tc>
        <w:tc>
          <w:tcPr>
            <w:tcW w:w="709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778A8F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465C66C">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5766364">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9E11181">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0C8F0B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AF40A81">
            <w:pPr>
              <w:jc w:val="right"/>
              <w:rPr>
                <w:szCs w:val="21"/>
              </w:rPr>
            </w:pPr>
            <w:r>
              <w:rPr>
                <w:color w:val="000000" w:themeColor="text1"/>
                <w:szCs w:val="21"/>
                <w14:textFill>
                  <w14:solidFill>
                    <w14:schemeClr w14:val="tx1"/>
                  </w14:solidFill>
                </w14:textFill>
              </w:rPr>
              <w:t xml:space="preserve">                                                年    月    日</w:t>
            </w:r>
          </w:p>
        </w:tc>
      </w:tr>
    </w:tbl>
    <w:p w14:paraId="131507FF">
      <w:pPr>
        <w:pStyle w:val="16"/>
        <w:spacing w:line="500" w:lineRule="exact"/>
        <w:jc w:val="center"/>
        <w:rPr>
          <w:rFonts w:ascii="Times New Roman" w:hAnsi="Times New Roman" w:eastAsia="宋体"/>
          <w:b/>
          <w:snapToGrid w:val="0"/>
          <w:sz w:val="24"/>
        </w:rPr>
      </w:pPr>
      <w:bookmarkStart w:id="3" w:name="_Hlk205883811"/>
    </w:p>
    <w:p w14:paraId="01F739AF">
      <w:pPr>
        <w:widowControl/>
        <w:jc w:val="left"/>
        <w:rPr>
          <w:b/>
          <w:snapToGrid w:val="0"/>
          <w:sz w:val="24"/>
          <w:szCs w:val="20"/>
        </w:rPr>
      </w:pPr>
      <w:r>
        <w:rPr>
          <w:b/>
          <w:snapToGrid w:val="0"/>
          <w:sz w:val="24"/>
        </w:rPr>
        <w:br w:type="page"/>
      </w:r>
    </w:p>
    <w:p w14:paraId="0A10EF4E">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w:t>
      </w:r>
      <w:r>
        <w:rPr>
          <w:rFonts w:ascii="Times New Roman" w:hAnsi="Times New Roman" w:eastAsia="宋体"/>
          <w:b/>
          <w:snapToGrid w:val="0"/>
          <w:sz w:val="24"/>
        </w:rPr>
        <w:t>B-</w:t>
      </w:r>
      <w:r>
        <w:rPr>
          <w:rFonts w:hint="eastAsia" w:ascii="Times New Roman" w:hAnsi="Times New Roman" w:eastAsia="宋体"/>
          <w:b/>
          <w:snapToGrid w:val="0"/>
          <w:sz w:val="24"/>
        </w:rPr>
        <w:t>10  安装工程有关数据（光热工程）</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495"/>
        <w:gridCol w:w="4675"/>
        <w:gridCol w:w="2419"/>
      </w:tblGrid>
      <w:tr w14:paraId="59AF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193" w:type="dxa"/>
            <w:gridSpan w:val="2"/>
            <w:tcBorders>
              <w:top w:val="single" w:color="auto" w:sz="4" w:space="0"/>
              <w:left w:val="single" w:color="auto" w:sz="4" w:space="0"/>
              <w:bottom w:val="single" w:color="auto" w:sz="4" w:space="0"/>
              <w:right w:val="single" w:color="auto" w:sz="4" w:space="0"/>
            </w:tcBorders>
            <w:vAlign w:val="center"/>
          </w:tcPr>
          <w:p w14:paraId="75BA0608">
            <w:pPr>
              <w:jc w:val="center"/>
              <w:rPr>
                <w:rFonts w:ascii="微软雅黑" w:eastAsia="微软雅黑"/>
                <w:szCs w:val="21"/>
              </w:rPr>
            </w:pPr>
            <w:r>
              <w:rPr>
                <w:b/>
                <w:color w:val="000000" w:themeColor="text1"/>
                <w:szCs w:val="21"/>
                <w14:textFill>
                  <w14:solidFill>
                    <w14:schemeClr w14:val="tx1"/>
                  </w14:solidFill>
                </w14:textFill>
              </w:rPr>
              <w:t>工程名称</w:t>
            </w:r>
          </w:p>
        </w:tc>
        <w:tc>
          <w:tcPr>
            <w:tcW w:w="7094" w:type="dxa"/>
            <w:gridSpan w:val="2"/>
            <w:tcBorders>
              <w:top w:val="single" w:color="auto" w:sz="4" w:space="0"/>
              <w:left w:val="single" w:color="auto" w:sz="4" w:space="0"/>
              <w:bottom w:val="single" w:color="auto" w:sz="4" w:space="0"/>
              <w:right w:val="single" w:color="auto" w:sz="4" w:space="0"/>
            </w:tcBorders>
            <w:vAlign w:val="center"/>
          </w:tcPr>
          <w:p w14:paraId="3B20B6A0">
            <w:pPr>
              <w:jc w:val="center"/>
              <w:rPr>
                <w:b/>
                <w:szCs w:val="21"/>
              </w:rPr>
            </w:pPr>
          </w:p>
        </w:tc>
      </w:tr>
      <w:tr w14:paraId="581D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5DA4DACB">
            <w:pPr>
              <w:jc w:val="center"/>
              <w:rPr>
                <w:b/>
                <w:szCs w:val="21"/>
              </w:rPr>
            </w:pPr>
            <w:r>
              <w:rPr>
                <w:b/>
                <w:color w:val="000000" w:themeColor="text1"/>
                <w:szCs w:val="21"/>
                <w14:textFill>
                  <w14:solidFill>
                    <w14:schemeClr w14:val="tx1"/>
                  </w14:solidFill>
                </w14:textFill>
              </w:rPr>
              <w:t>序号</w:t>
            </w:r>
          </w:p>
        </w:tc>
        <w:tc>
          <w:tcPr>
            <w:tcW w:w="1495" w:type="dxa"/>
            <w:tcBorders>
              <w:top w:val="single" w:color="auto" w:sz="4" w:space="0"/>
              <w:left w:val="single" w:color="auto" w:sz="4" w:space="0"/>
              <w:bottom w:val="single" w:color="auto" w:sz="4" w:space="0"/>
              <w:right w:val="single" w:color="auto" w:sz="4" w:space="0"/>
            </w:tcBorders>
            <w:vAlign w:val="center"/>
          </w:tcPr>
          <w:p w14:paraId="6D1C3C43">
            <w:pPr>
              <w:jc w:val="center"/>
              <w:rPr>
                <w:b/>
                <w:szCs w:val="21"/>
              </w:rPr>
            </w:pPr>
            <w:r>
              <w:rPr>
                <w:rFonts w:hint="eastAsia"/>
                <w:b/>
                <w:color w:val="000000" w:themeColor="text1"/>
                <w:szCs w:val="21"/>
                <w14:textFill>
                  <w14:solidFill>
                    <w14:schemeClr w14:val="tx1"/>
                  </w14:solidFill>
                </w14:textFill>
              </w:rPr>
              <w:t>项目</w:t>
            </w:r>
          </w:p>
        </w:tc>
        <w:tc>
          <w:tcPr>
            <w:tcW w:w="4675" w:type="dxa"/>
            <w:tcBorders>
              <w:top w:val="single" w:color="auto" w:sz="4" w:space="0"/>
              <w:left w:val="single" w:color="auto" w:sz="4" w:space="0"/>
              <w:bottom w:val="single" w:color="auto" w:sz="4" w:space="0"/>
              <w:right w:val="single" w:color="auto" w:sz="4" w:space="0"/>
            </w:tcBorders>
            <w:vAlign w:val="center"/>
          </w:tcPr>
          <w:p w14:paraId="5AA8D84A">
            <w:pPr>
              <w:jc w:val="center"/>
              <w:rPr>
                <w:b/>
                <w:szCs w:val="21"/>
              </w:rPr>
            </w:pPr>
            <w:r>
              <w:rPr>
                <w:b/>
                <w:color w:val="000000" w:themeColor="text1"/>
                <w:szCs w:val="21"/>
                <w14:textFill>
                  <w14:solidFill>
                    <w14:schemeClr w14:val="tx1"/>
                  </w14:solidFill>
                </w14:textFill>
              </w:rPr>
              <w:t>有关数据及结论</w:t>
            </w:r>
          </w:p>
        </w:tc>
        <w:tc>
          <w:tcPr>
            <w:tcW w:w="2419" w:type="dxa"/>
            <w:tcBorders>
              <w:top w:val="single" w:color="auto" w:sz="4" w:space="0"/>
              <w:left w:val="single" w:color="auto" w:sz="4" w:space="0"/>
              <w:bottom w:val="single" w:color="auto" w:sz="4" w:space="0"/>
              <w:right w:val="single" w:color="auto" w:sz="4" w:space="0"/>
            </w:tcBorders>
            <w:vAlign w:val="center"/>
          </w:tcPr>
          <w:p w14:paraId="2266E1A4">
            <w:pPr>
              <w:jc w:val="center"/>
              <w:rPr>
                <w:b/>
                <w:szCs w:val="21"/>
              </w:rPr>
            </w:pPr>
            <w:r>
              <w:rPr>
                <w:b/>
                <w:color w:val="000000" w:themeColor="text1"/>
                <w:szCs w:val="21"/>
                <w14:textFill>
                  <w14:solidFill>
                    <w14:schemeClr w14:val="tx1"/>
                  </w14:solidFill>
                </w14:textFill>
              </w:rPr>
              <w:t>备注</w:t>
            </w:r>
          </w:p>
        </w:tc>
      </w:tr>
      <w:tr w14:paraId="4DDE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41F8C441">
            <w:pPr>
              <w:jc w:val="center"/>
              <w:rPr>
                <w:szCs w:val="21"/>
              </w:rPr>
            </w:pPr>
            <w:r>
              <w:rPr>
                <w:rFonts w:hint="eastAsia"/>
                <w:szCs w:val="21"/>
              </w:rPr>
              <w:t>1</w:t>
            </w:r>
          </w:p>
        </w:tc>
        <w:tc>
          <w:tcPr>
            <w:tcW w:w="1495" w:type="dxa"/>
            <w:tcBorders>
              <w:top w:val="single" w:color="auto" w:sz="4" w:space="0"/>
              <w:left w:val="single" w:color="auto" w:sz="4" w:space="0"/>
              <w:bottom w:val="single" w:color="auto" w:sz="4" w:space="0"/>
              <w:right w:val="single" w:color="auto" w:sz="4" w:space="0"/>
            </w:tcBorders>
            <w:vAlign w:val="center"/>
          </w:tcPr>
          <w:p w14:paraId="287757BB">
            <w:pPr>
              <w:adjustRightInd w:val="0"/>
              <w:snapToGrid w:val="0"/>
              <w:spacing w:line="260" w:lineRule="exact"/>
              <w:jc w:val="left"/>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73E3289D">
            <w:pPr>
              <w:keepNext w:val="0"/>
              <w:keepLines w:val="0"/>
              <w:pageBreakBefore w:val="0"/>
              <w:kinsoku/>
              <w:wordWrap/>
              <w:overflowPunct/>
              <w:topLinePunct w:val="0"/>
              <w:autoSpaceDE/>
              <w:autoSpaceDN/>
              <w:bidi w:val="0"/>
              <w:adjustRightInd w:val="0"/>
              <w:snapToGrid w:val="0"/>
              <w:spacing w:line="266" w:lineRule="exact"/>
              <w:jc w:val="center"/>
              <w:textAlignment w:val="auto"/>
              <w:rPr>
                <w:szCs w:val="21"/>
              </w:rPr>
            </w:pPr>
            <w:r>
              <w:rPr>
                <w:rFonts w:hint="eastAsia"/>
                <w:szCs w:val="21"/>
              </w:rPr>
              <w:t>镜场</w:t>
            </w:r>
          </w:p>
          <w:p w14:paraId="08755984">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规格</w:t>
            </w:r>
            <w:r>
              <w:rPr>
                <w:szCs w:val="21"/>
              </w:rPr>
              <w:t>/</w:t>
            </w:r>
            <w:r>
              <w:rPr>
                <w:rFonts w:hint="eastAsia"/>
                <w:szCs w:val="21"/>
              </w:rPr>
              <w:t>型号：</w:t>
            </w:r>
          </w:p>
          <w:p w14:paraId="3AAD2F6F">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数量：</w:t>
            </w:r>
          </w:p>
          <w:p w14:paraId="63A7FA52">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设计（产品）性能参数（定日镜聚焦数量，镜场效率，定日镜清洁系数）：</w:t>
            </w:r>
          </w:p>
          <w:p w14:paraId="0EE8C5FD">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定日镜聚焦数量：</w:t>
            </w:r>
          </w:p>
          <w:p w14:paraId="700EA2FC">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镜场效率：</w:t>
            </w:r>
          </w:p>
          <w:p w14:paraId="56E4F658">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定日镜清洁系数：</w:t>
            </w:r>
          </w:p>
          <w:p w14:paraId="7E80DAE7">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安装调试后的性能参数：</w:t>
            </w:r>
          </w:p>
          <w:p w14:paraId="5A92476A">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14FF3EFA">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安装调试后的性能参数：</w:t>
            </w:r>
          </w:p>
          <w:p w14:paraId="5141795B">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044E51FB">
            <w:pPr>
              <w:keepNext w:val="0"/>
              <w:keepLines w:val="0"/>
              <w:pageBreakBefore w:val="0"/>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【要求】主要设备（装置）分别填写，当有多台同型号设备（装置）时应填写最低性能参数。复查专家应对设备（装置）的制造、安装、调试质量做出全面判断。填表内容根据设备实际情况调整项目与列表。</w:t>
            </w:r>
          </w:p>
        </w:tc>
      </w:tr>
      <w:tr w14:paraId="75C4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7579C402">
            <w:pPr>
              <w:jc w:val="center"/>
              <w:rPr>
                <w:szCs w:val="21"/>
              </w:rPr>
            </w:pPr>
            <w:r>
              <w:rPr>
                <w:rFonts w:hint="eastAsia"/>
                <w:szCs w:val="21"/>
              </w:rPr>
              <w:t>2</w:t>
            </w:r>
          </w:p>
        </w:tc>
        <w:tc>
          <w:tcPr>
            <w:tcW w:w="1495" w:type="dxa"/>
            <w:tcBorders>
              <w:top w:val="single" w:color="auto" w:sz="4" w:space="0"/>
              <w:left w:val="single" w:color="auto" w:sz="4" w:space="0"/>
              <w:bottom w:val="single" w:color="auto" w:sz="4" w:space="0"/>
              <w:right w:val="single" w:color="auto" w:sz="4" w:space="0"/>
            </w:tcBorders>
            <w:vAlign w:val="center"/>
          </w:tcPr>
          <w:p w14:paraId="731E1D42">
            <w:pPr>
              <w:spacing w:line="26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42FA1D9C">
            <w:pPr>
              <w:keepNext w:val="0"/>
              <w:keepLines w:val="0"/>
              <w:pageBreakBefore w:val="0"/>
              <w:kinsoku/>
              <w:wordWrap/>
              <w:overflowPunct/>
              <w:topLinePunct w:val="0"/>
              <w:autoSpaceDE/>
              <w:autoSpaceDN/>
              <w:bidi w:val="0"/>
              <w:spacing w:line="266" w:lineRule="exact"/>
              <w:jc w:val="center"/>
              <w:textAlignment w:val="auto"/>
              <w:rPr>
                <w:szCs w:val="21"/>
                <w:u w:val="single"/>
              </w:rPr>
            </w:pPr>
            <w:r>
              <w:rPr>
                <w:rFonts w:hint="eastAsia"/>
                <w:szCs w:val="21"/>
              </w:rPr>
              <w:t>过热器设备</w:t>
            </w:r>
          </w:p>
          <w:p w14:paraId="2ACFEEF7">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设备（装置）规格</w:t>
            </w:r>
            <w:r>
              <w:rPr>
                <w:szCs w:val="21"/>
              </w:rPr>
              <w:t>/</w:t>
            </w:r>
            <w:r>
              <w:rPr>
                <w:rFonts w:hint="eastAsia"/>
                <w:szCs w:val="21"/>
              </w:rPr>
              <w:t>型号：</w:t>
            </w:r>
          </w:p>
          <w:p w14:paraId="208719A8">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设备（装置）数量：</w:t>
            </w:r>
          </w:p>
          <w:p w14:paraId="09A609F2">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设计（产品）性能参数：</w:t>
            </w:r>
          </w:p>
          <w:p w14:paraId="73A408AF">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安装调试后的性能参数：</w:t>
            </w:r>
          </w:p>
          <w:p w14:paraId="6B77C40B">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试运行情况：</w:t>
            </w:r>
          </w:p>
          <w:p w14:paraId="6B77EB48">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6DAF1112">
            <w:pPr>
              <w:keepNext w:val="0"/>
              <w:keepLines w:val="0"/>
              <w:pageBreakBefore w:val="0"/>
              <w:kinsoku/>
              <w:wordWrap/>
              <w:overflowPunct/>
              <w:topLinePunct w:val="0"/>
              <w:autoSpaceDE/>
              <w:autoSpaceDN/>
              <w:bidi w:val="0"/>
              <w:spacing w:line="266" w:lineRule="exact"/>
              <w:jc w:val="left"/>
              <w:textAlignment w:val="auto"/>
              <w:rPr>
                <w:szCs w:val="21"/>
              </w:rPr>
            </w:pPr>
            <w:r>
              <w:rPr>
                <w:rFonts w:hint="eastAsia"/>
                <w:szCs w:val="21"/>
              </w:rPr>
              <w:t>【要求】同上。</w:t>
            </w:r>
          </w:p>
        </w:tc>
      </w:tr>
      <w:tr w14:paraId="5557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713302B9">
            <w:pPr>
              <w:jc w:val="center"/>
              <w:rPr>
                <w:szCs w:val="21"/>
              </w:rPr>
            </w:pPr>
            <w:r>
              <w:rPr>
                <w:rFonts w:hint="eastAsia"/>
                <w:szCs w:val="21"/>
              </w:rPr>
              <w:t>3</w:t>
            </w:r>
          </w:p>
        </w:tc>
        <w:tc>
          <w:tcPr>
            <w:tcW w:w="1495" w:type="dxa"/>
            <w:tcBorders>
              <w:top w:val="single" w:color="auto" w:sz="4" w:space="0"/>
              <w:left w:val="single" w:color="auto" w:sz="4" w:space="0"/>
              <w:bottom w:val="single" w:color="auto" w:sz="4" w:space="0"/>
              <w:right w:val="single" w:color="auto" w:sz="4" w:space="0"/>
            </w:tcBorders>
            <w:vAlign w:val="center"/>
          </w:tcPr>
          <w:p w14:paraId="33074DCE">
            <w:pPr>
              <w:spacing w:line="26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65FE8192">
            <w:pPr>
              <w:keepNext w:val="0"/>
              <w:keepLines w:val="0"/>
              <w:pageBreakBefore w:val="0"/>
              <w:kinsoku/>
              <w:wordWrap/>
              <w:overflowPunct/>
              <w:topLinePunct w:val="0"/>
              <w:autoSpaceDE/>
              <w:autoSpaceDN/>
              <w:bidi w:val="0"/>
              <w:spacing w:line="266" w:lineRule="exact"/>
              <w:jc w:val="center"/>
              <w:textAlignment w:val="auto"/>
              <w:rPr>
                <w:szCs w:val="21"/>
                <w:u w:val="single"/>
              </w:rPr>
            </w:pPr>
            <w:r>
              <w:rPr>
                <w:rFonts w:hint="eastAsia"/>
                <w:szCs w:val="21"/>
              </w:rPr>
              <w:t>再热器设备</w:t>
            </w:r>
          </w:p>
          <w:p w14:paraId="047E3E2E">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设备（装置）规格</w:t>
            </w:r>
            <w:r>
              <w:rPr>
                <w:szCs w:val="21"/>
              </w:rPr>
              <w:t>/</w:t>
            </w:r>
            <w:r>
              <w:rPr>
                <w:rFonts w:hint="eastAsia"/>
                <w:szCs w:val="21"/>
              </w:rPr>
              <w:t>型号：</w:t>
            </w:r>
          </w:p>
          <w:p w14:paraId="2845B29F">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设备（装置）数量：</w:t>
            </w:r>
          </w:p>
          <w:p w14:paraId="4B34734B">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设计（产品）性能参数：</w:t>
            </w:r>
          </w:p>
          <w:p w14:paraId="0203EC40">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安装调试后的性能参数：</w:t>
            </w:r>
          </w:p>
          <w:p w14:paraId="091E986A">
            <w:pPr>
              <w:keepNext w:val="0"/>
              <w:keepLines w:val="0"/>
              <w:pageBreakBefore w:val="0"/>
              <w:kinsoku/>
              <w:wordWrap/>
              <w:overflowPunct/>
              <w:topLinePunct w:val="0"/>
              <w:autoSpaceDE/>
              <w:autoSpaceDN/>
              <w:bidi w:val="0"/>
              <w:spacing w:line="266" w:lineRule="exact"/>
              <w:textAlignment w:val="auto"/>
              <w:rPr>
                <w:szCs w:val="21"/>
              </w:rPr>
            </w:pPr>
            <w:r>
              <w:rPr>
                <w:rFonts w:hint="eastAsia"/>
                <w:szCs w:val="21"/>
              </w:rPr>
              <w:t>试运行情况：</w:t>
            </w:r>
          </w:p>
          <w:p w14:paraId="0B33FBC8">
            <w:pPr>
              <w:keepNext w:val="0"/>
              <w:keepLines w:val="0"/>
              <w:pageBreakBefore w:val="0"/>
              <w:kinsoku/>
              <w:wordWrap/>
              <w:overflowPunct/>
              <w:topLinePunct w:val="0"/>
              <w:autoSpaceDE/>
              <w:autoSpaceDN/>
              <w:bidi w:val="0"/>
              <w:spacing w:line="266" w:lineRule="exact"/>
              <w:textAlignment w:val="auto"/>
              <w:rPr>
                <w:szCs w:val="21"/>
                <w:u w:val="single"/>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010C312A">
            <w:pPr>
              <w:keepNext w:val="0"/>
              <w:keepLines w:val="0"/>
              <w:pageBreakBefore w:val="0"/>
              <w:kinsoku/>
              <w:wordWrap/>
              <w:overflowPunct/>
              <w:topLinePunct w:val="0"/>
              <w:autoSpaceDE/>
              <w:autoSpaceDN/>
              <w:bidi w:val="0"/>
              <w:spacing w:line="266" w:lineRule="exact"/>
              <w:jc w:val="left"/>
              <w:textAlignment w:val="auto"/>
              <w:rPr>
                <w:szCs w:val="21"/>
              </w:rPr>
            </w:pPr>
            <w:r>
              <w:rPr>
                <w:rFonts w:hint="eastAsia"/>
                <w:szCs w:val="21"/>
              </w:rPr>
              <w:t>【要求】同上。</w:t>
            </w:r>
          </w:p>
        </w:tc>
      </w:tr>
      <w:tr w14:paraId="1461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102FF0E2">
            <w:pPr>
              <w:jc w:val="center"/>
              <w:rPr>
                <w:szCs w:val="21"/>
              </w:rPr>
            </w:pPr>
            <w:r>
              <w:rPr>
                <w:rFonts w:hint="eastAsia"/>
                <w:szCs w:val="21"/>
              </w:rPr>
              <w:t>4</w:t>
            </w:r>
          </w:p>
        </w:tc>
        <w:tc>
          <w:tcPr>
            <w:tcW w:w="1495" w:type="dxa"/>
            <w:tcBorders>
              <w:top w:val="single" w:color="auto" w:sz="4" w:space="0"/>
              <w:left w:val="single" w:color="auto" w:sz="4" w:space="0"/>
              <w:bottom w:val="single" w:color="auto" w:sz="4" w:space="0"/>
              <w:right w:val="single" w:color="auto" w:sz="4" w:space="0"/>
            </w:tcBorders>
            <w:vAlign w:val="center"/>
          </w:tcPr>
          <w:p w14:paraId="309D22EA">
            <w:pPr>
              <w:spacing w:line="26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53329727">
            <w:pPr>
              <w:keepNext w:val="0"/>
              <w:keepLines w:val="0"/>
              <w:pageBreakBefore w:val="0"/>
              <w:kinsoku/>
              <w:wordWrap/>
              <w:overflowPunct/>
              <w:topLinePunct w:val="0"/>
              <w:autoSpaceDE/>
              <w:autoSpaceDN/>
              <w:bidi w:val="0"/>
              <w:adjustRightInd w:val="0"/>
              <w:snapToGrid w:val="0"/>
              <w:spacing w:line="266" w:lineRule="exact"/>
              <w:jc w:val="center"/>
              <w:textAlignment w:val="auto"/>
            </w:pPr>
            <w:r>
              <w:rPr>
                <w:rFonts w:hint="eastAsia"/>
                <w:szCs w:val="21"/>
              </w:rPr>
              <w:t>储能系统</w:t>
            </w:r>
          </w:p>
          <w:p w14:paraId="2D725435">
            <w:pPr>
              <w:keepNext w:val="0"/>
              <w:keepLines w:val="0"/>
              <w:pageBreakBefore w:val="0"/>
              <w:kinsoku/>
              <w:wordWrap/>
              <w:overflowPunct/>
              <w:topLinePunct w:val="0"/>
              <w:autoSpaceDE/>
              <w:autoSpaceDN/>
              <w:bidi w:val="0"/>
              <w:adjustRightInd w:val="0"/>
              <w:snapToGrid w:val="0"/>
              <w:spacing w:line="266" w:lineRule="exact"/>
              <w:textAlignment w:val="auto"/>
              <w:rPr>
                <w:szCs w:val="21"/>
              </w:rPr>
            </w:pPr>
            <w:r>
              <w:rPr>
                <w:rFonts w:hint="eastAsia"/>
                <w:szCs w:val="21"/>
              </w:rPr>
              <w:t>数量：</w:t>
            </w:r>
          </w:p>
          <w:p w14:paraId="6DAC85EA">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设计储盐容量：</w:t>
            </w:r>
          </w:p>
          <w:p w14:paraId="364BC0EB">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有效储盐容量：</w:t>
            </w:r>
          </w:p>
          <w:p w14:paraId="1C462F3F">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kern w:val="0"/>
                <w:szCs w:val="21"/>
                <w:lang w:bidi="ar"/>
              </w:rPr>
            </w:pPr>
            <w:r>
              <w:rPr>
                <w:rFonts w:hint="eastAsia"/>
                <w:szCs w:val="21"/>
              </w:rPr>
              <w:t>入口熔盐温度：</w:t>
            </w:r>
          </w:p>
          <w:p w14:paraId="297795FC">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出口熔盐温度：</w:t>
            </w:r>
          </w:p>
          <w:p w14:paraId="6565643F">
            <w:pPr>
              <w:keepNext w:val="0"/>
              <w:keepLines w:val="0"/>
              <w:pageBreakBefore w:val="0"/>
              <w:kinsoku/>
              <w:wordWrap/>
              <w:overflowPunct/>
              <w:topLinePunct w:val="0"/>
              <w:autoSpaceDE/>
              <w:autoSpaceDN/>
              <w:bidi w:val="0"/>
              <w:adjustRightInd w:val="0"/>
              <w:snapToGrid w:val="0"/>
              <w:spacing w:line="266" w:lineRule="exact"/>
              <w:jc w:val="center"/>
              <w:textAlignment w:val="auto"/>
              <w:rPr>
                <w:szCs w:val="21"/>
              </w:rPr>
            </w:pPr>
            <w:r>
              <w:rPr>
                <w:rFonts w:hint="eastAsia"/>
                <w:szCs w:val="21"/>
              </w:rPr>
              <w:t>热盐罐</w:t>
            </w:r>
          </w:p>
          <w:p w14:paraId="577A43D6">
            <w:pPr>
              <w:keepNext w:val="0"/>
              <w:keepLines w:val="0"/>
              <w:pageBreakBefore w:val="0"/>
              <w:kinsoku/>
              <w:wordWrap/>
              <w:overflowPunct/>
              <w:topLinePunct w:val="0"/>
              <w:autoSpaceDE/>
              <w:autoSpaceDN/>
              <w:bidi w:val="0"/>
              <w:adjustRightInd w:val="0"/>
              <w:snapToGrid w:val="0"/>
              <w:spacing w:line="266" w:lineRule="exact"/>
              <w:textAlignment w:val="auto"/>
              <w:rPr>
                <w:szCs w:val="21"/>
              </w:rPr>
            </w:pPr>
            <w:r>
              <w:rPr>
                <w:rFonts w:hint="eastAsia"/>
                <w:szCs w:val="21"/>
              </w:rPr>
              <w:t>数量：</w:t>
            </w:r>
          </w:p>
          <w:p w14:paraId="26E4D5FD">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设计储盐容量：</w:t>
            </w:r>
          </w:p>
          <w:p w14:paraId="65877302">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有效储盐容量：</w:t>
            </w:r>
          </w:p>
          <w:p w14:paraId="3FBAB41E">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kern w:val="0"/>
                <w:szCs w:val="21"/>
                <w:lang w:bidi="ar"/>
              </w:rPr>
            </w:pPr>
            <w:r>
              <w:rPr>
                <w:rFonts w:hint="eastAsia"/>
                <w:szCs w:val="21"/>
              </w:rPr>
              <w:t>入口熔盐温度：</w:t>
            </w:r>
          </w:p>
          <w:p w14:paraId="036E31A2">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出口熔盐温度：</w:t>
            </w:r>
          </w:p>
          <w:p w14:paraId="401080C2">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5CF70EE7">
            <w:pPr>
              <w:keepNext w:val="0"/>
              <w:keepLines w:val="0"/>
              <w:pageBreakBefore w:val="0"/>
              <w:widowControl/>
              <w:kinsoku/>
              <w:wordWrap/>
              <w:overflowPunct/>
              <w:topLinePunct w:val="0"/>
              <w:autoSpaceDE/>
              <w:autoSpaceDN/>
              <w:bidi w:val="0"/>
              <w:adjustRightInd w:val="0"/>
              <w:snapToGrid w:val="0"/>
              <w:spacing w:line="266" w:lineRule="exact"/>
              <w:jc w:val="left"/>
              <w:textAlignment w:val="auto"/>
              <w:rPr>
                <w:szCs w:val="21"/>
              </w:rPr>
            </w:pPr>
            <w:r>
              <w:rPr>
                <w:rFonts w:hint="eastAsia"/>
                <w:szCs w:val="21"/>
              </w:rPr>
              <w:t>安装调试后的性能参数：</w:t>
            </w:r>
          </w:p>
          <w:p w14:paraId="08B1421F">
            <w:pPr>
              <w:keepNext w:val="0"/>
              <w:keepLines w:val="0"/>
              <w:pageBreakBefore w:val="0"/>
              <w:kinsoku/>
              <w:wordWrap/>
              <w:overflowPunct/>
              <w:topLinePunct w:val="0"/>
              <w:autoSpaceDE/>
              <w:autoSpaceDN/>
              <w:bidi w:val="0"/>
              <w:spacing w:line="266" w:lineRule="exact"/>
              <w:textAlignment w:val="auto"/>
              <w:rPr>
                <w:szCs w:val="21"/>
                <w:u w:val="single"/>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0441B8AD">
            <w:pPr>
              <w:keepNext w:val="0"/>
              <w:keepLines w:val="0"/>
              <w:pageBreakBefore w:val="0"/>
              <w:kinsoku/>
              <w:wordWrap/>
              <w:overflowPunct/>
              <w:topLinePunct w:val="0"/>
              <w:autoSpaceDE/>
              <w:autoSpaceDN/>
              <w:bidi w:val="0"/>
              <w:spacing w:line="266" w:lineRule="exact"/>
              <w:jc w:val="left"/>
              <w:textAlignment w:val="auto"/>
              <w:rPr>
                <w:szCs w:val="21"/>
              </w:rPr>
            </w:pPr>
            <w:r>
              <w:rPr>
                <w:rFonts w:hint="eastAsia"/>
                <w:szCs w:val="21"/>
              </w:rPr>
              <w:t>【要求】同上。</w:t>
            </w:r>
          </w:p>
        </w:tc>
      </w:tr>
      <w:tr w14:paraId="553A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58BED2BC">
            <w:pPr>
              <w:jc w:val="center"/>
              <w:rPr>
                <w:szCs w:val="21"/>
              </w:rPr>
            </w:pPr>
            <w:r>
              <w:rPr>
                <w:rFonts w:hint="eastAsia"/>
                <w:szCs w:val="21"/>
              </w:rPr>
              <w:t>5</w:t>
            </w:r>
          </w:p>
        </w:tc>
        <w:tc>
          <w:tcPr>
            <w:tcW w:w="1495" w:type="dxa"/>
            <w:tcBorders>
              <w:top w:val="single" w:color="auto" w:sz="4" w:space="0"/>
              <w:left w:val="single" w:color="auto" w:sz="4" w:space="0"/>
              <w:bottom w:val="single" w:color="auto" w:sz="4" w:space="0"/>
              <w:right w:val="single" w:color="auto" w:sz="4" w:space="0"/>
            </w:tcBorders>
            <w:vAlign w:val="center"/>
          </w:tcPr>
          <w:p w14:paraId="15EA5702">
            <w:pPr>
              <w:spacing w:line="30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0058A0A4">
            <w:pPr>
              <w:adjustRightInd w:val="0"/>
              <w:snapToGrid w:val="0"/>
              <w:spacing w:line="300" w:lineRule="exact"/>
              <w:jc w:val="center"/>
              <w:rPr>
                <w:szCs w:val="21"/>
              </w:rPr>
            </w:pPr>
            <w:r>
              <w:rPr>
                <w:szCs w:val="21"/>
              </w:rPr>
              <w:t>SGS</w:t>
            </w:r>
            <w:r>
              <w:rPr>
                <w:rFonts w:hint="eastAsia"/>
                <w:szCs w:val="21"/>
              </w:rPr>
              <w:t>系统（蒸汽发生器）</w:t>
            </w:r>
          </w:p>
          <w:p w14:paraId="2B339D98">
            <w:pPr>
              <w:adjustRightInd w:val="0"/>
              <w:snapToGrid w:val="0"/>
              <w:spacing w:line="300" w:lineRule="exact"/>
              <w:rPr>
                <w:szCs w:val="21"/>
              </w:rPr>
            </w:pPr>
            <w:r>
              <w:rPr>
                <w:rFonts w:hint="eastAsia"/>
                <w:szCs w:val="21"/>
              </w:rPr>
              <w:t>规格</w:t>
            </w:r>
            <w:r>
              <w:rPr>
                <w:szCs w:val="21"/>
              </w:rPr>
              <w:t>/</w:t>
            </w:r>
            <w:r>
              <w:rPr>
                <w:rFonts w:hint="eastAsia"/>
                <w:szCs w:val="21"/>
              </w:rPr>
              <w:t>型号：</w:t>
            </w:r>
          </w:p>
          <w:p w14:paraId="030E6EE9">
            <w:pPr>
              <w:adjustRightInd w:val="0"/>
              <w:snapToGrid w:val="0"/>
              <w:spacing w:line="300" w:lineRule="exact"/>
              <w:rPr>
                <w:szCs w:val="21"/>
              </w:rPr>
            </w:pPr>
            <w:r>
              <w:rPr>
                <w:rFonts w:hint="eastAsia"/>
                <w:szCs w:val="21"/>
              </w:rPr>
              <w:t>数量：</w:t>
            </w:r>
          </w:p>
          <w:p w14:paraId="486A7DB1">
            <w:pPr>
              <w:adjustRightInd w:val="0"/>
              <w:snapToGrid w:val="0"/>
              <w:spacing w:line="300" w:lineRule="exact"/>
              <w:rPr>
                <w:szCs w:val="21"/>
              </w:rPr>
            </w:pPr>
            <w:r>
              <w:rPr>
                <w:rFonts w:hint="eastAsia"/>
                <w:szCs w:val="21"/>
              </w:rPr>
              <w:t>设计（产品）性能参数：</w:t>
            </w:r>
          </w:p>
          <w:p w14:paraId="7F0293A4">
            <w:pPr>
              <w:adjustRightInd w:val="0"/>
              <w:snapToGrid w:val="0"/>
              <w:spacing w:line="300" w:lineRule="exact"/>
              <w:rPr>
                <w:bCs/>
                <w:szCs w:val="21"/>
              </w:rPr>
            </w:pPr>
            <w:r>
              <w:rPr>
                <w:rFonts w:hint="eastAsia"/>
                <w:bCs/>
                <w:szCs w:val="21"/>
              </w:rPr>
              <w:t>温度：</w:t>
            </w:r>
          </w:p>
          <w:p w14:paraId="3DD53E82">
            <w:pPr>
              <w:adjustRightInd w:val="0"/>
              <w:snapToGrid w:val="0"/>
              <w:spacing w:line="300" w:lineRule="exact"/>
              <w:rPr>
                <w:bCs/>
                <w:szCs w:val="21"/>
              </w:rPr>
            </w:pPr>
            <w:r>
              <w:rPr>
                <w:rFonts w:hint="eastAsia"/>
                <w:bCs/>
                <w:szCs w:val="21"/>
              </w:rPr>
              <w:t>压力：</w:t>
            </w:r>
          </w:p>
          <w:p w14:paraId="42A42E67">
            <w:pPr>
              <w:adjustRightInd w:val="0"/>
              <w:snapToGrid w:val="0"/>
              <w:spacing w:line="300" w:lineRule="exact"/>
              <w:rPr>
                <w:szCs w:val="21"/>
                <w:u w:val="single"/>
              </w:rPr>
            </w:pPr>
            <w:r>
              <w:rPr>
                <w:rFonts w:hint="eastAsia"/>
                <w:bCs/>
                <w:szCs w:val="21"/>
              </w:rPr>
              <w:t>流量：</w:t>
            </w:r>
          </w:p>
          <w:p w14:paraId="4F4F017B">
            <w:pPr>
              <w:adjustRightInd w:val="0"/>
              <w:snapToGrid w:val="0"/>
              <w:spacing w:line="300" w:lineRule="exact"/>
              <w:rPr>
                <w:szCs w:val="21"/>
              </w:rPr>
            </w:pPr>
            <w:r>
              <w:rPr>
                <w:rFonts w:hint="eastAsia"/>
                <w:szCs w:val="21"/>
              </w:rPr>
              <w:t>安装调试后的性能参数：</w:t>
            </w:r>
          </w:p>
          <w:p w14:paraId="1A784D11">
            <w:pPr>
              <w:adjustRightInd w:val="0"/>
              <w:snapToGrid w:val="0"/>
              <w:spacing w:line="300" w:lineRule="exact"/>
              <w:rPr>
                <w:szCs w:val="21"/>
              </w:rPr>
            </w:pPr>
            <w:r>
              <w:rPr>
                <w:szCs w:val="21"/>
              </w:rPr>
              <w:t>SGS</w:t>
            </w:r>
            <w:r>
              <w:rPr>
                <w:rFonts w:hint="eastAsia"/>
                <w:szCs w:val="21"/>
              </w:rPr>
              <w:t>效率：</w:t>
            </w:r>
          </w:p>
          <w:p w14:paraId="50D573CE">
            <w:pPr>
              <w:adjustRightInd w:val="0"/>
              <w:snapToGrid w:val="0"/>
              <w:spacing w:line="300" w:lineRule="exact"/>
              <w:rPr>
                <w:szCs w:val="21"/>
              </w:rPr>
            </w:pPr>
            <w:r>
              <w:rPr>
                <w:rFonts w:hint="eastAsia"/>
                <w:szCs w:val="21"/>
              </w:rPr>
              <w:t>试运行情况：</w:t>
            </w:r>
          </w:p>
          <w:p w14:paraId="5288D78B">
            <w:pPr>
              <w:adjustRightInd w:val="0"/>
              <w:snapToGrid w:val="0"/>
              <w:spacing w:line="300" w:lineRule="exact"/>
              <w:rPr>
                <w:szCs w:val="21"/>
              </w:rPr>
            </w:pPr>
            <w:r>
              <w:rPr>
                <w:rFonts w:hint="eastAsia"/>
                <w:szCs w:val="21"/>
              </w:rPr>
              <w:t>复查专家意见：</w:t>
            </w:r>
          </w:p>
          <w:p w14:paraId="33ECB0DC">
            <w:pPr>
              <w:adjustRightInd w:val="0"/>
              <w:snapToGrid w:val="0"/>
              <w:spacing w:line="300" w:lineRule="exact"/>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0439E9CB">
            <w:pPr>
              <w:adjustRightInd w:val="0"/>
              <w:snapToGrid w:val="0"/>
              <w:spacing w:line="300" w:lineRule="exact"/>
              <w:rPr>
                <w:szCs w:val="21"/>
              </w:rPr>
            </w:pPr>
            <w:r>
              <w:rPr>
                <w:rFonts w:hint="eastAsia"/>
                <w:szCs w:val="21"/>
              </w:rPr>
              <w:t>安装调试后的性能参数：</w:t>
            </w:r>
          </w:p>
          <w:p w14:paraId="2AEB9FFB">
            <w:pPr>
              <w:spacing w:line="300" w:lineRule="exact"/>
              <w:rPr>
                <w:szCs w:val="21"/>
                <w:u w:val="single"/>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51679E91">
            <w:pPr>
              <w:spacing w:line="300" w:lineRule="exact"/>
              <w:jc w:val="left"/>
              <w:rPr>
                <w:szCs w:val="21"/>
              </w:rPr>
            </w:pPr>
            <w:r>
              <w:rPr>
                <w:rFonts w:hint="eastAsia"/>
                <w:szCs w:val="21"/>
              </w:rPr>
              <w:t>【要求】同上。</w:t>
            </w:r>
          </w:p>
        </w:tc>
      </w:tr>
      <w:tr w14:paraId="0F1D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26AEAE3C">
            <w:pPr>
              <w:jc w:val="center"/>
              <w:rPr>
                <w:szCs w:val="21"/>
              </w:rPr>
            </w:pPr>
            <w:r>
              <w:rPr>
                <w:rFonts w:hint="eastAsia"/>
                <w:szCs w:val="21"/>
              </w:rPr>
              <w:t>6</w:t>
            </w:r>
          </w:p>
        </w:tc>
        <w:tc>
          <w:tcPr>
            <w:tcW w:w="1495" w:type="dxa"/>
            <w:tcBorders>
              <w:top w:val="single" w:color="auto" w:sz="4" w:space="0"/>
              <w:left w:val="single" w:color="auto" w:sz="4" w:space="0"/>
              <w:bottom w:val="single" w:color="auto" w:sz="4" w:space="0"/>
              <w:right w:val="single" w:color="auto" w:sz="4" w:space="0"/>
            </w:tcBorders>
            <w:vAlign w:val="center"/>
          </w:tcPr>
          <w:p w14:paraId="03F42C73">
            <w:pPr>
              <w:spacing w:line="30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06103CCF">
            <w:pPr>
              <w:spacing w:line="300" w:lineRule="exact"/>
              <w:jc w:val="center"/>
              <w:rPr>
                <w:szCs w:val="21"/>
              </w:rPr>
            </w:pPr>
            <w:r>
              <w:rPr>
                <w:rFonts w:hint="eastAsia"/>
                <w:szCs w:val="21"/>
              </w:rPr>
              <w:t>吸热器（塔式）</w:t>
            </w:r>
          </w:p>
          <w:p w14:paraId="23779326">
            <w:pPr>
              <w:spacing w:line="300" w:lineRule="exact"/>
              <w:jc w:val="left"/>
              <w:rPr>
                <w:szCs w:val="21"/>
              </w:rPr>
            </w:pPr>
            <w:r>
              <w:rPr>
                <w:rFonts w:hint="eastAsia"/>
                <w:szCs w:val="21"/>
              </w:rPr>
              <w:t>设备（装置）规格</w:t>
            </w:r>
            <w:r>
              <w:rPr>
                <w:szCs w:val="21"/>
              </w:rPr>
              <w:t>/</w:t>
            </w:r>
            <w:r>
              <w:rPr>
                <w:rFonts w:hint="eastAsia"/>
                <w:szCs w:val="21"/>
              </w:rPr>
              <w:t>型号：</w:t>
            </w:r>
          </w:p>
          <w:p w14:paraId="3F70F714">
            <w:pPr>
              <w:spacing w:line="300" w:lineRule="exact"/>
              <w:jc w:val="left"/>
              <w:rPr>
                <w:szCs w:val="21"/>
              </w:rPr>
            </w:pPr>
            <w:r>
              <w:rPr>
                <w:rFonts w:hint="eastAsia"/>
                <w:szCs w:val="21"/>
              </w:rPr>
              <w:t>设备（装置）数量：</w:t>
            </w:r>
          </w:p>
          <w:p w14:paraId="50FCB04A">
            <w:pPr>
              <w:spacing w:line="300" w:lineRule="exact"/>
              <w:jc w:val="left"/>
              <w:rPr>
                <w:szCs w:val="21"/>
              </w:rPr>
            </w:pPr>
            <w:r>
              <w:rPr>
                <w:rFonts w:hint="eastAsia"/>
                <w:szCs w:val="21"/>
              </w:rPr>
              <w:t>设计（产品）性能参数（入、出口熔盐温度，入、出口熔盐压力，入、出口熔盐流量，涂层效率，吸热器功率</w:t>
            </w:r>
            <w:r>
              <w:rPr>
                <w:rFonts w:hint="eastAsia"/>
                <w:szCs w:val="21"/>
                <w:lang w:eastAsia="zh-CN"/>
              </w:rPr>
              <w:t>）</w:t>
            </w:r>
            <w:r>
              <w:rPr>
                <w:rFonts w:hint="eastAsia"/>
                <w:szCs w:val="21"/>
              </w:rPr>
              <w:t>：</w:t>
            </w:r>
          </w:p>
          <w:p w14:paraId="6C82494B">
            <w:pPr>
              <w:spacing w:line="300" w:lineRule="exact"/>
              <w:jc w:val="left"/>
              <w:rPr>
                <w:szCs w:val="21"/>
              </w:rPr>
            </w:pPr>
            <w:r>
              <w:rPr>
                <w:rFonts w:hint="eastAsia"/>
                <w:szCs w:val="21"/>
              </w:rPr>
              <w:t>安装调试后的性能参数：</w:t>
            </w:r>
          </w:p>
          <w:p w14:paraId="5B08304A">
            <w:pPr>
              <w:spacing w:line="300" w:lineRule="exact"/>
              <w:jc w:val="left"/>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7FF39C58">
            <w:pPr>
              <w:spacing w:line="300" w:lineRule="exact"/>
              <w:jc w:val="left"/>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0FB63EF9">
            <w:pPr>
              <w:spacing w:line="300" w:lineRule="exact"/>
              <w:jc w:val="left"/>
              <w:rPr>
                <w:szCs w:val="21"/>
              </w:rPr>
            </w:pPr>
            <w:r>
              <w:rPr>
                <w:rFonts w:hint="eastAsia"/>
                <w:szCs w:val="21"/>
              </w:rPr>
              <w:t>【要求】同上。</w:t>
            </w:r>
          </w:p>
        </w:tc>
      </w:tr>
      <w:tr w14:paraId="3F0A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38928563">
            <w:pPr>
              <w:jc w:val="center"/>
              <w:rPr>
                <w:szCs w:val="21"/>
              </w:rPr>
            </w:pPr>
            <w:r>
              <w:rPr>
                <w:rFonts w:hint="eastAsia"/>
                <w:szCs w:val="21"/>
              </w:rPr>
              <w:t>7</w:t>
            </w:r>
          </w:p>
        </w:tc>
        <w:tc>
          <w:tcPr>
            <w:tcW w:w="1495" w:type="dxa"/>
            <w:tcBorders>
              <w:top w:val="single" w:color="auto" w:sz="4" w:space="0"/>
              <w:left w:val="single" w:color="auto" w:sz="4" w:space="0"/>
              <w:bottom w:val="single" w:color="auto" w:sz="4" w:space="0"/>
              <w:right w:val="single" w:color="auto" w:sz="4" w:space="0"/>
            </w:tcBorders>
            <w:vAlign w:val="center"/>
          </w:tcPr>
          <w:p w14:paraId="46B459A0">
            <w:pPr>
              <w:spacing w:line="30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5D52C080">
            <w:pPr>
              <w:adjustRightInd w:val="0"/>
              <w:snapToGrid w:val="0"/>
              <w:spacing w:line="300" w:lineRule="exact"/>
              <w:jc w:val="center"/>
              <w:rPr>
                <w:szCs w:val="21"/>
              </w:rPr>
            </w:pPr>
            <w:r>
              <w:rPr>
                <w:rFonts w:hint="eastAsia"/>
                <w:szCs w:val="21"/>
              </w:rPr>
              <w:t>汽轮机</w:t>
            </w:r>
          </w:p>
          <w:p w14:paraId="0A68AC91">
            <w:pPr>
              <w:adjustRightInd w:val="0"/>
              <w:snapToGrid w:val="0"/>
              <w:spacing w:line="300" w:lineRule="exact"/>
              <w:rPr>
                <w:szCs w:val="21"/>
              </w:rPr>
            </w:pPr>
            <w:r>
              <w:rPr>
                <w:rFonts w:hint="eastAsia"/>
                <w:szCs w:val="21"/>
              </w:rPr>
              <w:t>规格</w:t>
            </w:r>
            <w:r>
              <w:rPr>
                <w:szCs w:val="21"/>
              </w:rPr>
              <w:t>/</w:t>
            </w:r>
            <w:r>
              <w:rPr>
                <w:rFonts w:hint="eastAsia"/>
                <w:szCs w:val="21"/>
              </w:rPr>
              <w:t>型号：</w:t>
            </w:r>
          </w:p>
          <w:p w14:paraId="74519DD0">
            <w:pPr>
              <w:adjustRightInd w:val="0"/>
              <w:snapToGrid w:val="0"/>
              <w:spacing w:line="300" w:lineRule="exact"/>
              <w:rPr>
                <w:szCs w:val="21"/>
              </w:rPr>
            </w:pPr>
            <w:r>
              <w:rPr>
                <w:rFonts w:hint="eastAsia"/>
                <w:szCs w:val="21"/>
              </w:rPr>
              <w:t>数量：</w:t>
            </w:r>
          </w:p>
          <w:p w14:paraId="301B2795">
            <w:pPr>
              <w:adjustRightInd w:val="0"/>
              <w:snapToGrid w:val="0"/>
              <w:spacing w:line="300" w:lineRule="exact"/>
              <w:rPr>
                <w:szCs w:val="21"/>
              </w:rPr>
            </w:pPr>
            <w:r>
              <w:rPr>
                <w:rFonts w:hint="eastAsia"/>
                <w:szCs w:val="21"/>
              </w:rPr>
              <w:t>设计（产品）性能参数：</w:t>
            </w:r>
          </w:p>
          <w:p w14:paraId="02E53873">
            <w:pPr>
              <w:adjustRightInd w:val="0"/>
              <w:snapToGrid w:val="0"/>
              <w:spacing w:line="300" w:lineRule="exact"/>
              <w:rPr>
                <w:szCs w:val="21"/>
              </w:rPr>
            </w:pPr>
            <w:r>
              <w:rPr>
                <w:rFonts w:hint="eastAsia"/>
                <w:szCs w:val="21"/>
              </w:rPr>
              <w:t>额定功率：</w:t>
            </w:r>
          </w:p>
          <w:p w14:paraId="655704D2">
            <w:pPr>
              <w:adjustRightInd w:val="0"/>
              <w:snapToGrid w:val="0"/>
              <w:spacing w:line="300" w:lineRule="exact"/>
              <w:rPr>
                <w:szCs w:val="21"/>
              </w:rPr>
            </w:pPr>
            <w:r>
              <w:rPr>
                <w:rFonts w:hint="eastAsia"/>
                <w:szCs w:val="21"/>
              </w:rPr>
              <w:t>主汽门前额定压力：</w:t>
            </w:r>
          </w:p>
          <w:p w14:paraId="49A41BF6">
            <w:pPr>
              <w:adjustRightInd w:val="0"/>
              <w:snapToGrid w:val="0"/>
              <w:spacing w:line="300" w:lineRule="exact"/>
              <w:rPr>
                <w:szCs w:val="21"/>
              </w:rPr>
            </w:pPr>
            <w:r>
              <w:rPr>
                <w:rFonts w:hint="eastAsia"/>
                <w:szCs w:val="21"/>
              </w:rPr>
              <w:t>主汽门前额定温度：</w:t>
            </w:r>
          </w:p>
          <w:p w14:paraId="1AE7D704">
            <w:pPr>
              <w:adjustRightInd w:val="0"/>
              <w:snapToGrid w:val="0"/>
              <w:spacing w:line="300" w:lineRule="exact"/>
              <w:rPr>
                <w:szCs w:val="21"/>
              </w:rPr>
            </w:pPr>
            <w:r>
              <w:rPr>
                <w:rFonts w:hint="eastAsia"/>
                <w:szCs w:val="21"/>
              </w:rPr>
              <w:t>额定功率下主蒸汽流量：</w:t>
            </w:r>
          </w:p>
          <w:p w14:paraId="682916D4">
            <w:pPr>
              <w:adjustRightInd w:val="0"/>
              <w:snapToGrid w:val="0"/>
              <w:spacing w:line="300" w:lineRule="exact"/>
              <w:rPr>
                <w:szCs w:val="21"/>
              </w:rPr>
            </w:pPr>
            <w:r>
              <w:rPr>
                <w:rFonts w:hint="eastAsia"/>
                <w:szCs w:val="21"/>
              </w:rPr>
              <w:t>额定再热汽压力：</w:t>
            </w:r>
          </w:p>
          <w:p w14:paraId="4B4F8123">
            <w:pPr>
              <w:adjustRightInd w:val="0"/>
              <w:snapToGrid w:val="0"/>
              <w:spacing w:line="300" w:lineRule="exact"/>
              <w:rPr>
                <w:szCs w:val="21"/>
              </w:rPr>
            </w:pPr>
            <w:r>
              <w:rPr>
                <w:rFonts w:hint="eastAsia"/>
                <w:szCs w:val="21"/>
              </w:rPr>
              <w:t>额定再热汽温度：</w:t>
            </w:r>
          </w:p>
          <w:p w14:paraId="08E1AD24">
            <w:pPr>
              <w:adjustRightInd w:val="0"/>
              <w:snapToGrid w:val="0"/>
              <w:spacing w:line="300" w:lineRule="exact"/>
              <w:rPr>
                <w:szCs w:val="21"/>
              </w:rPr>
            </w:pPr>
            <w:r>
              <w:rPr>
                <w:rFonts w:hint="eastAsia"/>
                <w:szCs w:val="21"/>
              </w:rPr>
              <w:t>额定背压：</w:t>
            </w:r>
          </w:p>
          <w:p w14:paraId="7333E2BB">
            <w:pPr>
              <w:adjustRightInd w:val="0"/>
              <w:snapToGrid w:val="0"/>
              <w:spacing w:line="300" w:lineRule="exact"/>
              <w:rPr>
                <w:szCs w:val="21"/>
              </w:rPr>
            </w:pPr>
            <w:r>
              <w:rPr>
                <w:rFonts w:hint="eastAsia"/>
                <w:szCs w:val="21"/>
              </w:rPr>
              <w:t>夏季工况背压：</w:t>
            </w:r>
          </w:p>
          <w:p w14:paraId="7A72D9B0">
            <w:pPr>
              <w:adjustRightInd w:val="0"/>
              <w:snapToGrid w:val="0"/>
              <w:spacing w:line="300" w:lineRule="exact"/>
              <w:rPr>
                <w:szCs w:val="21"/>
              </w:rPr>
            </w:pPr>
            <w:r>
              <w:rPr>
                <w:rFonts w:hint="eastAsia"/>
                <w:szCs w:val="21"/>
              </w:rPr>
              <w:t>给水温度：</w:t>
            </w:r>
          </w:p>
          <w:p w14:paraId="397A4245">
            <w:pPr>
              <w:adjustRightInd w:val="0"/>
              <w:snapToGrid w:val="0"/>
              <w:spacing w:line="300" w:lineRule="exact"/>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398096A8">
            <w:pPr>
              <w:adjustRightInd w:val="0"/>
              <w:snapToGrid w:val="0"/>
              <w:spacing w:line="300" w:lineRule="exact"/>
              <w:rPr>
                <w:szCs w:val="21"/>
              </w:rPr>
            </w:pPr>
            <w:r>
              <w:rPr>
                <w:rFonts w:hint="eastAsia"/>
                <w:szCs w:val="21"/>
              </w:rPr>
              <w:t>安装调试后的性能参数：</w:t>
            </w:r>
            <w:r>
              <w:rPr>
                <w:szCs w:val="21"/>
              </w:rPr>
              <w:t xml:space="preserve">  </w:t>
            </w:r>
          </w:p>
          <w:p w14:paraId="2999717A">
            <w:pPr>
              <w:spacing w:line="300" w:lineRule="exact"/>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2D0505FA">
            <w:pPr>
              <w:spacing w:line="300" w:lineRule="exact"/>
              <w:jc w:val="left"/>
              <w:rPr>
                <w:szCs w:val="21"/>
              </w:rPr>
            </w:pPr>
            <w:r>
              <w:rPr>
                <w:rFonts w:hint="eastAsia"/>
                <w:szCs w:val="21"/>
              </w:rPr>
              <w:t>【要求】同上。</w:t>
            </w:r>
          </w:p>
        </w:tc>
      </w:tr>
      <w:tr w14:paraId="4770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3A90A4BF">
            <w:pPr>
              <w:jc w:val="center"/>
              <w:rPr>
                <w:szCs w:val="21"/>
              </w:rPr>
            </w:pPr>
            <w:r>
              <w:rPr>
                <w:rFonts w:hint="eastAsia"/>
                <w:szCs w:val="21"/>
              </w:rPr>
              <w:t>8</w:t>
            </w:r>
          </w:p>
        </w:tc>
        <w:tc>
          <w:tcPr>
            <w:tcW w:w="1495" w:type="dxa"/>
            <w:tcBorders>
              <w:top w:val="single" w:color="auto" w:sz="4" w:space="0"/>
              <w:left w:val="single" w:color="auto" w:sz="4" w:space="0"/>
              <w:bottom w:val="single" w:color="auto" w:sz="4" w:space="0"/>
              <w:right w:val="single" w:color="auto" w:sz="4" w:space="0"/>
            </w:tcBorders>
            <w:vAlign w:val="center"/>
          </w:tcPr>
          <w:p w14:paraId="720F789B">
            <w:pPr>
              <w:spacing w:line="30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4510B520">
            <w:pPr>
              <w:adjustRightInd w:val="0"/>
              <w:snapToGrid w:val="0"/>
              <w:spacing w:line="300" w:lineRule="exact"/>
              <w:jc w:val="center"/>
              <w:rPr>
                <w:szCs w:val="21"/>
              </w:rPr>
            </w:pPr>
            <w:r>
              <w:rPr>
                <w:rFonts w:hint="eastAsia"/>
                <w:szCs w:val="21"/>
              </w:rPr>
              <w:t>发电机</w:t>
            </w:r>
          </w:p>
          <w:p w14:paraId="09813443">
            <w:pPr>
              <w:adjustRightInd w:val="0"/>
              <w:snapToGrid w:val="0"/>
              <w:spacing w:line="300" w:lineRule="exact"/>
              <w:rPr>
                <w:szCs w:val="21"/>
              </w:rPr>
            </w:pPr>
            <w:r>
              <w:rPr>
                <w:rFonts w:hint="eastAsia"/>
                <w:szCs w:val="21"/>
              </w:rPr>
              <w:t>规格</w:t>
            </w:r>
            <w:r>
              <w:rPr>
                <w:szCs w:val="21"/>
              </w:rPr>
              <w:t>/</w:t>
            </w:r>
            <w:r>
              <w:rPr>
                <w:rFonts w:hint="eastAsia"/>
                <w:szCs w:val="21"/>
              </w:rPr>
              <w:t>型号：</w:t>
            </w:r>
          </w:p>
          <w:p w14:paraId="1B7F5DFD">
            <w:pPr>
              <w:adjustRightInd w:val="0"/>
              <w:snapToGrid w:val="0"/>
              <w:spacing w:line="300" w:lineRule="exact"/>
              <w:rPr>
                <w:szCs w:val="21"/>
              </w:rPr>
            </w:pPr>
            <w:r>
              <w:rPr>
                <w:rFonts w:hint="eastAsia"/>
                <w:szCs w:val="21"/>
              </w:rPr>
              <w:t>数量：</w:t>
            </w:r>
          </w:p>
          <w:p w14:paraId="16A7E25B">
            <w:pPr>
              <w:adjustRightInd w:val="0"/>
              <w:snapToGrid w:val="0"/>
              <w:spacing w:line="300" w:lineRule="exact"/>
              <w:jc w:val="left"/>
              <w:rPr>
                <w:szCs w:val="21"/>
              </w:rPr>
            </w:pPr>
            <w:r>
              <w:rPr>
                <w:rFonts w:hint="eastAsia"/>
                <w:szCs w:val="21"/>
              </w:rPr>
              <w:t>设计（产品）性能参数：</w:t>
            </w:r>
          </w:p>
          <w:p w14:paraId="3CAD93A2">
            <w:pPr>
              <w:adjustRightInd w:val="0"/>
              <w:snapToGrid w:val="0"/>
              <w:spacing w:line="300" w:lineRule="exact"/>
              <w:jc w:val="left"/>
              <w:rPr>
                <w:szCs w:val="21"/>
              </w:rPr>
            </w:pPr>
            <w:r>
              <w:rPr>
                <w:rFonts w:hint="eastAsia"/>
                <w:szCs w:val="21"/>
              </w:rPr>
              <w:t>最大连续功率：</w:t>
            </w:r>
          </w:p>
          <w:p w14:paraId="330223E8">
            <w:pPr>
              <w:adjustRightInd w:val="0"/>
              <w:snapToGrid w:val="0"/>
              <w:spacing w:line="300" w:lineRule="exact"/>
              <w:jc w:val="left"/>
              <w:rPr>
                <w:szCs w:val="21"/>
              </w:rPr>
            </w:pPr>
            <w:r>
              <w:rPr>
                <w:rFonts w:hint="eastAsia"/>
                <w:szCs w:val="21"/>
              </w:rPr>
              <w:t>额定电压：</w:t>
            </w:r>
          </w:p>
          <w:p w14:paraId="4FE2B945">
            <w:pPr>
              <w:adjustRightInd w:val="0"/>
              <w:snapToGrid w:val="0"/>
              <w:spacing w:line="300" w:lineRule="exact"/>
              <w:jc w:val="left"/>
              <w:rPr>
                <w:szCs w:val="21"/>
              </w:rPr>
            </w:pPr>
            <w:r>
              <w:rPr>
                <w:rFonts w:hint="eastAsia"/>
                <w:szCs w:val="21"/>
              </w:rPr>
              <w:t>额定电流：</w:t>
            </w:r>
          </w:p>
          <w:p w14:paraId="5D84D23F">
            <w:pPr>
              <w:adjustRightInd w:val="0"/>
              <w:snapToGrid w:val="0"/>
              <w:spacing w:line="300" w:lineRule="exact"/>
              <w:jc w:val="left"/>
              <w:rPr>
                <w:szCs w:val="21"/>
              </w:rPr>
            </w:pPr>
            <w:r>
              <w:rPr>
                <w:rFonts w:hint="eastAsia"/>
                <w:szCs w:val="21"/>
              </w:rPr>
              <w:t>额定功率因数：</w:t>
            </w:r>
          </w:p>
          <w:p w14:paraId="74AB115D">
            <w:pPr>
              <w:adjustRightInd w:val="0"/>
              <w:snapToGrid w:val="0"/>
              <w:spacing w:line="300" w:lineRule="exact"/>
              <w:jc w:val="left"/>
              <w:rPr>
                <w:szCs w:val="21"/>
              </w:rPr>
            </w:pPr>
            <w:r>
              <w:rPr>
                <w:rFonts w:hint="eastAsia"/>
                <w:szCs w:val="21"/>
              </w:rPr>
              <w:t>额定励磁电流：</w:t>
            </w:r>
          </w:p>
          <w:p w14:paraId="7C237AC6">
            <w:pPr>
              <w:adjustRightInd w:val="0"/>
              <w:snapToGrid w:val="0"/>
              <w:spacing w:line="300" w:lineRule="exact"/>
              <w:jc w:val="left"/>
              <w:rPr>
                <w:szCs w:val="21"/>
              </w:rPr>
            </w:pPr>
            <w:r>
              <w:rPr>
                <w:rFonts w:hint="eastAsia"/>
                <w:szCs w:val="21"/>
              </w:rPr>
              <w:t>额定励磁电压：</w:t>
            </w:r>
          </w:p>
          <w:p w14:paraId="60BB6C84">
            <w:pPr>
              <w:adjustRightInd w:val="0"/>
              <w:snapToGrid w:val="0"/>
              <w:spacing w:line="300" w:lineRule="exact"/>
              <w:jc w:val="left"/>
              <w:rPr>
                <w:szCs w:val="21"/>
              </w:rPr>
            </w:pPr>
            <w:r>
              <w:rPr>
                <w:rFonts w:hint="eastAsia"/>
                <w:szCs w:val="21"/>
              </w:rPr>
              <w:t>额定频率：</w:t>
            </w:r>
          </w:p>
          <w:p w14:paraId="6CF9169B">
            <w:pPr>
              <w:adjustRightInd w:val="0"/>
              <w:snapToGrid w:val="0"/>
              <w:spacing w:line="300" w:lineRule="exact"/>
              <w:jc w:val="left"/>
              <w:rPr>
                <w:szCs w:val="21"/>
              </w:rPr>
            </w:pPr>
            <w:r>
              <w:rPr>
                <w:rFonts w:hint="eastAsia"/>
                <w:szCs w:val="21"/>
              </w:rPr>
              <w:t>额定转速：</w:t>
            </w:r>
          </w:p>
          <w:p w14:paraId="6D8D8CB6">
            <w:pPr>
              <w:adjustRightInd w:val="0"/>
              <w:snapToGrid w:val="0"/>
              <w:spacing w:line="300" w:lineRule="exact"/>
              <w:jc w:val="left"/>
              <w:rPr>
                <w:szCs w:val="21"/>
              </w:rPr>
            </w:pPr>
            <w:r>
              <w:rPr>
                <w:rFonts w:hint="eastAsia"/>
                <w:szCs w:val="21"/>
              </w:rPr>
              <w:t>相数：</w:t>
            </w:r>
          </w:p>
          <w:p w14:paraId="6DD72C1F">
            <w:pPr>
              <w:adjustRightInd w:val="0"/>
              <w:snapToGrid w:val="0"/>
              <w:spacing w:line="300" w:lineRule="exact"/>
              <w:jc w:val="left"/>
              <w:rPr>
                <w:szCs w:val="21"/>
              </w:rPr>
            </w:pPr>
            <w:r>
              <w:rPr>
                <w:rFonts w:hint="eastAsia"/>
                <w:szCs w:val="21"/>
              </w:rPr>
              <w:t>接法：</w:t>
            </w:r>
          </w:p>
          <w:p w14:paraId="2782B8BF">
            <w:pPr>
              <w:adjustRightInd w:val="0"/>
              <w:snapToGrid w:val="0"/>
              <w:spacing w:line="300" w:lineRule="exact"/>
              <w:jc w:val="left"/>
              <w:rPr>
                <w:szCs w:val="21"/>
              </w:rPr>
            </w:pPr>
            <w:r>
              <w:rPr>
                <w:rFonts w:hint="eastAsia"/>
                <w:szCs w:val="21"/>
              </w:rPr>
              <w:t>出线端子数目：</w:t>
            </w:r>
          </w:p>
          <w:p w14:paraId="209EE9E1">
            <w:pPr>
              <w:adjustRightInd w:val="0"/>
              <w:snapToGrid w:val="0"/>
              <w:spacing w:line="300" w:lineRule="exact"/>
              <w:jc w:val="left"/>
              <w:rPr>
                <w:szCs w:val="21"/>
              </w:rPr>
            </w:pPr>
            <w:r>
              <w:rPr>
                <w:rFonts w:hint="eastAsia"/>
                <w:szCs w:val="21"/>
              </w:rPr>
              <w:t>冷却方式：</w:t>
            </w:r>
          </w:p>
          <w:p w14:paraId="3FA3AFFC">
            <w:pPr>
              <w:adjustRightInd w:val="0"/>
              <w:snapToGrid w:val="0"/>
              <w:spacing w:line="300" w:lineRule="exact"/>
              <w:jc w:val="left"/>
              <w:rPr>
                <w:szCs w:val="21"/>
              </w:rPr>
            </w:pPr>
            <w:r>
              <w:rPr>
                <w:rFonts w:hint="eastAsia"/>
                <w:szCs w:val="21"/>
              </w:rPr>
              <w:t>励磁方式：</w:t>
            </w:r>
          </w:p>
          <w:p w14:paraId="3C8CB967">
            <w:pPr>
              <w:adjustRightInd w:val="0"/>
              <w:snapToGrid w:val="0"/>
              <w:spacing w:line="300" w:lineRule="exact"/>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3ACD6FE3">
            <w:pPr>
              <w:adjustRightInd w:val="0"/>
              <w:snapToGrid w:val="0"/>
              <w:spacing w:line="300" w:lineRule="exact"/>
              <w:rPr>
                <w:szCs w:val="21"/>
              </w:rPr>
            </w:pPr>
            <w:r>
              <w:rPr>
                <w:rFonts w:hint="eastAsia"/>
                <w:szCs w:val="21"/>
              </w:rPr>
              <w:t>安装调试后的性能参数：</w:t>
            </w:r>
          </w:p>
          <w:p w14:paraId="2E45298F">
            <w:pPr>
              <w:adjustRightInd w:val="0"/>
              <w:snapToGrid w:val="0"/>
              <w:spacing w:line="300" w:lineRule="exact"/>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10EC8018">
            <w:pPr>
              <w:spacing w:line="300" w:lineRule="exact"/>
              <w:jc w:val="left"/>
              <w:rPr>
                <w:szCs w:val="21"/>
              </w:rPr>
            </w:pPr>
            <w:r>
              <w:rPr>
                <w:rFonts w:hint="eastAsia"/>
                <w:szCs w:val="21"/>
              </w:rPr>
              <w:t>【要求】同上。</w:t>
            </w:r>
          </w:p>
        </w:tc>
      </w:tr>
      <w:tr w14:paraId="632E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6EECD757">
            <w:pPr>
              <w:jc w:val="center"/>
              <w:rPr>
                <w:szCs w:val="21"/>
              </w:rPr>
            </w:pPr>
            <w:r>
              <w:rPr>
                <w:rFonts w:hint="eastAsia"/>
                <w:szCs w:val="21"/>
              </w:rPr>
              <w:t>9</w:t>
            </w:r>
          </w:p>
        </w:tc>
        <w:tc>
          <w:tcPr>
            <w:tcW w:w="1495" w:type="dxa"/>
            <w:tcBorders>
              <w:top w:val="single" w:color="auto" w:sz="4" w:space="0"/>
              <w:left w:val="single" w:color="auto" w:sz="4" w:space="0"/>
              <w:bottom w:val="single" w:color="auto" w:sz="4" w:space="0"/>
              <w:right w:val="single" w:color="auto" w:sz="4" w:space="0"/>
            </w:tcBorders>
            <w:vAlign w:val="center"/>
          </w:tcPr>
          <w:p w14:paraId="7CEBEDE0">
            <w:pPr>
              <w:spacing w:line="300" w:lineRule="exact"/>
              <w:jc w:val="center"/>
              <w:rPr>
                <w:szCs w:val="21"/>
              </w:rPr>
            </w:pPr>
            <w:r>
              <w:rPr>
                <w:rFonts w:hint="eastAsia"/>
                <w:szCs w:val="21"/>
              </w:rPr>
              <w:t>主要生产设备（装置）调试</w:t>
            </w:r>
          </w:p>
        </w:tc>
        <w:tc>
          <w:tcPr>
            <w:tcW w:w="4675" w:type="dxa"/>
            <w:tcBorders>
              <w:top w:val="single" w:color="auto" w:sz="4" w:space="0"/>
              <w:left w:val="single" w:color="auto" w:sz="4" w:space="0"/>
              <w:bottom w:val="single" w:color="auto" w:sz="4" w:space="0"/>
              <w:right w:val="single" w:color="auto" w:sz="4" w:space="0"/>
            </w:tcBorders>
            <w:vAlign w:val="center"/>
          </w:tcPr>
          <w:p w14:paraId="1EFE07E2">
            <w:pPr>
              <w:adjustRightInd w:val="0"/>
              <w:snapToGrid w:val="0"/>
              <w:spacing w:line="300" w:lineRule="exact"/>
              <w:jc w:val="center"/>
              <w:rPr>
                <w:szCs w:val="21"/>
              </w:rPr>
            </w:pPr>
            <w:r>
              <w:rPr>
                <w:rFonts w:hint="eastAsia"/>
                <w:szCs w:val="21"/>
              </w:rPr>
              <w:t>主变</w:t>
            </w:r>
          </w:p>
          <w:p w14:paraId="13AECA92">
            <w:pPr>
              <w:adjustRightInd w:val="0"/>
              <w:snapToGrid w:val="0"/>
              <w:spacing w:line="300" w:lineRule="exact"/>
              <w:rPr>
                <w:szCs w:val="21"/>
              </w:rPr>
            </w:pPr>
            <w:r>
              <w:rPr>
                <w:rFonts w:hint="eastAsia"/>
                <w:szCs w:val="21"/>
              </w:rPr>
              <w:t>规格</w:t>
            </w:r>
            <w:r>
              <w:rPr>
                <w:szCs w:val="21"/>
              </w:rPr>
              <w:t>/</w:t>
            </w:r>
            <w:r>
              <w:rPr>
                <w:rFonts w:hint="eastAsia"/>
                <w:szCs w:val="21"/>
              </w:rPr>
              <w:t>型号：</w:t>
            </w:r>
          </w:p>
          <w:p w14:paraId="08658ABD">
            <w:pPr>
              <w:adjustRightInd w:val="0"/>
              <w:snapToGrid w:val="0"/>
              <w:spacing w:line="300" w:lineRule="exact"/>
              <w:rPr>
                <w:szCs w:val="21"/>
              </w:rPr>
            </w:pPr>
            <w:r>
              <w:rPr>
                <w:rFonts w:hint="eastAsia"/>
                <w:szCs w:val="21"/>
              </w:rPr>
              <w:t>数量：</w:t>
            </w:r>
          </w:p>
          <w:p w14:paraId="3805004B">
            <w:pPr>
              <w:adjustRightInd w:val="0"/>
              <w:snapToGrid w:val="0"/>
              <w:spacing w:line="300" w:lineRule="exact"/>
              <w:jc w:val="left"/>
              <w:rPr>
                <w:szCs w:val="21"/>
              </w:rPr>
            </w:pPr>
            <w:r>
              <w:rPr>
                <w:rFonts w:hint="eastAsia"/>
                <w:szCs w:val="21"/>
              </w:rPr>
              <w:t>设计（产品）性能参数：额定容量：</w:t>
            </w:r>
          </w:p>
          <w:p w14:paraId="1554EC9C">
            <w:pPr>
              <w:adjustRightInd w:val="0"/>
              <w:snapToGrid w:val="0"/>
              <w:spacing w:line="300" w:lineRule="exact"/>
              <w:jc w:val="left"/>
              <w:rPr>
                <w:szCs w:val="21"/>
              </w:rPr>
            </w:pPr>
            <w:r>
              <w:rPr>
                <w:rFonts w:hint="eastAsia"/>
                <w:szCs w:val="21"/>
              </w:rPr>
              <w:t>额定电压：</w:t>
            </w:r>
          </w:p>
          <w:p w14:paraId="744DD6FC">
            <w:pPr>
              <w:adjustRightInd w:val="0"/>
              <w:snapToGrid w:val="0"/>
              <w:spacing w:line="300" w:lineRule="exact"/>
              <w:jc w:val="left"/>
              <w:rPr>
                <w:szCs w:val="21"/>
              </w:rPr>
            </w:pPr>
            <w:r>
              <w:rPr>
                <w:rFonts w:hint="eastAsia"/>
                <w:szCs w:val="21"/>
              </w:rPr>
              <w:t>额定电流：</w:t>
            </w:r>
          </w:p>
          <w:p w14:paraId="01253836">
            <w:pPr>
              <w:adjustRightInd w:val="0"/>
              <w:snapToGrid w:val="0"/>
              <w:spacing w:line="300" w:lineRule="exact"/>
              <w:jc w:val="left"/>
              <w:rPr>
                <w:szCs w:val="21"/>
              </w:rPr>
            </w:pPr>
            <w:r>
              <w:rPr>
                <w:rFonts w:hint="eastAsia"/>
                <w:szCs w:val="21"/>
              </w:rPr>
              <w:t>额定频率：</w:t>
            </w:r>
          </w:p>
          <w:p w14:paraId="577DD778">
            <w:pPr>
              <w:adjustRightInd w:val="0"/>
              <w:snapToGrid w:val="0"/>
              <w:spacing w:line="300" w:lineRule="exact"/>
              <w:jc w:val="left"/>
              <w:rPr>
                <w:szCs w:val="21"/>
              </w:rPr>
            </w:pPr>
            <w:r>
              <w:rPr>
                <w:rFonts w:hint="eastAsia"/>
                <w:szCs w:val="21"/>
              </w:rPr>
              <w:t>单相联结组别：</w:t>
            </w:r>
          </w:p>
          <w:p w14:paraId="041AEFEC">
            <w:pPr>
              <w:adjustRightInd w:val="0"/>
              <w:snapToGrid w:val="0"/>
              <w:spacing w:line="300" w:lineRule="exact"/>
              <w:jc w:val="left"/>
              <w:rPr>
                <w:szCs w:val="21"/>
              </w:rPr>
            </w:pPr>
            <w:r>
              <w:rPr>
                <w:rFonts w:hint="eastAsia"/>
                <w:szCs w:val="21"/>
              </w:rPr>
              <w:t>三相联结组别：</w:t>
            </w:r>
          </w:p>
          <w:p w14:paraId="353AB61C">
            <w:pPr>
              <w:adjustRightInd w:val="0"/>
              <w:snapToGrid w:val="0"/>
              <w:spacing w:line="300" w:lineRule="exact"/>
              <w:jc w:val="left"/>
              <w:rPr>
                <w:szCs w:val="21"/>
              </w:rPr>
            </w:pPr>
            <w:r>
              <w:rPr>
                <w:rFonts w:hint="eastAsia"/>
                <w:szCs w:val="21"/>
              </w:rPr>
              <w:t>冷却方式：</w:t>
            </w:r>
          </w:p>
          <w:p w14:paraId="2CE56427">
            <w:pPr>
              <w:adjustRightInd w:val="0"/>
              <w:snapToGrid w:val="0"/>
              <w:spacing w:line="300" w:lineRule="exact"/>
              <w:jc w:val="left"/>
              <w:rPr>
                <w:szCs w:val="21"/>
              </w:rPr>
            </w:pPr>
            <w:r>
              <w:rPr>
                <w:rFonts w:hint="eastAsia"/>
                <w:szCs w:val="21"/>
              </w:rPr>
              <w:t>噪音水平：</w:t>
            </w:r>
          </w:p>
          <w:p w14:paraId="406B2FB9">
            <w:pPr>
              <w:adjustRightInd w:val="0"/>
              <w:snapToGrid w:val="0"/>
              <w:spacing w:line="300" w:lineRule="exact"/>
              <w:jc w:val="left"/>
              <w:rPr>
                <w:szCs w:val="21"/>
              </w:rPr>
            </w:pPr>
            <w:r>
              <w:rPr>
                <w:rFonts w:hint="eastAsia"/>
                <w:szCs w:val="21"/>
              </w:rPr>
              <w:t>顶油温升：</w:t>
            </w:r>
          </w:p>
          <w:p w14:paraId="7FF72FFD">
            <w:pPr>
              <w:adjustRightInd w:val="0"/>
              <w:snapToGrid w:val="0"/>
              <w:spacing w:line="300" w:lineRule="exact"/>
              <w:jc w:val="left"/>
              <w:rPr>
                <w:szCs w:val="21"/>
              </w:rPr>
            </w:pPr>
            <w:r>
              <w:rPr>
                <w:rFonts w:hint="eastAsia"/>
                <w:szCs w:val="21"/>
              </w:rPr>
              <w:t>短路阻抗：</w:t>
            </w:r>
          </w:p>
          <w:p w14:paraId="2A8F5539">
            <w:pPr>
              <w:adjustRightInd w:val="0"/>
              <w:snapToGrid w:val="0"/>
              <w:spacing w:line="300" w:lineRule="exact"/>
              <w:jc w:val="left"/>
              <w:rPr>
                <w:szCs w:val="21"/>
              </w:rPr>
            </w:pPr>
            <w:r>
              <w:rPr>
                <w:rFonts w:hint="eastAsia"/>
                <w:szCs w:val="21"/>
              </w:rPr>
              <w:t>空载电流：</w:t>
            </w:r>
          </w:p>
          <w:p w14:paraId="37C7ACD1">
            <w:pPr>
              <w:adjustRightInd w:val="0"/>
              <w:snapToGrid w:val="0"/>
              <w:spacing w:line="300" w:lineRule="exact"/>
              <w:jc w:val="left"/>
              <w:rPr>
                <w:szCs w:val="21"/>
              </w:rPr>
            </w:pPr>
            <w:r>
              <w:rPr>
                <w:rFonts w:hint="eastAsia"/>
                <w:szCs w:val="21"/>
              </w:rPr>
              <w:t>空载损耗：</w:t>
            </w:r>
          </w:p>
          <w:p w14:paraId="3A05F8F0">
            <w:pPr>
              <w:adjustRightInd w:val="0"/>
              <w:snapToGrid w:val="0"/>
              <w:spacing w:line="300" w:lineRule="exact"/>
              <w:jc w:val="left"/>
              <w:rPr>
                <w:szCs w:val="21"/>
              </w:rPr>
            </w:pPr>
            <w:r>
              <w:rPr>
                <w:rFonts w:hint="eastAsia"/>
                <w:szCs w:val="21"/>
              </w:rPr>
              <w:t>负载损耗：</w:t>
            </w:r>
          </w:p>
          <w:p w14:paraId="680036C1">
            <w:pPr>
              <w:adjustRightInd w:val="0"/>
              <w:snapToGrid w:val="0"/>
              <w:spacing w:line="300" w:lineRule="exact"/>
              <w:jc w:val="left"/>
              <w:rPr>
                <w:b/>
                <w:bCs/>
                <w:szCs w:val="21"/>
              </w:rPr>
            </w:pPr>
            <w:r>
              <w:rPr>
                <w:rFonts w:hint="eastAsia"/>
                <w:szCs w:val="21"/>
              </w:rPr>
              <w:t>型式：</w:t>
            </w:r>
          </w:p>
          <w:p w14:paraId="7DB59D8B">
            <w:pPr>
              <w:adjustRightInd w:val="0"/>
              <w:snapToGrid w:val="0"/>
              <w:spacing w:line="300" w:lineRule="exact"/>
              <w:rPr>
                <w:szCs w:val="21"/>
              </w:rPr>
            </w:pPr>
            <w:r>
              <w:rPr>
                <w:rFonts w:hint="eastAsia"/>
                <w:szCs w:val="21"/>
              </w:rPr>
              <w:t>本设备于：</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 xml:space="preserve">分 </w:t>
            </w:r>
            <w:r>
              <w:rPr>
                <w:szCs w:val="21"/>
              </w:rPr>
              <w:t xml:space="preserve">-  </w:t>
            </w:r>
            <w:r>
              <w:rPr>
                <w:rFonts w:hint="eastAsia"/>
                <w:szCs w:val="21"/>
              </w:rPr>
              <w:t xml:space="preserve"> 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时</w:t>
            </w:r>
            <w:r>
              <w:rPr>
                <w:szCs w:val="21"/>
              </w:rPr>
              <w:t xml:space="preserve"> </w:t>
            </w:r>
            <w:r>
              <w:rPr>
                <w:rFonts w:hint="eastAsia"/>
                <w:szCs w:val="21"/>
              </w:rPr>
              <w:t>分完成试运行，运行情况：</w:t>
            </w:r>
          </w:p>
          <w:p w14:paraId="64D88081">
            <w:pPr>
              <w:adjustRightInd w:val="0"/>
              <w:snapToGrid w:val="0"/>
              <w:spacing w:line="300" w:lineRule="exact"/>
              <w:rPr>
                <w:szCs w:val="21"/>
              </w:rPr>
            </w:pPr>
            <w:r>
              <w:rPr>
                <w:rFonts w:hint="eastAsia"/>
                <w:szCs w:val="21"/>
              </w:rPr>
              <w:t>安装调试后的性能参数：</w:t>
            </w:r>
          </w:p>
          <w:p w14:paraId="2159B005">
            <w:pPr>
              <w:adjustRightInd w:val="0"/>
              <w:snapToGrid w:val="0"/>
              <w:spacing w:line="300" w:lineRule="exact"/>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330344FF">
            <w:pPr>
              <w:spacing w:line="300" w:lineRule="exact"/>
              <w:jc w:val="left"/>
              <w:rPr>
                <w:szCs w:val="21"/>
              </w:rPr>
            </w:pPr>
            <w:r>
              <w:rPr>
                <w:rFonts w:hint="eastAsia"/>
                <w:szCs w:val="21"/>
              </w:rPr>
              <w:t>【要求】同上。</w:t>
            </w:r>
          </w:p>
        </w:tc>
      </w:tr>
      <w:tr w14:paraId="48E8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4A2D9F99">
            <w:pPr>
              <w:jc w:val="center"/>
              <w:rPr>
                <w:szCs w:val="21"/>
              </w:rPr>
            </w:pPr>
            <w:r>
              <w:rPr>
                <w:rFonts w:hint="eastAsia"/>
                <w:szCs w:val="21"/>
              </w:rPr>
              <w:t>10</w:t>
            </w:r>
          </w:p>
        </w:tc>
        <w:tc>
          <w:tcPr>
            <w:tcW w:w="1495" w:type="dxa"/>
            <w:tcBorders>
              <w:top w:val="single" w:color="auto" w:sz="4" w:space="0"/>
              <w:left w:val="single" w:color="auto" w:sz="4" w:space="0"/>
              <w:bottom w:val="single" w:color="auto" w:sz="4" w:space="0"/>
              <w:right w:val="single" w:color="auto" w:sz="4" w:space="0"/>
            </w:tcBorders>
            <w:vAlign w:val="center"/>
          </w:tcPr>
          <w:p w14:paraId="5C609EDF">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5373652E">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给水泵</w:t>
            </w:r>
          </w:p>
          <w:p w14:paraId="2E29115D">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w:t>
            </w:r>
            <w:r>
              <w:rPr>
                <w:szCs w:val="21"/>
              </w:rPr>
              <w:t>/</w:t>
            </w:r>
            <w:r>
              <w:rPr>
                <w:rFonts w:hint="eastAsia"/>
                <w:szCs w:val="21"/>
              </w:rPr>
              <w:t>型号：</w:t>
            </w:r>
          </w:p>
          <w:p w14:paraId="45639184">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数量：</w:t>
            </w:r>
            <w:r>
              <w:rPr>
                <w:szCs w:val="21"/>
              </w:rPr>
              <w:t xml:space="preserve"> </w:t>
            </w:r>
          </w:p>
          <w:p w14:paraId="681940C4">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设计（产品）性能参数：</w:t>
            </w:r>
          </w:p>
          <w:p w14:paraId="1414A126">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r>
              <w:rPr>
                <w:szCs w:val="21"/>
              </w:rPr>
              <w:t xml:space="preserve"> </w:t>
            </w:r>
          </w:p>
          <w:p w14:paraId="05AA2345">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试运行情况：</w:t>
            </w:r>
            <w:r>
              <w:rPr>
                <w:szCs w:val="21"/>
              </w:rPr>
              <w:t xml:space="preserve"> </w:t>
            </w:r>
          </w:p>
          <w:p w14:paraId="33C829D5">
            <w:pPr>
              <w:keepNext w:val="0"/>
              <w:keepLines w:val="0"/>
              <w:pageBreakBefore w:val="0"/>
              <w:kinsoku/>
              <w:wordWrap/>
              <w:overflowPunct/>
              <w:topLinePunct w:val="0"/>
              <w:autoSpaceDE/>
              <w:autoSpaceDN/>
              <w:bidi w:val="0"/>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314D8B4F">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3AF1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0E515FDF">
            <w:pPr>
              <w:jc w:val="center"/>
              <w:rPr>
                <w:szCs w:val="21"/>
              </w:rPr>
            </w:pPr>
            <w:r>
              <w:rPr>
                <w:rFonts w:hint="eastAsia"/>
                <w:szCs w:val="21"/>
              </w:rPr>
              <w:t>11</w:t>
            </w:r>
          </w:p>
        </w:tc>
        <w:tc>
          <w:tcPr>
            <w:tcW w:w="1495" w:type="dxa"/>
            <w:tcBorders>
              <w:top w:val="single" w:color="auto" w:sz="4" w:space="0"/>
              <w:left w:val="single" w:color="auto" w:sz="4" w:space="0"/>
              <w:bottom w:val="single" w:color="auto" w:sz="4" w:space="0"/>
              <w:right w:val="single" w:color="auto" w:sz="4" w:space="0"/>
            </w:tcBorders>
            <w:vAlign w:val="center"/>
          </w:tcPr>
          <w:p w14:paraId="2DB23587">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3C355134">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水处理系统</w:t>
            </w:r>
          </w:p>
          <w:p w14:paraId="2F676493">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w:t>
            </w:r>
            <w:r>
              <w:rPr>
                <w:szCs w:val="21"/>
              </w:rPr>
              <w:t>/</w:t>
            </w:r>
            <w:r>
              <w:rPr>
                <w:rFonts w:hint="eastAsia"/>
                <w:szCs w:val="21"/>
              </w:rPr>
              <w:t>型号：</w:t>
            </w:r>
          </w:p>
          <w:p w14:paraId="76A65548">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数量：</w:t>
            </w:r>
            <w:r>
              <w:rPr>
                <w:szCs w:val="21"/>
              </w:rPr>
              <w:t xml:space="preserve"> </w:t>
            </w:r>
          </w:p>
          <w:p w14:paraId="6B820E9A">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设计（产品）性能参数：</w:t>
            </w:r>
          </w:p>
          <w:p w14:paraId="7F408D76">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r>
              <w:rPr>
                <w:szCs w:val="21"/>
              </w:rPr>
              <w:t xml:space="preserve"> </w:t>
            </w:r>
          </w:p>
          <w:p w14:paraId="2F83D018">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试运行情况：</w:t>
            </w:r>
            <w:r>
              <w:rPr>
                <w:szCs w:val="21"/>
              </w:rPr>
              <w:t xml:space="preserve"> </w:t>
            </w:r>
          </w:p>
          <w:p w14:paraId="09816165">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2CCE781F">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11F8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688472AD">
            <w:pPr>
              <w:jc w:val="center"/>
              <w:rPr>
                <w:szCs w:val="21"/>
              </w:rPr>
            </w:pPr>
            <w:r>
              <w:rPr>
                <w:rFonts w:hint="eastAsia"/>
                <w:szCs w:val="21"/>
              </w:rPr>
              <w:t>12</w:t>
            </w:r>
          </w:p>
        </w:tc>
        <w:tc>
          <w:tcPr>
            <w:tcW w:w="1495" w:type="dxa"/>
            <w:tcBorders>
              <w:top w:val="single" w:color="auto" w:sz="4" w:space="0"/>
              <w:left w:val="single" w:color="auto" w:sz="4" w:space="0"/>
              <w:bottom w:val="single" w:color="auto" w:sz="4" w:space="0"/>
              <w:right w:val="single" w:color="auto" w:sz="4" w:space="0"/>
            </w:tcBorders>
            <w:vAlign w:val="center"/>
          </w:tcPr>
          <w:p w14:paraId="63823DE4">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0427EC76">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熔盐泵</w:t>
            </w:r>
          </w:p>
          <w:p w14:paraId="484D485E">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规格</w:t>
            </w:r>
            <w:r>
              <w:rPr>
                <w:szCs w:val="21"/>
              </w:rPr>
              <w:t>/</w:t>
            </w:r>
            <w:r>
              <w:rPr>
                <w:rFonts w:hint="eastAsia"/>
                <w:szCs w:val="21"/>
              </w:rPr>
              <w:t>型号：</w:t>
            </w:r>
          </w:p>
          <w:p w14:paraId="317D26AE">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59A2EBFF">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设计（产品）性能参数：</w:t>
            </w:r>
          </w:p>
          <w:p w14:paraId="75C76E2B">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流量：</w:t>
            </w:r>
          </w:p>
          <w:p w14:paraId="7C2B442B">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总扬程：</w:t>
            </w:r>
          </w:p>
          <w:p w14:paraId="3B5DD350">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效率：</w:t>
            </w:r>
          </w:p>
          <w:p w14:paraId="03CD274B">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转速：</w:t>
            </w:r>
          </w:p>
          <w:p w14:paraId="0911A4D8">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轴功率：</w:t>
            </w:r>
          </w:p>
          <w:p w14:paraId="3A75AF8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安装调试后的性能参数：</w:t>
            </w:r>
          </w:p>
          <w:p w14:paraId="38B04847">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3961EDF3">
            <w:pPr>
              <w:keepNext w:val="0"/>
              <w:keepLines w:val="0"/>
              <w:pageBreakBefore w:val="0"/>
              <w:kinsoku/>
              <w:wordWrap/>
              <w:overflowPunct/>
              <w:topLinePunct w:val="0"/>
              <w:autoSpaceDE/>
              <w:autoSpaceDN/>
              <w:bidi w:val="0"/>
              <w:adjustRightInd w:val="0"/>
              <w:snapToGrid w:val="0"/>
              <w:spacing w:line="320" w:lineRule="exact"/>
              <w:textAlignment w:val="auto"/>
              <w:rPr>
                <w:szCs w:val="21"/>
                <w:u w:val="single"/>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5F89CD47">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2D2C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78AFEC65">
            <w:pPr>
              <w:jc w:val="center"/>
              <w:rPr>
                <w:szCs w:val="21"/>
              </w:rPr>
            </w:pPr>
            <w:r>
              <w:rPr>
                <w:rFonts w:hint="eastAsia"/>
                <w:szCs w:val="21"/>
              </w:rPr>
              <w:t>13</w:t>
            </w:r>
          </w:p>
        </w:tc>
        <w:tc>
          <w:tcPr>
            <w:tcW w:w="1495" w:type="dxa"/>
            <w:tcBorders>
              <w:top w:val="single" w:color="auto" w:sz="4" w:space="0"/>
              <w:left w:val="single" w:color="auto" w:sz="4" w:space="0"/>
              <w:bottom w:val="single" w:color="auto" w:sz="4" w:space="0"/>
              <w:right w:val="single" w:color="auto" w:sz="4" w:space="0"/>
            </w:tcBorders>
            <w:vAlign w:val="center"/>
          </w:tcPr>
          <w:p w14:paraId="15D2AC0F">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11DD6CB0">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凝结水泵</w:t>
            </w:r>
          </w:p>
          <w:p w14:paraId="7524BB8D">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规格</w:t>
            </w:r>
            <w:r>
              <w:rPr>
                <w:szCs w:val="21"/>
              </w:rPr>
              <w:t>/</w:t>
            </w:r>
            <w:r>
              <w:rPr>
                <w:rFonts w:hint="eastAsia"/>
                <w:szCs w:val="21"/>
              </w:rPr>
              <w:t>型号：</w:t>
            </w:r>
          </w:p>
          <w:p w14:paraId="2352DDDE">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1F885AD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设计（产品）性能参数：</w:t>
            </w:r>
          </w:p>
          <w:p w14:paraId="128DE01A">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流量：</w:t>
            </w:r>
          </w:p>
          <w:p w14:paraId="01CC7D22">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总扬程：</w:t>
            </w:r>
          </w:p>
          <w:p w14:paraId="142EB7BE">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效率：</w:t>
            </w:r>
          </w:p>
          <w:p w14:paraId="268F2B56">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转速：</w:t>
            </w:r>
          </w:p>
          <w:p w14:paraId="79217757">
            <w:pPr>
              <w:keepNext w:val="0"/>
              <w:keepLines w:val="0"/>
              <w:pageBreakBefore w:val="0"/>
              <w:kinsoku/>
              <w:wordWrap/>
              <w:overflowPunct/>
              <w:topLinePunct w:val="0"/>
              <w:autoSpaceDE/>
              <w:autoSpaceDN/>
              <w:bidi w:val="0"/>
              <w:adjustRightInd w:val="0"/>
              <w:snapToGrid w:val="0"/>
              <w:spacing w:line="320" w:lineRule="exact"/>
              <w:textAlignment w:val="auto"/>
              <w:rPr>
                <w:bCs/>
                <w:szCs w:val="21"/>
              </w:rPr>
            </w:pPr>
            <w:r>
              <w:rPr>
                <w:rFonts w:hint="eastAsia"/>
                <w:bCs/>
                <w:szCs w:val="21"/>
              </w:rPr>
              <w:t>轴功率：</w:t>
            </w:r>
          </w:p>
          <w:p w14:paraId="6A281C27">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安装调试后的性能参数：</w:t>
            </w:r>
          </w:p>
          <w:p w14:paraId="63D3989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074D4A06">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3F49C27D">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4E6E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11038B0E">
            <w:pPr>
              <w:jc w:val="center"/>
              <w:rPr>
                <w:szCs w:val="21"/>
              </w:rPr>
            </w:pPr>
            <w:r>
              <w:rPr>
                <w:rFonts w:hint="eastAsia"/>
                <w:szCs w:val="21"/>
              </w:rPr>
              <w:t>14</w:t>
            </w:r>
          </w:p>
        </w:tc>
        <w:tc>
          <w:tcPr>
            <w:tcW w:w="1495" w:type="dxa"/>
            <w:tcBorders>
              <w:top w:val="single" w:color="auto" w:sz="4" w:space="0"/>
              <w:left w:val="single" w:color="auto" w:sz="4" w:space="0"/>
              <w:bottom w:val="single" w:color="auto" w:sz="4" w:space="0"/>
              <w:right w:val="single" w:color="auto" w:sz="4" w:space="0"/>
            </w:tcBorders>
            <w:vAlign w:val="center"/>
          </w:tcPr>
          <w:p w14:paraId="6523784A">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0CD2F340">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厂用变压器</w:t>
            </w:r>
          </w:p>
          <w:p w14:paraId="6B217E95">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1AF96971">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相数：</w:t>
            </w:r>
          </w:p>
          <w:p w14:paraId="7E3CE46E">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额定容量：</w:t>
            </w:r>
          </w:p>
          <w:p w14:paraId="709DC795">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额定电压：</w:t>
            </w:r>
          </w:p>
          <w:p w14:paraId="317420FB">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额定电流：</w:t>
            </w:r>
          </w:p>
          <w:p w14:paraId="0352AD4E">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额定频率：</w:t>
            </w:r>
          </w:p>
          <w:p w14:paraId="30EAC639">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三相联结组别：</w:t>
            </w:r>
          </w:p>
          <w:p w14:paraId="4EAE54C8">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冷却方式：</w:t>
            </w:r>
          </w:p>
          <w:p w14:paraId="75777D3F">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噪音水平：</w:t>
            </w:r>
          </w:p>
          <w:p w14:paraId="535FFF0E">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顶油温升：</w:t>
            </w:r>
          </w:p>
          <w:p w14:paraId="2690EFDE">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短路阻抗：</w:t>
            </w:r>
          </w:p>
          <w:p w14:paraId="74EB8427">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空载电流：</w:t>
            </w:r>
          </w:p>
          <w:p w14:paraId="5A9A97A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空载损耗：</w:t>
            </w:r>
          </w:p>
          <w:p w14:paraId="46DCF89A">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547D441A">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47BA8A50">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0169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2F0BD093">
            <w:pPr>
              <w:jc w:val="center"/>
              <w:rPr>
                <w:szCs w:val="21"/>
              </w:rPr>
            </w:pPr>
            <w:r>
              <w:rPr>
                <w:rFonts w:hint="eastAsia"/>
                <w:szCs w:val="21"/>
              </w:rPr>
              <w:t>15</w:t>
            </w:r>
          </w:p>
        </w:tc>
        <w:tc>
          <w:tcPr>
            <w:tcW w:w="1495" w:type="dxa"/>
            <w:tcBorders>
              <w:top w:val="single" w:color="auto" w:sz="4" w:space="0"/>
              <w:left w:val="single" w:color="auto" w:sz="4" w:space="0"/>
              <w:bottom w:val="single" w:color="auto" w:sz="4" w:space="0"/>
              <w:right w:val="single" w:color="auto" w:sz="4" w:space="0"/>
            </w:tcBorders>
            <w:vAlign w:val="center"/>
          </w:tcPr>
          <w:p w14:paraId="51C1DD2A">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0C279DAD">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空冷岛</w:t>
            </w:r>
          </w:p>
          <w:p w14:paraId="15CB0A26">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w:t>
            </w:r>
            <w:r>
              <w:rPr>
                <w:szCs w:val="21"/>
              </w:rPr>
              <w:t>/</w:t>
            </w:r>
            <w:r>
              <w:rPr>
                <w:rFonts w:hint="eastAsia"/>
                <w:szCs w:val="21"/>
              </w:rPr>
              <w:t>型号：</w:t>
            </w:r>
          </w:p>
          <w:p w14:paraId="20A829C4">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数量：</w:t>
            </w:r>
            <w:r>
              <w:rPr>
                <w:szCs w:val="21"/>
              </w:rPr>
              <w:t xml:space="preserve"> </w:t>
            </w:r>
          </w:p>
          <w:p w14:paraId="6F5BFEF4">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设计（产品）性能参数（汽轮机排汽焓，汽轮机排汽流量，排汽干度，背压，风机功耗，噪音）：</w:t>
            </w:r>
          </w:p>
          <w:p w14:paraId="2EB2E164">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r>
              <w:rPr>
                <w:szCs w:val="21"/>
              </w:rPr>
              <w:t xml:space="preserve"> </w:t>
            </w:r>
          </w:p>
          <w:p w14:paraId="7938404B">
            <w:pPr>
              <w:keepNext w:val="0"/>
              <w:keepLines w:val="0"/>
              <w:pageBreakBefore w:val="0"/>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试运行情况：</w:t>
            </w:r>
            <w:r>
              <w:rPr>
                <w:szCs w:val="21"/>
              </w:rPr>
              <w:t xml:space="preserve"> </w:t>
            </w:r>
          </w:p>
          <w:p w14:paraId="51F2C504">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33DB7041">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37D3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18645D71">
            <w:pPr>
              <w:jc w:val="center"/>
              <w:rPr>
                <w:szCs w:val="21"/>
              </w:rPr>
            </w:pPr>
            <w:r>
              <w:rPr>
                <w:rFonts w:hint="eastAsia"/>
                <w:szCs w:val="21"/>
              </w:rPr>
              <w:t>16</w:t>
            </w:r>
          </w:p>
        </w:tc>
        <w:tc>
          <w:tcPr>
            <w:tcW w:w="1495" w:type="dxa"/>
            <w:tcBorders>
              <w:top w:val="single" w:color="auto" w:sz="4" w:space="0"/>
              <w:left w:val="single" w:color="auto" w:sz="4" w:space="0"/>
              <w:bottom w:val="single" w:color="auto" w:sz="4" w:space="0"/>
              <w:right w:val="single" w:color="auto" w:sz="4" w:space="0"/>
            </w:tcBorders>
            <w:vAlign w:val="center"/>
          </w:tcPr>
          <w:p w14:paraId="0894A2DF">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1AADAA38">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空压机</w:t>
            </w:r>
          </w:p>
          <w:p w14:paraId="0DAA0229">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规格</w:t>
            </w:r>
            <w:r>
              <w:rPr>
                <w:szCs w:val="21"/>
              </w:rPr>
              <w:t>/</w:t>
            </w:r>
            <w:r>
              <w:rPr>
                <w:rFonts w:hint="eastAsia"/>
                <w:szCs w:val="21"/>
              </w:rPr>
              <w:t>型号：</w:t>
            </w:r>
          </w:p>
          <w:p w14:paraId="0D47670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数量：</w:t>
            </w:r>
          </w:p>
          <w:p w14:paraId="58FA09FC">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设计（产品）性能参数：</w:t>
            </w:r>
          </w:p>
          <w:p w14:paraId="3B930744">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szCs w:val="21"/>
              </w:rPr>
            </w:pPr>
            <w:r>
              <w:rPr>
                <w:rFonts w:hint="eastAsia"/>
                <w:szCs w:val="21"/>
              </w:rPr>
              <w:t>安装调试后的性能参数：</w:t>
            </w:r>
          </w:p>
          <w:p w14:paraId="50B55FD2">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5906FCDC">
            <w:pPr>
              <w:keepNext w:val="0"/>
              <w:keepLines w:val="0"/>
              <w:pageBreakBefore w:val="0"/>
              <w:kinsoku/>
              <w:wordWrap/>
              <w:overflowPunct/>
              <w:topLinePunct w:val="0"/>
              <w:autoSpaceDE/>
              <w:autoSpaceDN/>
              <w:bidi w:val="0"/>
              <w:adjustRightInd w:val="0"/>
              <w:snapToGrid w:val="0"/>
              <w:spacing w:line="320" w:lineRule="exact"/>
              <w:textAlignment w:val="auto"/>
              <w:rPr>
                <w:szCs w:val="21"/>
                <w:u w:val="single"/>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48E94B38">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01C5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2DF17B14">
            <w:pPr>
              <w:jc w:val="center"/>
              <w:rPr>
                <w:szCs w:val="21"/>
              </w:rPr>
            </w:pPr>
            <w:r>
              <w:rPr>
                <w:rFonts w:hint="eastAsia"/>
                <w:szCs w:val="21"/>
              </w:rPr>
              <w:t>17</w:t>
            </w:r>
          </w:p>
        </w:tc>
        <w:tc>
          <w:tcPr>
            <w:tcW w:w="1495" w:type="dxa"/>
            <w:tcBorders>
              <w:top w:val="single" w:color="auto" w:sz="4" w:space="0"/>
              <w:left w:val="single" w:color="auto" w:sz="4" w:space="0"/>
              <w:bottom w:val="single" w:color="auto" w:sz="4" w:space="0"/>
              <w:right w:val="single" w:color="auto" w:sz="4" w:space="0"/>
            </w:tcBorders>
            <w:vAlign w:val="center"/>
          </w:tcPr>
          <w:p w14:paraId="10ECD57B">
            <w:pPr>
              <w:jc w:val="center"/>
              <w:rPr>
                <w:szCs w:val="21"/>
              </w:rPr>
            </w:pPr>
            <w:r>
              <w:rPr>
                <w:rFonts w:hint="eastAsia"/>
                <w:szCs w:val="21"/>
              </w:rPr>
              <w:t>主要辅助设备（装置）安装调试</w:t>
            </w:r>
          </w:p>
        </w:tc>
        <w:tc>
          <w:tcPr>
            <w:tcW w:w="4675" w:type="dxa"/>
            <w:tcBorders>
              <w:top w:val="single" w:color="auto" w:sz="4" w:space="0"/>
              <w:left w:val="single" w:color="auto" w:sz="4" w:space="0"/>
              <w:bottom w:val="single" w:color="auto" w:sz="4" w:space="0"/>
              <w:right w:val="single" w:color="auto" w:sz="4" w:space="0"/>
            </w:tcBorders>
            <w:vAlign w:val="center"/>
          </w:tcPr>
          <w:p w14:paraId="455E0E9D">
            <w:pPr>
              <w:keepNext w:val="0"/>
              <w:keepLines w:val="0"/>
              <w:pageBreakBefore w:val="0"/>
              <w:kinsoku/>
              <w:wordWrap/>
              <w:overflowPunct/>
              <w:topLinePunct w:val="0"/>
              <w:autoSpaceDE/>
              <w:autoSpaceDN/>
              <w:bidi w:val="0"/>
              <w:adjustRightInd w:val="0"/>
              <w:snapToGrid w:val="0"/>
              <w:spacing w:line="320" w:lineRule="exact"/>
              <w:jc w:val="center"/>
              <w:textAlignment w:val="auto"/>
              <w:rPr>
                <w:szCs w:val="21"/>
              </w:rPr>
            </w:pPr>
            <w:r>
              <w:rPr>
                <w:rFonts w:hint="eastAsia"/>
                <w:szCs w:val="21"/>
              </w:rPr>
              <w:t>分散控制系统</w:t>
            </w:r>
          </w:p>
          <w:p w14:paraId="23F5EF9C">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设备（装置）规格</w:t>
            </w:r>
            <w:r>
              <w:rPr>
                <w:szCs w:val="21"/>
              </w:rPr>
              <w:t>/</w:t>
            </w:r>
            <w:r>
              <w:rPr>
                <w:rFonts w:hint="eastAsia"/>
                <w:szCs w:val="21"/>
              </w:rPr>
              <w:t>型号：</w:t>
            </w:r>
          </w:p>
          <w:p w14:paraId="6870472E">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设备（装置）数量：</w:t>
            </w:r>
          </w:p>
          <w:p w14:paraId="321D1DD3">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设计（产品）性能参数：</w:t>
            </w:r>
          </w:p>
          <w:p w14:paraId="65A886E9">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安装调试后的性能参数：</w:t>
            </w:r>
          </w:p>
          <w:p w14:paraId="67CBE2D1">
            <w:pPr>
              <w:keepNext w:val="0"/>
              <w:keepLines w:val="0"/>
              <w:pageBreakBefore w:val="0"/>
              <w:kinsoku/>
              <w:wordWrap/>
              <w:overflowPunct/>
              <w:topLinePunct w:val="0"/>
              <w:autoSpaceDE/>
              <w:autoSpaceDN/>
              <w:bidi w:val="0"/>
              <w:adjustRightInd w:val="0"/>
              <w:snapToGrid w:val="0"/>
              <w:spacing w:line="320" w:lineRule="exact"/>
              <w:textAlignment w:val="auto"/>
              <w:rPr>
                <w:szCs w:val="21"/>
              </w:rPr>
            </w:pPr>
            <w:r>
              <w:rPr>
                <w:rFonts w:hint="eastAsia"/>
                <w:szCs w:val="21"/>
              </w:rPr>
              <w:t>试运行情况：</w:t>
            </w:r>
          </w:p>
          <w:p w14:paraId="24D7A276">
            <w:pPr>
              <w:keepNext w:val="0"/>
              <w:keepLines w:val="0"/>
              <w:pageBreakBefore w:val="0"/>
              <w:kinsoku/>
              <w:wordWrap/>
              <w:overflowPunct/>
              <w:topLinePunct w:val="0"/>
              <w:autoSpaceDE/>
              <w:autoSpaceDN/>
              <w:bidi w:val="0"/>
              <w:adjustRightInd w:val="0"/>
              <w:snapToGrid w:val="0"/>
              <w:spacing w:line="320" w:lineRule="exact"/>
              <w:textAlignment w:val="auto"/>
              <w:rPr>
                <w:szCs w:val="21"/>
                <w:u w:val="single"/>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4220EC59">
            <w:pPr>
              <w:keepNext w:val="0"/>
              <w:keepLines w:val="0"/>
              <w:pageBreakBefore w:val="0"/>
              <w:kinsoku/>
              <w:wordWrap/>
              <w:overflowPunct/>
              <w:topLinePunct w:val="0"/>
              <w:autoSpaceDE/>
              <w:autoSpaceDN/>
              <w:bidi w:val="0"/>
              <w:spacing w:line="320" w:lineRule="exact"/>
              <w:jc w:val="left"/>
              <w:textAlignment w:val="auto"/>
              <w:rPr>
                <w:szCs w:val="21"/>
              </w:rPr>
            </w:pPr>
            <w:r>
              <w:rPr>
                <w:rFonts w:hint="eastAsia"/>
                <w:szCs w:val="21"/>
              </w:rPr>
              <w:t>【要求】同上。</w:t>
            </w:r>
          </w:p>
        </w:tc>
      </w:tr>
      <w:tr w14:paraId="63C8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2E49E1A1">
            <w:pPr>
              <w:jc w:val="center"/>
              <w:rPr>
                <w:szCs w:val="21"/>
              </w:rPr>
            </w:pPr>
            <w:r>
              <w:rPr>
                <w:rFonts w:hint="eastAsia"/>
                <w:szCs w:val="21"/>
              </w:rPr>
              <w:t>18</w:t>
            </w:r>
          </w:p>
        </w:tc>
        <w:tc>
          <w:tcPr>
            <w:tcW w:w="1495" w:type="dxa"/>
            <w:tcBorders>
              <w:top w:val="single" w:color="auto" w:sz="4" w:space="0"/>
              <w:left w:val="single" w:color="auto" w:sz="4" w:space="0"/>
              <w:bottom w:val="single" w:color="auto" w:sz="4" w:space="0"/>
              <w:right w:val="single" w:color="auto" w:sz="4" w:space="0"/>
            </w:tcBorders>
            <w:vAlign w:val="center"/>
          </w:tcPr>
          <w:p w14:paraId="7BA30724">
            <w:pPr>
              <w:jc w:val="center"/>
              <w:rPr>
                <w:szCs w:val="21"/>
              </w:rPr>
            </w:pPr>
            <w:r>
              <w:rPr>
                <w:rFonts w:hint="eastAsia"/>
                <w:szCs w:val="21"/>
              </w:rPr>
              <w:t>工艺管道焊接</w:t>
            </w:r>
          </w:p>
        </w:tc>
        <w:tc>
          <w:tcPr>
            <w:tcW w:w="4675" w:type="dxa"/>
            <w:tcBorders>
              <w:top w:val="single" w:color="auto" w:sz="4" w:space="0"/>
              <w:left w:val="single" w:color="auto" w:sz="4" w:space="0"/>
              <w:bottom w:val="single" w:color="auto" w:sz="4" w:space="0"/>
              <w:right w:val="single" w:color="auto" w:sz="4" w:space="0"/>
            </w:tcBorders>
            <w:vAlign w:val="center"/>
          </w:tcPr>
          <w:p w14:paraId="0C5EEEC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1.</w:t>
            </w:r>
            <w:r>
              <w:rPr>
                <w:rFonts w:hint="eastAsia"/>
                <w:szCs w:val="21"/>
              </w:rPr>
              <w:t>工艺管道材质：</w:t>
            </w:r>
          </w:p>
          <w:p w14:paraId="4F0A1A7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2.</w:t>
            </w:r>
            <w:r>
              <w:rPr>
                <w:rFonts w:hint="eastAsia"/>
                <w:szCs w:val="21"/>
              </w:rPr>
              <w:t>工艺管道规格：</w:t>
            </w:r>
          </w:p>
          <w:p w14:paraId="60CC37E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3.</w:t>
            </w:r>
            <w:r>
              <w:rPr>
                <w:rFonts w:hint="eastAsia"/>
                <w:szCs w:val="21"/>
              </w:rPr>
              <w:t>工艺管道焊接质量检验方法：</w:t>
            </w:r>
          </w:p>
          <w:p w14:paraId="4652BCF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4.</w:t>
            </w:r>
            <w:r>
              <w:rPr>
                <w:rFonts w:hint="eastAsia"/>
                <w:szCs w:val="21"/>
              </w:rPr>
              <w:t>工艺管道焊接质量检验数量</w:t>
            </w:r>
          </w:p>
          <w:p w14:paraId="120E15F4">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rFonts w:hint="eastAsia"/>
                <w:szCs w:val="21"/>
              </w:rPr>
              <w:t>规定数量：</w:t>
            </w:r>
          </w:p>
          <w:p w14:paraId="3ED1C311">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rFonts w:hint="eastAsia"/>
                <w:szCs w:val="21"/>
              </w:rPr>
              <w:t>实际检验数量：</w:t>
            </w:r>
          </w:p>
          <w:p w14:paraId="4F7213C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7C20AEE7">
            <w:pPr>
              <w:keepNext w:val="0"/>
              <w:keepLines w:val="0"/>
              <w:pageBreakBefore w:val="0"/>
              <w:widowControl w:val="0"/>
              <w:kinsoku/>
              <w:wordWrap/>
              <w:overflowPunct/>
              <w:topLinePunct w:val="0"/>
              <w:autoSpaceDE/>
              <w:autoSpaceDN/>
              <w:bidi w:val="0"/>
              <w:adjustRightInd/>
              <w:snapToGrid/>
              <w:spacing w:line="320" w:lineRule="exact"/>
              <w:jc w:val="left"/>
              <w:textAlignment w:val="auto"/>
              <w:rPr>
                <w:szCs w:val="21"/>
              </w:rPr>
            </w:pPr>
            <w:r>
              <w:rPr>
                <w:rFonts w:hint="eastAsia"/>
                <w:szCs w:val="21"/>
              </w:rPr>
              <w:t>【要求】工艺管道规格较多时，可只填写主要管道的有关数据。但应确认全部工艺管道的焊接是否均已满足设计要求和有关规范的规定。复查专家应对工艺管道焊接质量做出判断。</w:t>
            </w:r>
          </w:p>
        </w:tc>
      </w:tr>
      <w:tr w14:paraId="0C90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8" w:type="dxa"/>
            <w:tcBorders>
              <w:top w:val="single" w:color="auto" w:sz="4" w:space="0"/>
              <w:left w:val="single" w:color="auto" w:sz="4" w:space="0"/>
              <w:bottom w:val="single" w:color="auto" w:sz="4" w:space="0"/>
              <w:right w:val="single" w:color="auto" w:sz="4" w:space="0"/>
            </w:tcBorders>
            <w:vAlign w:val="center"/>
          </w:tcPr>
          <w:p w14:paraId="5DEFC5FA">
            <w:pPr>
              <w:jc w:val="center"/>
              <w:rPr>
                <w:szCs w:val="21"/>
              </w:rPr>
            </w:pPr>
            <w:r>
              <w:rPr>
                <w:rFonts w:hint="eastAsia"/>
                <w:szCs w:val="21"/>
              </w:rPr>
              <w:t>19</w:t>
            </w:r>
          </w:p>
        </w:tc>
        <w:tc>
          <w:tcPr>
            <w:tcW w:w="1495" w:type="dxa"/>
            <w:tcBorders>
              <w:top w:val="single" w:color="auto" w:sz="4" w:space="0"/>
              <w:left w:val="single" w:color="auto" w:sz="4" w:space="0"/>
              <w:bottom w:val="single" w:color="auto" w:sz="4" w:space="0"/>
              <w:right w:val="single" w:color="auto" w:sz="4" w:space="0"/>
            </w:tcBorders>
            <w:vAlign w:val="center"/>
          </w:tcPr>
          <w:p w14:paraId="6EA3F08D">
            <w:pPr>
              <w:jc w:val="center"/>
              <w:rPr>
                <w:szCs w:val="21"/>
              </w:rPr>
            </w:pPr>
            <w:r>
              <w:rPr>
                <w:rFonts w:hint="eastAsia"/>
                <w:szCs w:val="21"/>
              </w:rPr>
              <w:t>工艺管道连接</w:t>
            </w:r>
          </w:p>
        </w:tc>
        <w:tc>
          <w:tcPr>
            <w:tcW w:w="4675" w:type="dxa"/>
            <w:tcBorders>
              <w:top w:val="single" w:color="auto" w:sz="4" w:space="0"/>
              <w:left w:val="single" w:color="auto" w:sz="4" w:space="0"/>
              <w:bottom w:val="single" w:color="auto" w:sz="4" w:space="0"/>
              <w:right w:val="single" w:color="auto" w:sz="4" w:space="0"/>
            </w:tcBorders>
            <w:vAlign w:val="center"/>
          </w:tcPr>
          <w:p w14:paraId="6BEA301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1.</w:t>
            </w:r>
            <w:r>
              <w:rPr>
                <w:rFonts w:hint="eastAsia"/>
                <w:szCs w:val="21"/>
              </w:rPr>
              <w:t>工艺管道连接方式（焊接以外）：</w:t>
            </w:r>
          </w:p>
          <w:p w14:paraId="5C37771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2.</w:t>
            </w:r>
            <w:r>
              <w:rPr>
                <w:rFonts w:hint="eastAsia"/>
                <w:szCs w:val="21"/>
              </w:rPr>
              <w:t>工艺管道规格：</w:t>
            </w:r>
          </w:p>
          <w:p w14:paraId="6673450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3.</w:t>
            </w:r>
            <w:r>
              <w:rPr>
                <w:rFonts w:hint="eastAsia"/>
                <w:szCs w:val="21"/>
              </w:rPr>
              <w:t>工艺管道连接质量检验方法：</w:t>
            </w:r>
          </w:p>
          <w:p w14:paraId="01660FC0">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szCs w:val="21"/>
              </w:rPr>
            </w:pPr>
            <w:r>
              <w:rPr>
                <w:szCs w:val="21"/>
              </w:rPr>
              <w:t>4.</w:t>
            </w:r>
            <w:r>
              <w:rPr>
                <w:rFonts w:hint="eastAsia"/>
                <w:szCs w:val="21"/>
              </w:rPr>
              <w:t>工艺管道连接质量检验数量：</w:t>
            </w:r>
          </w:p>
          <w:p w14:paraId="0157D2EE">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rFonts w:hint="eastAsia"/>
                <w:szCs w:val="21"/>
              </w:rPr>
              <w:t>规定数量：</w:t>
            </w:r>
            <w:r>
              <w:rPr>
                <w:szCs w:val="21"/>
              </w:rPr>
              <w:t xml:space="preserve">   </w:t>
            </w:r>
          </w:p>
          <w:p w14:paraId="365CFE9B">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rFonts w:hint="eastAsia"/>
                <w:szCs w:val="21"/>
              </w:rPr>
              <w:t>实际检验数量：</w:t>
            </w:r>
          </w:p>
          <w:p w14:paraId="79F6938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5.</w:t>
            </w:r>
            <w:r>
              <w:rPr>
                <w:rFonts w:hint="eastAsia"/>
                <w:szCs w:val="21"/>
              </w:rPr>
              <w:t>压力试验的具体压力：</w:t>
            </w:r>
          </w:p>
          <w:p w14:paraId="2140995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设计（规定）试验压力：</w:t>
            </w:r>
            <w:r>
              <w:rPr>
                <w:szCs w:val="21"/>
              </w:rPr>
              <w:t xml:space="preserve">       MPa</w:t>
            </w:r>
          </w:p>
          <w:p w14:paraId="0494C89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实际试验压力：</w:t>
            </w:r>
            <w:r>
              <w:rPr>
                <w:szCs w:val="21"/>
              </w:rPr>
              <w:t xml:space="preserve">               MPa</w:t>
            </w:r>
          </w:p>
          <w:p w14:paraId="3888390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复查专家意见：</w:t>
            </w:r>
          </w:p>
        </w:tc>
        <w:tc>
          <w:tcPr>
            <w:tcW w:w="2419" w:type="dxa"/>
            <w:tcBorders>
              <w:top w:val="single" w:color="auto" w:sz="4" w:space="0"/>
              <w:left w:val="single" w:color="auto" w:sz="4" w:space="0"/>
              <w:bottom w:val="single" w:color="auto" w:sz="4" w:space="0"/>
              <w:right w:val="single" w:color="auto" w:sz="4" w:space="0"/>
            </w:tcBorders>
            <w:vAlign w:val="center"/>
          </w:tcPr>
          <w:p w14:paraId="00E9745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【要求】应按连接方式、管道规格分别记录。复查专家应对工艺管道连接质量做出判断。</w:t>
            </w:r>
          </w:p>
        </w:tc>
      </w:tr>
      <w:tr w14:paraId="3B26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93" w:type="dxa"/>
            <w:gridSpan w:val="2"/>
            <w:tcBorders>
              <w:top w:val="single" w:color="auto" w:sz="4" w:space="0"/>
              <w:left w:val="single" w:color="auto" w:sz="4" w:space="0"/>
              <w:bottom w:val="single" w:color="auto" w:sz="4" w:space="0"/>
              <w:right w:val="single" w:color="auto" w:sz="4" w:space="0"/>
            </w:tcBorders>
            <w:vAlign w:val="center"/>
          </w:tcPr>
          <w:p w14:paraId="631F4DBC">
            <w:pPr>
              <w:jc w:val="center"/>
              <w:rPr>
                <w:szCs w:val="21"/>
              </w:rPr>
            </w:pPr>
            <w:r>
              <w:rPr>
                <w:color w:val="000000" w:themeColor="text1"/>
                <w:szCs w:val="21"/>
                <w14:textFill>
                  <w14:solidFill>
                    <w14:schemeClr w14:val="tx1"/>
                  </w14:solidFill>
                </w14:textFill>
              </w:rPr>
              <w:t>核查结论</w:t>
            </w:r>
          </w:p>
        </w:tc>
        <w:tc>
          <w:tcPr>
            <w:tcW w:w="7094" w:type="dxa"/>
            <w:gridSpan w:val="2"/>
            <w:tcBorders>
              <w:top w:val="single" w:color="auto" w:sz="4" w:space="0"/>
              <w:left w:val="single" w:color="auto" w:sz="4" w:space="0"/>
              <w:bottom w:val="single" w:color="auto" w:sz="4" w:space="0"/>
              <w:right w:val="single" w:color="auto" w:sz="4" w:space="0"/>
            </w:tcBorders>
            <w:vAlign w:val="center"/>
          </w:tcPr>
          <w:p w14:paraId="2A91DEB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44FCB80">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2BF4CB93">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870517C">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6A88A14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084A008F">
            <w:pPr>
              <w:jc w:val="right"/>
              <w:rPr>
                <w:szCs w:val="21"/>
              </w:rPr>
            </w:pPr>
            <w:r>
              <w:rPr>
                <w:color w:val="000000" w:themeColor="text1"/>
                <w:szCs w:val="21"/>
                <w14:textFill>
                  <w14:solidFill>
                    <w14:schemeClr w14:val="tx1"/>
                  </w14:solidFill>
                </w14:textFill>
              </w:rPr>
              <w:t xml:space="preserve">                                                年    月    日</w:t>
            </w:r>
          </w:p>
        </w:tc>
      </w:tr>
      <w:bookmarkEnd w:id="3"/>
    </w:tbl>
    <w:p w14:paraId="2F635DA5">
      <w:pPr>
        <w:rPr>
          <w:b/>
          <w:color w:val="558ED5" w:themeColor="text2" w:themeTint="99"/>
          <w:sz w:val="24"/>
          <w14:textFill>
            <w14:solidFill>
              <w14:schemeClr w14:val="tx2">
                <w14:lumMod w14:val="60000"/>
                <w14:lumOff w14:val="40000"/>
              </w14:schemeClr>
            </w14:solidFill>
          </w14:textFill>
        </w:rPr>
      </w:pPr>
      <w:r>
        <w:rPr>
          <w:rFonts w:hint="eastAsia"/>
          <w:b/>
          <w:color w:val="558ED5" w:themeColor="text2" w:themeTint="99"/>
          <w:sz w:val="24"/>
          <w14:textFill>
            <w14:solidFill>
              <w14:schemeClr w14:val="tx2">
                <w14:lumMod w14:val="60000"/>
                <w14:lumOff w14:val="40000"/>
              </w14:schemeClr>
            </w14:solidFill>
          </w14:textFill>
        </w:rPr>
        <w:br w:type="page"/>
      </w:r>
    </w:p>
    <w:p w14:paraId="1687A103">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w:t>
      </w:r>
      <w:r>
        <w:rPr>
          <w:rFonts w:ascii="Times New Roman" w:hAnsi="Times New Roman" w:eastAsia="宋体"/>
          <w:b/>
          <w:snapToGrid w:val="0"/>
          <w:sz w:val="24"/>
        </w:rPr>
        <w:t>B-</w:t>
      </w:r>
      <w:r>
        <w:rPr>
          <w:rFonts w:hint="eastAsia" w:ascii="Times New Roman" w:hAnsi="Times New Roman" w:eastAsia="宋体"/>
          <w:b/>
          <w:snapToGrid w:val="0"/>
          <w:sz w:val="24"/>
        </w:rPr>
        <w:t>11-1  安装工程有关数据（储能工程－压缩空气）</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551"/>
        <w:gridCol w:w="4346"/>
        <w:gridCol w:w="2666"/>
      </w:tblGrid>
      <w:tr w14:paraId="30B3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275" w:type="dxa"/>
            <w:gridSpan w:val="2"/>
            <w:tcBorders>
              <w:top w:val="single" w:color="auto" w:sz="4" w:space="0"/>
              <w:left w:val="single" w:color="auto" w:sz="4" w:space="0"/>
              <w:bottom w:val="single" w:color="auto" w:sz="4" w:space="0"/>
              <w:right w:val="single" w:color="auto" w:sz="4" w:space="0"/>
            </w:tcBorders>
            <w:vAlign w:val="center"/>
          </w:tcPr>
          <w:p w14:paraId="273E5075">
            <w:pPr>
              <w:jc w:val="center"/>
              <w:rPr>
                <w:rFonts w:ascii="微软雅黑" w:eastAsia="微软雅黑"/>
                <w:b/>
                <w:szCs w:val="21"/>
              </w:rPr>
            </w:pPr>
            <w:r>
              <w:rPr>
                <w:b/>
                <w:color w:val="000000" w:themeColor="text1"/>
                <w:szCs w:val="21"/>
                <w14:textFill>
                  <w14:solidFill>
                    <w14:schemeClr w14:val="tx1"/>
                  </w14:solidFill>
                </w14:textFill>
              </w:rPr>
              <w:t>工程名称</w:t>
            </w:r>
          </w:p>
        </w:tc>
        <w:tc>
          <w:tcPr>
            <w:tcW w:w="7012" w:type="dxa"/>
            <w:gridSpan w:val="2"/>
            <w:tcBorders>
              <w:top w:val="single" w:color="auto" w:sz="4" w:space="0"/>
              <w:left w:val="single" w:color="auto" w:sz="4" w:space="0"/>
              <w:bottom w:val="single" w:color="auto" w:sz="4" w:space="0"/>
              <w:right w:val="single" w:color="auto" w:sz="4" w:space="0"/>
            </w:tcBorders>
            <w:vAlign w:val="center"/>
          </w:tcPr>
          <w:p w14:paraId="295A8053">
            <w:pPr>
              <w:jc w:val="center"/>
              <w:rPr>
                <w:b/>
                <w:szCs w:val="21"/>
              </w:rPr>
            </w:pPr>
          </w:p>
        </w:tc>
      </w:tr>
      <w:tr w14:paraId="72CF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4F783497">
            <w:pPr>
              <w:jc w:val="center"/>
              <w:rPr>
                <w:b/>
                <w:szCs w:val="21"/>
              </w:rPr>
            </w:pPr>
            <w:r>
              <w:rPr>
                <w:b/>
                <w:color w:val="000000" w:themeColor="text1"/>
                <w:szCs w:val="21"/>
                <w14:textFill>
                  <w14:solidFill>
                    <w14:schemeClr w14:val="tx1"/>
                  </w14:solidFill>
                </w14:textFill>
              </w:rPr>
              <w:t>序号</w:t>
            </w:r>
          </w:p>
        </w:tc>
        <w:tc>
          <w:tcPr>
            <w:tcW w:w="1551" w:type="dxa"/>
            <w:tcBorders>
              <w:top w:val="single" w:color="auto" w:sz="4" w:space="0"/>
              <w:left w:val="single" w:color="auto" w:sz="4" w:space="0"/>
              <w:bottom w:val="single" w:color="auto" w:sz="4" w:space="0"/>
              <w:right w:val="single" w:color="auto" w:sz="4" w:space="0"/>
            </w:tcBorders>
            <w:vAlign w:val="center"/>
          </w:tcPr>
          <w:p w14:paraId="013D3C4D">
            <w:pPr>
              <w:jc w:val="center"/>
              <w:rPr>
                <w:b/>
                <w:szCs w:val="21"/>
              </w:rPr>
            </w:pPr>
            <w:r>
              <w:rPr>
                <w:rFonts w:hint="eastAsia"/>
                <w:b/>
                <w:color w:val="000000" w:themeColor="text1"/>
                <w:szCs w:val="21"/>
                <w14:textFill>
                  <w14:solidFill>
                    <w14:schemeClr w14:val="tx1"/>
                  </w14:solidFill>
                </w14:textFill>
              </w:rPr>
              <w:t>项目</w:t>
            </w:r>
          </w:p>
        </w:tc>
        <w:tc>
          <w:tcPr>
            <w:tcW w:w="4346" w:type="dxa"/>
            <w:tcBorders>
              <w:top w:val="single" w:color="auto" w:sz="4" w:space="0"/>
              <w:left w:val="single" w:color="auto" w:sz="4" w:space="0"/>
              <w:bottom w:val="single" w:color="auto" w:sz="4" w:space="0"/>
              <w:right w:val="single" w:color="auto" w:sz="4" w:space="0"/>
            </w:tcBorders>
            <w:vAlign w:val="center"/>
          </w:tcPr>
          <w:p w14:paraId="65CD69F3">
            <w:pPr>
              <w:jc w:val="center"/>
              <w:rPr>
                <w:b/>
                <w:szCs w:val="21"/>
              </w:rPr>
            </w:pPr>
            <w:r>
              <w:rPr>
                <w:b/>
                <w:color w:val="000000" w:themeColor="text1"/>
                <w:szCs w:val="21"/>
                <w14:textFill>
                  <w14:solidFill>
                    <w14:schemeClr w14:val="tx1"/>
                  </w14:solidFill>
                </w14:textFill>
              </w:rPr>
              <w:t>有关数据及结论</w:t>
            </w:r>
          </w:p>
        </w:tc>
        <w:tc>
          <w:tcPr>
            <w:tcW w:w="2666" w:type="dxa"/>
            <w:tcBorders>
              <w:top w:val="single" w:color="auto" w:sz="4" w:space="0"/>
              <w:left w:val="single" w:color="auto" w:sz="4" w:space="0"/>
              <w:bottom w:val="single" w:color="auto" w:sz="4" w:space="0"/>
              <w:right w:val="single" w:color="auto" w:sz="4" w:space="0"/>
            </w:tcBorders>
            <w:vAlign w:val="center"/>
          </w:tcPr>
          <w:p w14:paraId="213EA2EE">
            <w:pPr>
              <w:jc w:val="center"/>
              <w:rPr>
                <w:b/>
                <w:szCs w:val="21"/>
              </w:rPr>
            </w:pPr>
            <w:r>
              <w:rPr>
                <w:b/>
                <w:color w:val="000000" w:themeColor="text1"/>
                <w:szCs w:val="21"/>
                <w14:textFill>
                  <w14:solidFill>
                    <w14:schemeClr w14:val="tx1"/>
                  </w14:solidFill>
                </w14:textFill>
              </w:rPr>
              <w:t>备注</w:t>
            </w:r>
          </w:p>
        </w:tc>
      </w:tr>
      <w:tr w14:paraId="1CF9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1"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1BC61D04">
            <w:pPr>
              <w:tabs>
                <w:tab w:val="left" w:pos="420"/>
              </w:tabs>
              <w:jc w:val="center"/>
              <w:rPr>
                <w:bCs/>
                <w:szCs w:val="21"/>
              </w:rPr>
            </w:pPr>
            <w:r>
              <w:rPr>
                <w:rFonts w:hint="eastAsia"/>
                <w:bCs/>
                <w:szCs w:val="21"/>
              </w:rPr>
              <w:t>1</w:t>
            </w:r>
          </w:p>
        </w:tc>
        <w:tc>
          <w:tcPr>
            <w:tcW w:w="1551" w:type="dxa"/>
            <w:tcBorders>
              <w:top w:val="single" w:color="auto" w:sz="4" w:space="0"/>
              <w:left w:val="single" w:color="auto" w:sz="4" w:space="0"/>
              <w:bottom w:val="single" w:color="auto" w:sz="4" w:space="0"/>
              <w:right w:val="single" w:color="auto" w:sz="4" w:space="0"/>
            </w:tcBorders>
            <w:vAlign w:val="center"/>
          </w:tcPr>
          <w:p w14:paraId="4D13771B">
            <w:pPr>
              <w:adjustRightInd w:val="0"/>
              <w:snapToGrid w:val="0"/>
              <w:spacing w:line="270" w:lineRule="exact"/>
              <w:jc w:val="left"/>
              <w:rPr>
                <w:bCs/>
                <w:szCs w:val="21"/>
              </w:rPr>
            </w:pPr>
            <w:r>
              <w:rPr>
                <w:rFonts w:hint="eastAsia"/>
                <w:bCs/>
                <w:szCs w:val="21"/>
              </w:rPr>
              <w:t>主要生产设备（装置）调试</w:t>
            </w:r>
          </w:p>
        </w:tc>
        <w:tc>
          <w:tcPr>
            <w:tcW w:w="4346" w:type="dxa"/>
            <w:tcBorders>
              <w:top w:val="single" w:color="auto" w:sz="4" w:space="0"/>
              <w:left w:val="single" w:color="auto" w:sz="4" w:space="0"/>
              <w:bottom w:val="single" w:color="auto" w:sz="4" w:space="0"/>
              <w:right w:val="single" w:color="auto" w:sz="4" w:space="0"/>
            </w:tcBorders>
            <w:vAlign w:val="center"/>
          </w:tcPr>
          <w:p w14:paraId="7F9E822E">
            <w:pPr>
              <w:keepNext w:val="0"/>
              <w:keepLines w:val="0"/>
              <w:pageBreakBefore w:val="0"/>
              <w:widowControl w:val="0"/>
              <w:kinsoku/>
              <w:wordWrap/>
              <w:overflowPunct/>
              <w:topLinePunct w:val="0"/>
              <w:autoSpaceDE/>
              <w:autoSpaceDN/>
              <w:bidi w:val="0"/>
              <w:adjustRightInd w:val="0"/>
              <w:snapToGrid w:val="0"/>
              <w:spacing w:line="272" w:lineRule="exact"/>
              <w:jc w:val="center"/>
              <w:textAlignment w:val="auto"/>
              <w:rPr>
                <w:bCs/>
                <w:szCs w:val="21"/>
              </w:rPr>
            </w:pPr>
            <w:r>
              <w:rPr>
                <w:rFonts w:hint="eastAsia"/>
                <w:bCs/>
                <w:szCs w:val="21"/>
              </w:rPr>
              <w:t>发电机</w:t>
            </w:r>
          </w:p>
          <w:p w14:paraId="69A3DC9D">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规格</w:t>
            </w:r>
            <w:r>
              <w:rPr>
                <w:bCs/>
                <w:szCs w:val="21"/>
              </w:rPr>
              <w:t>/</w:t>
            </w:r>
            <w:r>
              <w:rPr>
                <w:rFonts w:hint="eastAsia"/>
                <w:bCs/>
                <w:szCs w:val="21"/>
              </w:rPr>
              <w:t>型号：</w:t>
            </w:r>
          </w:p>
          <w:p w14:paraId="032A9978">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数量：</w:t>
            </w:r>
          </w:p>
          <w:p w14:paraId="754D2F64">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设计（产品）性能参数：</w:t>
            </w:r>
          </w:p>
          <w:p w14:paraId="5BB8737D">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最大连续功率：</w:t>
            </w:r>
          </w:p>
          <w:p w14:paraId="64CDDCBF">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额定电压：</w:t>
            </w:r>
          </w:p>
          <w:p w14:paraId="41800680">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额定电流：</w:t>
            </w:r>
          </w:p>
          <w:p w14:paraId="47303C00">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额定功率因数：</w:t>
            </w:r>
          </w:p>
          <w:p w14:paraId="1AD2B0D2">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额定励磁电流：</w:t>
            </w:r>
          </w:p>
          <w:p w14:paraId="0B8E93C6">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额定励磁电压：</w:t>
            </w:r>
          </w:p>
          <w:p w14:paraId="7D4CEB13">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额定频率：</w:t>
            </w:r>
          </w:p>
          <w:p w14:paraId="1A11A83B">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额定转速：</w:t>
            </w:r>
          </w:p>
          <w:p w14:paraId="558D67BD">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相数：</w:t>
            </w:r>
          </w:p>
          <w:p w14:paraId="2AEB39F1">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接法：</w:t>
            </w:r>
          </w:p>
          <w:p w14:paraId="1BE841CC">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出线端子数目：</w:t>
            </w:r>
          </w:p>
          <w:p w14:paraId="76F33B08">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冷却方式：</w:t>
            </w:r>
          </w:p>
          <w:p w14:paraId="675BF5A1">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励磁方式：</w:t>
            </w:r>
          </w:p>
          <w:p w14:paraId="3EFE9215">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本设备于：</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 xml:space="preserve">分 </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分完成试运行，运行情况：</w:t>
            </w:r>
          </w:p>
          <w:p w14:paraId="1F678B97">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安装调试后的性能参数：</w:t>
            </w:r>
          </w:p>
          <w:p w14:paraId="06E1466E">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1B76BAB3">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【要求】主要设备（装置）分别填写，当有多台同型号设备（装置）时应填写最低性能参数。复查专家应对设备（装置）的制造、安装、调试质量做出全面判断。填表内容根据设备实际情况调整项目与列表。</w:t>
            </w:r>
          </w:p>
        </w:tc>
      </w:tr>
      <w:tr w14:paraId="17E4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795AF385">
            <w:pPr>
              <w:tabs>
                <w:tab w:val="left" w:pos="420"/>
              </w:tabs>
              <w:jc w:val="center"/>
              <w:rPr>
                <w:bCs/>
                <w:szCs w:val="21"/>
              </w:rPr>
            </w:pPr>
            <w:r>
              <w:rPr>
                <w:rFonts w:hint="eastAsia"/>
                <w:bCs/>
                <w:szCs w:val="21"/>
              </w:rPr>
              <w:t>2</w:t>
            </w:r>
          </w:p>
        </w:tc>
        <w:tc>
          <w:tcPr>
            <w:tcW w:w="1551" w:type="dxa"/>
            <w:tcBorders>
              <w:top w:val="single" w:color="auto" w:sz="4" w:space="0"/>
              <w:left w:val="single" w:color="auto" w:sz="4" w:space="0"/>
              <w:bottom w:val="single" w:color="auto" w:sz="4" w:space="0"/>
              <w:right w:val="single" w:color="auto" w:sz="4" w:space="0"/>
            </w:tcBorders>
            <w:vAlign w:val="center"/>
          </w:tcPr>
          <w:p w14:paraId="4F058A7C">
            <w:pPr>
              <w:spacing w:line="270" w:lineRule="exact"/>
              <w:jc w:val="center"/>
              <w:rPr>
                <w:bCs/>
                <w:szCs w:val="21"/>
              </w:rPr>
            </w:pPr>
            <w:r>
              <w:rPr>
                <w:rFonts w:hint="eastAsia"/>
                <w:bCs/>
                <w:szCs w:val="21"/>
              </w:rPr>
              <w:t>主要生产设备（装置）调试</w:t>
            </w:r>
          </w:p>
        </w:tc>
        <w:tc>
          <w:tcPr>
            <w:tcW w:w="4346" w:type="dxa"/>
            <w:tcBorders>
              <w:top w:val="single" w:color="auto" w:sz="4" w:space="0"/>
              <w:left w:val="single" w:color="auto" w:sz="4" w:space="0"/>
              <w:bottom w:val="single" w:color="auto" w:sz="4" w:space="0"/>
              <w:right w:val="single" w:color="auto" w:sz="4" w:space="0"/>
            </w:tcBorders>
            <w:vAlign w:val="center"/>
          </w:tcPr>
          <w:p w14:paraId="09EFD5FF">
            <w:pPr>
              <w:keepNext w:val="0"/>
              <w:keepLines w:val="0"/>
              <w:pageBreakBefore w:val="0"/>
              <w:widowControl w:val="0"/>
              <w:kinsoku/>
              <w:wordWrap/>
              <w:overflowPunct/>
              <w:topLinePunct w:val="0"/>
              <w:autoSpaceDE/>
              <w:autoSpaceDN/>
              <w:bidi w:val="0"/>
              <w:adjustRightInd w:val="0"/>
              <w:snapToGrid w:val="0"/>
              <w:spacing w:line="272" w:lineRule="exact"/>
              <w:jc w:val="center"/>
              <w:textAlignment w:val="auto"/>
              <w:rPr>
                <w:bCs/>
                <w:szCs w:val="21"/>
              </w:rPr>
            </w:pPr>
            <w:r>
              <w:rPr>
                <w:rFonts w:hint="eastAsia"/>
                <w:bCs/>
                <w:szCs w:val="21"/>
              </w:rPr>
              <w:t>主变</w:t>
            </w:r>
          </w:p>
          <w:p w14:paraId="31EAD628">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规格</w:t>
            </w:r>
            <w:r>
              <w:rPr>
                <w:bCs/>
                <w:szCs w:val="21"/>
              </w:rPr>
              <w:t>/</w:t>
            </w:r>
            <w:r>
              <w:rPr>
                <w:rFonts w:hint="eastAsia"/>
                <w:bCs/>
                <w:szCs w:val="21"/>
              </w:rPr>
              <w:t>型号：</w:t>
            </w:r>
          </w:p>
          <w:p w14:paraId="48F1448D">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数量：</w:t>
            </w:r>
          </w:p>
          <w:p w14:paraId="3F5309A5">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设计（产品）性能参数：额定容量：</w:t>
            </w:r>
          </w:p>
          <w:p w14:paraId="34B63A15">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额定电压：</w:t>
            </w:r>
          </w:p>
          <w:p w14:paraId="5B32D601">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额定电流：</w:t>
            </w:r>
          </w:p>
          <w:p w14:paraId="74936732">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额定频率：</w:t>
            </w:r>
          </w:p>
          <w:p w14:paraId="28C0C3A5">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单相联结组别：</w:t>
            </w:r>
          </w:p>
          <w:p w14:paraId="7EA744BA">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三相联结组别：</w:t>
            </w:r>
          </w:p>
          <w:p w14:paraId="5EDF5A7F">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冷却方式：</w:t>
            </w:r>
          </w:p>
          <w:p w14:paraId="62D74DCF">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噪音水平：</w:t>
            </w:r>
          </w:p>
          <w:p w14:paraId="378FB8E4">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顶油温升：</w:t>
            </w:r>
          </w:p>
          <w:p w14:paraId="7FE94D54">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短路阻抗：</w:t>
            </w:r>
          </w:p>
          <w:p w14:paraId="660F83B4">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空载电流：</w:t>
            </w:r>
          </w:p>
          <w:p w14:paraId="71E61366">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空载损耗：</w:t>
            </w:r>
          </w:p>
          <w:p w14:paraId="2970B00E">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负载损耗：</w:t>
            </w:r>
          </w:p>
          <w:p w14:paraId="50B4F8CA">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型式：</w:t>
            </w:r>
          </w:p>
          <w:p w14:paraId="2B7F99DC">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本设备于：</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 xml:space="preserve">分 </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分完成试运行，运行情况：</w:t>
            </w:r>
          </w:p>
          <w:p w14:paraId="45250B8E">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安装调试后的性能参数：</w:t>
            </w:r>
          </w:p>
          <w:p w14:paraId="6370564A">
            <w:pPr>
              <w:keepNext w:val="0"/>
              <w:keepLines w:val="0"/>
              <w:pageBreakBefore w:val="0"/>
              <w:widowControl w:val="0"/>
              <w:kinsoku/>
              <w:wordWrap/>
              <w:overflowPunct/>
              <w:topLinePunct w:val="0"/>
              <w:autoSpaceDE/>
              <w:autoSpaceDN/>
              <w:bidi w:val="0"/>
              <w:adjustRightInd w:val="0"/>
              <w:snapToGrid w:val="0"/>
              <w:spacing w:line="272"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51211A30">
            <w:pPr>
              <w:keepNext w:val="0"/>
              <w:keepLines w:val="0"/>
              <w:pageBreakBefore w:val="0"/>
              <w:widowControl w:val="0"/>
              <w:kinsoku/>
              <w:wordWrap/>
              <w:overflowPunct/>
              <w:topLinePunct w:val="0"/>
              <w:autoSpaceDE/>
              <w:autoSpaceDN/>
              <w:bidi w:val="0"/>
              <w:adjustRightInd w:val="0"/>
              <w:snapToGrid w:val="0"/>
              <w:spacing w:line="272" w:lineRule="exact"/>
              <w:jc w:val="left"/>
              <w:textAlignment w:val="auto"/>
              <w:rPr>
                <w:bCs/>
                <w:szCs w:val="21"/>
              </w:rPr>
            </w:pPr>
            <w:r>
              <w:rPr>
                <w:rFonts w:hint="eastAsia"/>
                <w:bCs/>
                <w:szCs w:val="21"/>
              </w:rPr>
              <w:t>【要求】同上。</w:t>
            </w:r>
          </w:p>
        </w:tc>
      </w:tr>
      <w:tr w14:paraId="462F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64EBD284">
            <w:pPr>
              <w:tabs>
                <w:tab w:val="left" w:pos="420"/>
              </w:tabs>
              <w:jc w:val="center"/>
              <w:rPr>
                <w:bCs/>
                <w:szCs w:val="21"/>
              </w:rPr>
            </w:pPr>
            <w:r>
              <w:rPr>
                <w:rFonts w:hint="eastAsia"/>
                <w:bCs/>
                <w:szCs w:val="21"/>
              </w:rPr>
              <w:t>3</w:t>
            </w:r>
          </w:p>
        </w:tc>
        <w:tc>
          <w:tcPr>
            <w:tcW w:w="1551" w:type="dxa"/>
            <w:tcBorders>
              <w:top w:val="single" w:color="auto" w:sz="4" w:space="0"/>
              <w:left w:val="single" w:color="auto" w:sz="4" w:space="0"/>
              <w:bottom w:val="single" w:color="auto" w:sz="4" w:space="0"/>
              <w:right w:val="single" w:color="auto" w:sz="4" w:space="0"/>
            </w:tcBorders>
            <w:vAlign w:val="center"/>
          </w:tcPr>
          <w:p w14:paraId="7D5BE71C">
            <w:pPr>
              <w:jc w:val="center"/>
              <w:rPr>
                <w:bCs/>
                <w:szCs w:val="21"/>
              </w:rPr>
            </w:pPr>
            <w:r>
              <w:rPr>
                <w:rFonts w:hint="eastAsia"/>
                <w:bCs/>
                <w:szCs w:val="21"/>
              </w:rPr>
              <w:t>主要生产设备（装置）调试</w:t>
            </w:r>
          </w:p>
        </w:tc>
        <w:tc>
          <w:tcPr>
            <w:tcW w:w="4346" w:type="dxa"/>
            <w:tcBorders>
              <w:top w:val="single" w:color="auto" w:sz="4" w:space="0"/>
              <w:left w:val="single" w:color="auto" w:sz="4" w:space="0"/>
              <w:bottom w:val="single" w:color="auto" w:sz="4" w:space="0"/>
              <w:right w:val="single" w:color="auto" w:sz="4" w:space="0"/>
            </w:tcBorders>
            <w:vAlign w:val="center"/>
          </w:tcPr>
          <w:p w14:paraId="36D83F33">
            <w:pPr>
              <w:keepNext w:val="0"/>
              <w:keepLines w:val="0"/>
              <w:pageBreakBefore w:val="0"/>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空气压缩机/膨胀机</w:t>
            </w:r>
          </w:p>
          <w:p w14:paraId="0A48B612">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规格</w:t>
            </w:r>
            <w:r>
              <w:rPr>
                <w:bCs/>
                <w:szCs w:val="21"/>
              </w:rPr>
              <w:t>/</w:t>
            </w:r>
            <w:r>
              <w:rPr>
                <w:rFonts w:hint="eastAsia"/>
                <w:bCs/>
                <w:szCs w:val="21"/>
              </w:rPr>
              <w:t>型号：</w:t>
            </w:r>
          </w:p>
          <w:p w14:paraId="6CE32FFE">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数量：</w:t>
            </w:r>
          </w:p>
          <w:p w14:paraId="40213B0B">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设计（产品）性能参数：</w:t>
            </w:r>
          </w:p>
          <w:p w14:paraId="4BE4A810">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额定功率：</w:t>
            </w:r>
          </w:p>
          <w:p w14:paraId="28E749B7">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额定压力：</w:t>
            </w:r>
          </w:p>
          <w:p w14:paraId="1A8A7282">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额定温度：</w:t>
            </w:r>
          </w:p>
          <w:p w14:paraId="593E75BB">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额定功率下空气流量：</w:t>
            </w:r>
          </w:p>
          <w:p w14:paraId="65AB2F3D">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冷却温度：</w:t>
            </w:r>
          </w:p>
          <w:p w14:paraId="0E14A8FE">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本设备于：</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 xml:space="preserve">分 </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分完成试运行，运行情况：</w:t>
            </w:r>
          </w:p>
          <w:p w14:paraId="0C1A54EA">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安装调试后的性能参数：</w:t>
            </w:r>
            <w:r>
              <w:rPr>
                <w:bCs/>
                <w:szCs w:val="21"/>
              </w:rPr>
              <w:t xml:space="preserve">  </w:t>
            </w:r>
          </w:p>
          <w:p w14:paraId="70466787">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试运行情况：</w:t>
            </w:r>
            <w:r>
              <w:rPr>
                <w:bCs/>
                <w:szCs w:val="21"/>
              </w:rPr>
              <w:t xml:space="preserve">  </w:t>
            </w:r>
          </w:p>
          <w:p w14:paraId="130D2876">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3A5CE2A0">
            <w:pPr>
              <w:keepNext w:val="0"/>
              <w:keepLines w:val="0"/>
              <w:pageBreakBefore w:val="0"/>
              <w:kinsoku/>
              <w:wordWrap/>
              <w:overflowPunct/>
              <w:topLinePunct w:val="0"/>
              <w:autoSpaceDE/>
              <w:autoSpaceDN/>
              <w:bidi w:val="0"/>
              <w:spacing w:line="280" w:lineRule="exact"/>
              <w:jc w:val="left"/>
              <w:textAlignment w:val="auto"/>
              <w:rPr>
                <w:bCs/>
                <w:szCs w:val="21"/>
              </w:rPr>
            </w:pPr>
            <w:r>
              <w:rPr>
                <w:rFonts w:hint="eastAsia"/>
                <w:bCs/>
                <w:szCs w:val="21"/>
              </w:rPr>
              <w:t>【要求】同上。</w:t>
            </w:r>
          </w:p>
        </w:tc>
      </w:tr>
      <w:tr w14:paraId="5D9A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12F77666">
            <w:pPr>
              <w:tabs>
                <w:tab w:val="left" w:pos="420"/>
              </w:tabs>
              <w:jc w:val="center"/>
              <w:rPr>
                <w:bCs/>
                <w:szCs w:val="21"/>
              </w:rPr>
            </w:pPr>
            <w:r>
              <w:rPr>
                <w:rFonts w:hint="eastAsia"/>
                <w:bCs/>
                <w:szCs w:val="21"/>
              </w:rPr>
              <w:t>4</w:t>
            </w:r>
          </w:p>
        </w:tc>
        <w:tc>
          <w:tcPr>
            <w:tcW w:w="1551" w:type="dxa"/>
            <w:tcBorders>
              <w:top w:val="single" w:color="auto" w:sz="4" w:space="0"/>
              <w:left w:val="single" w:color="auto" w:sz="4" w:space="0"/>
              <w:bottom w:val="single" w:color="auto" w:sz="4" w:space="0"/>
              <w:right w:val="single" w:color="auto" w:sz="4" w:space="0"/>
            </w:tcBorders>
            <w:vAlign w:val="center"/>
          </w:tcPr>
          <w:p w14:paraId="009A4D41">
            <w:pPr>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578E4515">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压缩储能系统</w:t>
            </w:r>
          </w:p>
          <w:p w14:paraId="169DD4C8">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规格</w:t>
            </w:r>
            <w:r>
              <w:rPr>
                <w:bCs/>
                <w:szCs w:val="21"/>
              </w:rPr>
              <w:t>/</w:t>
            </w:r>
            <w:r>
              <w:rPr>
                <w:rFonts w:hint="eastAsia"/>
                <w:bCs/>
                <w:szCs w:val="21"/>
              </w:rPr>
              <w:t>型号：</w:t>
            </w:r>
          </w:p>
          <w:p w14:paraId="35835D1B">
            <w:pPr>
              <w:keepNext w:val="0"/>
              <w:keepLines w:val="0"/>
              <w:pageBreakBefore w:val="0"/>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数量：</w:t>
            </w:r>
            <w:r>
              <w:rPr>
                <w:bCs/>
                <w:szCs w:val="21"/>
              </w:rPr>
              <w:t xml:space="preserve"> </w:t>
            </w:r>
          </w:p>
          <w:p w14:paraId="58D02EFC">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设计（产品）性能参数：</w:t>
            </w:r>
          </w:p>
          <w:p w14:paraId="1E5729F8">
            <w:pPr>
              <w:keepNext w:val="0"/>
              <w:keepLines w:val="0"/>
              <w:pageBreakBefore w:val="0"/>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安装调试后的性能参数：</w:t>
            </w:r>
            <w:r>
              <w:rPr>
                <w:bCs/>
                <w:szCs w:val="21"/>
              </w:rPr>
              <w:t xml:space="preserve"> </w:t>
            </w:r>
          </w:p>
          <w:p w14:paraId="52AF4EAC">
            <w:pPr>
              <w:keepNext w:val="0"/>
              <w:keepLines w:val="0"/>
              <w:pageBreakBefore w:val="0"/>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试运行情况：</w:t>
            </w:r>
            <w:r>
              <w:rPr>
                <w:bCs/>
                <w:szCs w:val="21"/>
              </w:rPr>
              <w:t xml:space="preserve"> </w:t>
            </w:r>
          </w:p>
          <w:p w14:paraId="23865E49">
            <w:pPr>
              <w:keepNext w:val="0"/>
              <w:keepLines w:val="0"/>
              <w:pageBreakBefore w:val="0"/>
              <w:kinsoku/>
              <w:wordWrap/>
              <w:overflowPunct/>
              <w:topLinePunct w:val="0"/>
              <w:autoSpaceDE/>
              <w:autoSpaceDN/>
              <w:bidi w:val="0"/>
              <w:spacing w:line="28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6D9F73DE">
            <w:pPr>
              <w:keepNext w:val="0"/>
              <w:keepLines w:val="0"/>
              <w:pageBreakBefore w:val="0"/>
              <w:kinsoku/>
              <w:wordWrap/>
              <w:overflowPunct/>
              <w:topLinePunct w:val="0"/>
              <w:autoSpaceDE/>
              <w:autoSpaceDN/>
              <w:bidi w:val="0"/>
              <w:spacing w:line="280" w:lineRule="exact"/>
              <w:jc w:val="left"/>
              <w:textAlignment w:val="auto"/>
              <w:rPr>
                <w:bCs/>
                <w:szCs w:val="21"/>
              </w:rPr>
            </w:pPr>
            <w:r>
              <w:rPr>
                <w:rFonts w:hint="eastAsia"/>
                <w:bCs/>
                <w:szCs w:val="21"/>
              </w:rPr>
              <w:t>【要求】同上。</w:t>
            </w:r>
          </w:p>
        </w:tc>
      </w:tr>
      <w:tr w14:paraId="38AD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33A9D217">
            <w:pPr>
              <w:tabs>
                <w:tab w:val="left" w:pos="420"/>
              </w:tabs>
              <w:jc w:val="center"/>
              <w:rPr>
                <w:bCs/>
                <w:szCs w:val="21"/>
              </w:rPr>
            </w:pPr>
            <w:r>
              <w:rPr>
                <w:rFonts w:hint="eastAsia"/>
                <w:bCs/>
                <w:szCs w:val="21"/>
              </w:rPr>
              <w:t>5</w:t>
            </w:r>
          </w:p>
        </w:tc>
        <w:tc>
          <w:tcPr>
            <w:tcW w:w="1551" w:type="dxa"/>
            <w:tcBorders>
              <w:top w:val="single" w:color="auto" w:sz="4" w:space="0"/>
              <w:left w:val="single" w:color="auto" w:sz="4" w:space="0"/>
              <w:bottom w:val="single" w:color="auto" w:sz="4" w:space="0"/>
              <w:right w:val="single" w:color="auto" w:sz="4" w:space="0"/>
            </w:tcBorders>
            <w:vAlign w:val="center"/>
          </w:tcPr>
          <w:p w14:paraId="4DC8DDB1">
            <w:pPr>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67994C89">
            <w:pPr>
              <w:keepNext w:val="0"/>
              <w:keepLines w:val="0"/>
              <w:pageBreakBefore w:val="0"/>
              <w:kinsoku/>
              <w:wordWrap/>
              <w:overflowPunct/>
              <w:topLinePunct w:val="0"/>
              <w:autoSpaceDE/>
              <w:autoSpaceDN/>
              <w:bidi w:val="0"/>
              <w:spacing w:line="280" w:lineRule="exact"/>
              <w:jc w:val="center"/>
              <w:textAlignment w:val="auto"/>
              <w:rPr>
                <w:bCs/>
                <w:szCs w:val="21"/>
                <w:u w:val="single"/>
              </w:rPr>
            </w:pPr>
            <w:r>
              <w:rPr>
                <w:rFonts w:hint="eastAsia"/>
                <w:bCs/>
                <w:szCs w:val="21"/>
              </w:rPr>
              <w:t>储气系统</w:t>
            </w:r>
          </w:p>
          <w:p w14:paraId="795739CC">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规格</w:t>
            </w:r>
            <w:r>
              <w:rPr>
                <w:bCs/>
                <w:szCs w:val="21"/>
              </w:rPr>
              <w:t>/</w:t>
            </w:r>
            <w:r>
              <w:rPr>
                <w:rFonts w:hint="eastAsia"/>
                <w:bCs/>
                <w:szCs w:val="21"/>
              </w:rPr>
              <w:t>型号：</w:t>
            </w:r>
          </w:p>
          <w:p w14:paraId="40AC3981">
            <w:pPr>
              <w:keepNext w:val="0"/>
              <w:keepLines w:val="0"/>
              <w:pageBreakBefore w:val="0"/>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数量：</w:t>
            </w:r>
            <w:r>
              <w:rPr>
                <w:bCs/>
                <w:szCs w:val="21"/>
              </w:rPr>
              <w:t xml:space="preserve"> </w:t>
            </w:r>
          </w:p>
          <w:p w14:paraId="6D6AFE17">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设计（产品）性能参数：</w:t>
            </w:r>
          </w:p>
          <w:p w14:paraId="6DEB63B9">
            <w:pPr>
              <w:keepNext w:val="0"/>
              <w:keepLines w:val="0"/>
              <w:pageBreakBefore w:val="0"/>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安装调试后的性能参数：</w:t>
            </w:r>
            <w:r>
              <w:rPr>
                <w:bCs/>
                <w:szCs w:val="21"/>
              </w:rPr>
              <w:t xml:space="preserve"> </w:t>
            </w:r>
          </w:p>
          <w:p w14:paraId="79C2D9B1">
            <w:pPr>
              <w:keepNext w:val="0"/>
              <w:keepLines w:val="0"/>
              <w:pageBreakBefore w:val="0"/>
              <w:kinsoku/>
              <w:wordWrap/>
              <w:overflowPunct/>
              <w:topLinePunct w:val="0"/>
              <w:autoSpaceDE/>
              <w:autoSpaceDN/>
              <w:bidi w:val="0"/>
              <w:adjustRightInd w:val="0"/>
              <w:snapToGrid w:val="0"/>
              <w:spacing w:line="280" w:lineRule="exact"/>
              <w:jc w:val="left"/>
              <w:textAlignment w:val="auto"/>
              <w:rPr>
                <w:bCs/>
                <w:szCs w:val="21"/>
              </w:rPr>
            </w:pPr>
            <w:r>
              <w:rPr>
                <w:rFonts w:hint="eastAsia"/>
                <w:bCs/>
                <w:szCs w:val="21"/>
              </w:rPr>
              <w:t>试运行情况：</w:t>
            </w:r>
            <w:r>
              <w:rPr>
                <w:bCs/>
                <w:szCs w:val="21"/>
              </w:rPr>
              <w:t xml:space="preserve"> </w:t>
            </w:r>
          </w:p>
          <w:p w14:paraId="36865D1E">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0DA064B2">
            <w:pPr>
              <w:keepNext w:val="0"/>
              <w:keepLines w:val="0"/>
              <w:pageBreakBefore w:val="0"/>
              <w:kinsoku/>
              <w:wordWrap/>
              <w:overflowPunct/>
              <w:topLinePunct w:val="0"/>
              <w:autoSpaceDE/>
              <w:autoSpaceDN/>
              <w:bidi w:val="0"/>
              <w:spacing w:line="280" w:lineRule="exact"/>
              <w:jc w:val="left"/>
              <w:textAlignment w:val="auto"/>
              <w:rPr>
                <w:bCs/>
                <w:szCs w:val="21"/>
              </w:rPr>
            </w:pPr>
            <w:r>
              <w:rPr>
                <w:rFonts w:hint="eastAsia"/>
                <w:bCs/>
                <w:szCs w:val="21"/>
              </w:rPr>
              <w:t>【要求】同上。</w:t>
            </w:r>
          </w:p>
        </w:tc>
      </w:tr>
      <w:tr w14:paraId="17B7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1A93E889">
            <w:pPr>
              <w:tabs>
                <w:tab w:val="left" w:pos="420"/>
              </w:tabs>
              <w:jc w:val="center"/>
              <w:rPr>
                <w:bCs/>
                <w:szCs w:val="21"/>
              </w:rPr>
            </w:pPr>
            <w:r>
              <w:rPr>
                <w:rFonts w:hint="eastAsia"/>
                <w:bCs/>
                <w:szCs w:val="21"/>
              </w:rPr>
              <w:t>6</w:t>
            </w:r>
          </w:p>
        </w:tc>
        <w:tc>
          <w:tcPr>
            <w:tcW w:w="1551" w:type="dxa"/>
            <w:tcBorders>
              <w:top w:val="single" w:color="auto" w:sz="4" w:space="0"/>
              <w:left w:val="single" w:color="auto" w:sz="4" w:space="0"/>
              <w:bottom w:val="single" w:color="auto" w:sz="4" w:space="0"/>
              <w:right w:val="single" w:color="auto" w:sz="4" w:space="0"/>
            </w:tcBorders>
            <w:vAlign w:val="center"/>
          </w:tcPr>
          <w:p w14:paraId="73B14615">
            <w:pPr>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5F72CCE6">
            <w:pPr>
              <w:keepNext w:val="0"/>
              <w:keepLines w:val="0"/>
              <w:pageBreakBefore w:val="0"/>
              <w:kinsoku/>
              <w:wordWrap/>
              <w:overflowPunct/>
              <w:topLinePunct w:val="0"/>
              <w:autoSpaceDE/>
              <w:autoSpaceDN/>
              <w:bidi w:val="0"/>
              <w:spacing w:line="280" w:lineRule="exact"/>
              <w:jc w:val="center"/>
              <w:textAlignment w:val="auto"/>
              <w:rPr>
                <w:bCs/>
                <w:szCs w:val="21"/>
              </w:rPr>
            </w:pPr>
            <w:r>
              <w:rPr>
                <w:rFonts w:hint="eastAsia"/>
                <w:bCs/>
                <w:szCs w:val="21"/>
              </w:rPr>
              <w:t>换热系统</w:t>
            </w:r>
          </w:p>
          <w:p w14:paraId="1C9FE879">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规格</w:t>
            </w:r>
            <w:r>
              <w:rPr>
                <w:bCs/>
                <w:szCs w:val="21"/>
              </w:rPr>
              <w:t>/</w:t>
            </w:r>
            <w:r>
              <w:rPr>
                <w:rFonts w:hint="eastAsia"/>
                <w:bCs/>
                <w:szCs w:val="21"/>
              </w:rPr>
              <w:t>型号：</w:t>
            </w:r>
          </w:p>
          <w:p w14:paraId="36D547E2">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数量：</w:t>
            </w:r>
          </w:p>
          <w:p w14:paraId="1D4D21BE">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设计（产品）性能参数：</w:t>
            </w:r>
          </w:p>
          <w:p w14:paraId="38086E22">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流量：</w:t>
            </w:r>
          </w:p>
          <w:p w14:paraId="178B6D95">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效率：</w:t>
            </w:r>
          </w:p>
          <w:p w14:paraId="0A232EA3">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安装调试后的性能参数：</w:t>
            </w:r>
          </w:p>
          <w:p w14:paraId="1B42FA0D">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试运行情况：</w:t>
            </w:r>
          </w:p>
          <w:p w14:paraId="772B12D0">
            <w:pPr>
              <w:keepNext w:val="0"/>
              <w:keepLines w:val="0"/>
              <w:pageBreakBefore w:val="0"/>
              <w:kinsoku/>
              <w:wordWrap/>
              <w:overflowPunct/>
              <w:topLinePunct w:val="0"/>
              <w:autoSpaceDE/>
              <w:autoSpaceDN/>
              <w:bidi w:val="0"/>
              <w:adjustRightInd w:val="0"/>
              <w:snapToGrid w:val="0"/>
              <w:spacing w:line="280" w:lineRule="exact"/>
              <w:textAlignment w:val="auto"/>
              <w:rPr>
                <w:bCs/>
                <w:szCs w:val="21"/>
                <w:u w:val="single"/>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2DF1A1F6">
            <w:pPr>
              <w:keepNext w:val="0"/>
              <w:keepLines w:val="0"/>
              <w:pageBreakBefore w:val="0"/>
              <w:kinsoku/>
              <w:wordWrap/>
              <w:overflowPunct/>
              <w:topLinePunct w:val="0"/>
              <w:autoSpaceDE/>
              <w:autoSpaceDN/>
              <w:bidi w:val="0"/>
              <w:spacing w:line="280" w:lineRule="exact"/>
              <w:jc w:val="left"/>
              <w:textAlignment w:val="auto"/>
              <w:rPr>
                <w:bCs/>
                <w:szCs w:val="21"/>
              </w:rPr>
            </w:pPr>
            <w:r>
              <w:rPr>
                <w:rFonts w:hint="eastAsia"/>
                <w:bCs/>
                <w:szCs w:val="21"/>
              </w:rPr>
              <w:t>【要求】同上。</w:t>
            </w:r>
          </w:p>
        </w:tc>
      </w:tr>
      <w:tr w14:paraId="5D3E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04B433A1">
            <w:pPr>
              <w:tabs>
                <w:tab w:val="left" w:pos="420"/>
              </w:tabs>
              <w:jc w:val="center"/>
              <w:rPr>
                <w:bCs/>
                <w:szCs w:val="21"/>
              </w:rPr>
            </w:pPr>
            <w:r>
              <w:rPr>
                <w:rFonts w:hint="eastAsia"/>
                <w:bCs/>
                <w:szCs w:val="21"/>
              </w:rPr>
              <w:t>7</w:t>
            </w:r>
          </w:p>
        </w:tc>
        <w:tc>
          <w:tcPr>
            <w:tcW w:w="1551" w:type="dxa"/>
            <w:tcBorders>
              <w:top w:val="single" w:color="auto" w:sz="4" w:space="0"/>
              <w:left w:val="single" w:color="auto" w:sz="4" w:space="0"/>
              <w:bottom w:val="single" w:color="auto" w:sz="4" w:space="0"/>
              <w:right w:val="single" w:color="auto" w:sz="4" w:space="0"/>
            </w:tcBorders>
            <w:vAlign w:val="center"/>
          </w:tcPr>
          <w:p w14:paraId="60AFD333">
            <w:pPr>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0925B3A7">
            <w:pPr>
              <w:keepNext w:val="0"/>
              <w:keepLines w:val="0"/>
              <w:pageBreakBefore w:val="0"/>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 xml:space="preserve">膨胀释能系统 </w:t>
            </w:r>
          </w:p>
          <w:p w14:paraId="2A38D60E">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规格</w:t>
            </w:r>
            <w:r>
              <w:rPr>
                <w:bCs/>
                <w:szCs w:val="21"/>
              </w:rPr>
              <w:t>/</w:t>
            </w:r>
            <w:r>
              <w:rPr>
                <w:rFonts w:hint="eastAsia"/>
                <w:bCs/>
                <w:szCs w:val="21"/>
              </w:rPr>
              <w:t>型号：</w:t>
            </w:r>
          </w:p>
          <w:p w14:paraId="7CC26425">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数量：</w:t>
            </w:r>
          </w:p>
          <w:p w14:paraId="1AED1504">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设计（产品）性能参数：</w:t>
            </w:r>
          </w:p>
          <w:p w14:paraId="0C31AE7D">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效率：</w:t>
            </w:r>
          </w:p>
          <w:p w14:paraId="706F15F9">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安装调试后的性能参数：</w:t>
            </w:r>
          </w:p>
          <w:p w14:paraId="7395B285">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试运行情况：</w:t>
            </w:r>
          </w:p>
          <w:p w14:paraId="7132CA56">
            <w:pPr>
              <w:keepNext w:val="0"/>
              <w:keepLines w:val="0"/>
              <w:pageBreakBefore w:val="0"/>
              <w:kinsoku/>
              <w:wordWrap/>
              <w:overflowPunct/>
              <w:topLinePunct w:val="0"/>
              <w:autoSpaceDE/>
              <w:autoSpaceDN/>
              <w:bidi w:val="0"/>
              <w:adjustRightInd w:val="0"/>
              <w:snapToGrid w:val="0"/>
              <w:spacing w:line="28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7BAB9A1A">
            <w:pPr>
              <w:keepNext w:val="0"/>
              <w:keepLines w:val="0"/>
              <w:pageBreakBefore w:val="0"/>
              <w:kinsoku/>
              <w:wordWrap/>
              <w:overflowPunct/>
              <w:topLinePunct w:val="0"/>
              <w:autoSpaceDE/>
              <w:autoSpaceDN/>
              <w:bidi w:val="0"/>
              <w:spacing w:line="280" w:lineRule="exact"/>
              <w:jc w:val="left"/>
              <w:textAlignment w:val="auto"/>
              <w:rPr>
                <w:bCs/>
                <w:szCs w:val="21"/>
              </w:rPr>
            </w:pPr>
            <w:r>
              <w:rPr>
                <w:rFonts w:hint="eastAsia"/>
                <w:bCs/>
                <w:szCs w:val="21"/>
              </w:rPr>
              <w:t>【要求】同上。</w:t>
            </w:r>
          </w:p>
        </w:tc>
      </w:tr>
      <w:tr w14:paraId="5D3B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26724DAF">
            <w:pPr>
              <w:tabs>
                <w:tab w:val="left" w:pos="420"/>
              </w:tabs>
              <w:jc w:val="center"/>
              <w:rPr>
                <w:bCs/>
                <w:szCs w:val="21"/>
              </w:rPr>
            </w:pPr>
            <w:r>
              <w:rPr>
                <w:rFonts w:hint="eastAsia"/>
                <w:bCs/>
                <w:szCs w:val="21"/>
              </w:rPr>
              <w:t>8</w:t>
            </w:r>
          </w:p>
        </w:tc>
        <w:tc>
          <w:tcPr>
            <w:tcW w:w="1551" w:type="dxa"/>
            <w:tcBorders>
              <w:top w:val="single" w:color="auto" w:sz="4" w:space="0"/>
              <w:left w:val="single" w:color="auto" w:sz="4" w:space="0"/>
              <w:bottom w:val="single" w:color="auto" w:sz="4" w:space="0"/>
              <w:right w:val="single" w:color="auto" w:sz="4" w:space="0"/>
            </w:tcBorders>
            <w:vAlign w:val="center"/>
          </w:tcPr>
          <w:p w14:paraId="7B5E46BE">
            <w:pPr>
              <w:spacing w:line="276" w:lineRule="exact"/>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15BBCB30">
            <w:pPr>
              <w:keepNext w:val="0"/>
              <w:keepLines w:val="0"/>
              <w:pageBreakBefore w:val="0"/>
              <w:kinsoku/>
              <w:wordWrap/>
              <w:overflowPunct/>
              <w:topLinePunct w:val="0"/>
              <w:autoSpaceDE/>
              <w:autoSpaceDN/>
              <w:bidi w:val="0"/>
              <w:adjustRightInd w:val="0"/>
              <w:snapToGrid w:val="0"/>
              <w:spacing w:line="340" w:lineRule="exact"/>
              <w:jc w:val="center"/>
              <w:textAlignment w:val="auto"/>
              <w:rPr>
                <w:bCs/>
                <w:szCs w:val="21"/>
              </w:rPr>
            </w:pPr>
            <w:r>
              <w:rPr>
                <w:rFonts w:hint="eastAsia"/>
                <w:bCs/>
                <w:szCs w:val="21"/>
              </w:rPr>
              <w:t>厂用变压器</w:t>
            </w:r>
          </w:p>
          <w:p w14:paraId="0B846CCA">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数量：</w:t>
            </w:r>
          </w:p>
          <w:p w14:paraId="2B799078">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相数：</w:t>
            </w:r>
          </w:p>
          <w:p w14:paraId="16F962AB">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额定容量：</w:t>
            </w:r>
          </w:p>
          <w:p w14:paraId="5DBB3B90">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额定电压：</w:t>
            </w:r>
          </w:p>
          <w:p w14:paraId="0FB16A16">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额定电流：</w:t>
            </w:r>
          </w:p>
          <w:p w14:paraId="6FC2E3A3">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额定频率：</w:t>
            </w:r>
          </w:p>
          <w:p w14:paraId="4958BAB0">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三相联结组别：</w:t>
            </w:r>
          </w:p>
          <w:p w14:paraId="33A918F5">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冷却方式：</w:t>
            </w:r>
          </w:p>
          <w:p w14:paraId="32A22CAF">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噪音水平：</w:t>
            </w:r>
          </w:p>
          <w:p w14:paraId="055618B2">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顶油温升：</w:t>
            </w:r>
          </w:p>
          <w:p w14:paraId="557CF3A4">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短路阻抗：</w:t>
            </w:r>
          </w:p>
          <w:p w14:paraId="369C6001">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空载电流：</w:t>
            </w:r>
          </w:p>
          <w:p w14:paraId="5E78A6DC">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空载损耗：</w:t>
            </w:r>
          </w:p>
          <w:p w14:paraId="1AAB0BB3">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试运行情况：</w:t>
            </w:r>
          </w:p>
          <w:p w14:paraId="266C7FA2">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3156034C">
            <w:pPr>
              <w:keepNext w:val="0"/>
              <w:keepLines w:val="0"/>
              <w:pageBreakBefore w:val="0"/>
              <w:kinsoku/>
              <w:wordWrap/>
              <w:overflowPunct/>
              <w:topLinePunct w:val="0"/>
              <w:autoSpaceDE/>
              <w:autoSpaceDN/>
              <w:bidi w:val="0"/>
              <w:spacing w:line="340" w:lineRule="exact"/>
              <w:jc w:val="left"/>
              <w:textAlignment w:val="auto"/>
              <w:rPr>
                <w:bCs/>
                <w:szCs w:val="21"/>
              </w:rPr>
            </w:pPr>
            <w:r>
              <w:rPr>
                <w:rFonts w:hint="eastAsia"/>
                <w:bCs/>
                <w:szCs w:val="21"/>
              </w:rPr>
              <w:t>【要求】同上。</w:t>
            </w:r>
          </w:p>
        </w:tc>
      </w:tr>
      <w:tr w14:paraId="3903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6204B22A">
            <w:pPr>
              <w:tabs>
                <w:tab w:val="left" w:pos="420"/>
              </w:tabs>
              <w:jc w:val="center"/>
              <w:rPr>
                <w:bCs/>
                <w:szCs w:val="21"/>
              </w:rPr>
            </w:pPr>
            <w:r>
              <w:rPr>
                <w:rFonts w:hint="eastAsia"/>
                <w:bCs/>
                <w:szCs w:val="21"/>
              </w:rPr>
              <w:t>9</w:t>
            </w:r>
          </w:p>
        </w:tc>
        <w:tc>
          <w:tcPr>
            <w:tcW w:w="1551" w:type="dxa"/>
            <w:tcBorders>
              <w:top w:val="single" w:color="auto" w:sz="4" w:space="0"/>
              <w:left w:val="single" w:color="auto" w:sz="4" w:space="0"/>
              <w:bottom w:val="single" w:color="auto" w:sz="4" w:space="0"/>
              <w:right w:val="single" w:color="auto" w:sz="4" w:space="0"/>
            </w:tcBorders>
            <w:vAlign w:val="center"/>
          </w:tcPr>
          <w:p w14:paraId="42CB8292">
            <w:pPr>
              <w:spacing w:line="276" w:lineRule="exact"/>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5E00E468">
            <w:pPr>
              <w:keepNext w:val="0"/>
              <w:keepLines w:val="0"/>
              <w:pageBreakBefore w:val="0"/>
              <w:kinsoku/>
              <w:wordWrap/>
              <w:overflowPunct/>
              <w:topLinePunct w:val="0"/>
              <w:autoSpaceDE/>
              <w:autoSpaceDN/>
              <w:bidi w:val="0"/>
              <w:adjustRightInd w:val="0"/>
              <w:snapToGrid w:val="0"/>
              <w:spacing w:line="340" w:lineRule="exact"/>
              <w:jc w:val="center"/>
              <w:textAlignment w:val="auto"/>
              <w:rPr>
                <w:bCs/>
                <w:szCs w:val="21"/>
                <w:u w:val="single"/>
              </w:rPr>
            </w:pPr>
            <w:r>
              <w:rPr>
                <w:rFonts w:hint="eastAsia"/>
                <w:bCs/>
                <w:szCs w:val="21"/>
                <w:u w:val="single"/>
              </w:rPr>
              <w:t>附属系统</w:t>
            </w:r>
          </w:p>
          <w:p w14:paraId="34FF95D2">
            <w:pPr>
              <w:keepNext w:val="0"/>
              <w:keepLines w:val="0"/>
              <w:pageBreakBefore w:val="0"/>
              <w:widowControl/>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规格</w:t>
            </w:r>
            <w:r>
              <w:rPr>
                <w:bCs/>
                <w:szCs w:val="21"/>
              </w:rPr>
              <w:t>/</w:t>
            </w:r>
            <w:r>
              <w:rPr>
                <w:rFonts w:hint="eastAsia"/>
                <w:bCs/>
                <w:szCs w:val="21"/>
              </w:rPr>
              <w:t>型号：</w:t>
            </w:r>
          </w:p>
          <w:p w14:paraId="5BE64D00">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数量：</w:t>
            </w:r>
            <w:r>
              <w:rPr>
                <w:bCs/>
                <w:szCs w:val="21"/>
              </w:rPr>
              <w:t xml:space="preserve"> </w:t>
            </w:r>
          </w:p>
          <w:p w14:paraId="4AAECD9B">
            <w:pPr>
              <w:keepNext w:val="0"/>
              <w:keepLines w:val="0"/>
              <w:pageBreakBefore w:val="0"/>
              <w:widowControl/>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设计（产品）性能参数（点击功耗，噪音）：</w:t>
            </w:r>
          </w:p>
          <w:p w14:paraId="32649E78">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安装调试后的性能参数：</w:t>
            </w:r>
            <w:r>
              <w:rPr>
                <w:bCs/>
                <w:szCs w:val="21"/>
              </w:rPr>
              <w:t xml:space="preserve"> </w:t>
            </w:r>
          </w:p>
          <w:p w14:paraId="0876B053">
            <w:pPr>
              <w:keepNext w:val="0"/>
              <w:keepLines w:val="0"/>
              <w:pageBreakBefore w:val="0"/>
              <w:kinsoku/>
              <w:wordWrap/>
              <w:overflowPunct/>
              <w:topLinePunct w:val="0"/>
              <w:autoSpaceDE/>
              <w:autoSpaceDN/>
              <w:bidi w:val="0"/>
              <w:adjustRightInd w:val="0"/>
              <w:snapToGrid w:val="0"/>
              <w:spacing w:line="340" w:lineRule="exact"/>
              <w:jc w:val="left"/>
              <w:textAlignment w:val="auto"/>
              <w:rPr>
                <w:bCs/>
                <w:szCs w:val="21"/>
              </w:rPr>
            </w:pPr>
            <w:r>
              <w:rPr>
                <w:rFonts w:hint="eastAsia"/>
                <w:bCs/>
                <w:szCs w:val="21"/>
              </w:rPr>
              <w:t>试运行情况：</w:t>
            </w:r>
            <w:r>
              <w:rPr>
                <w:bCs/>
                <w:szCs w:val="21"/>
              </w:rPr>
              <w:t xml:space="preserve"> </w:t>
            </w:r>
          </w:p>
          <w:p w14:paraId="6CE3E31A">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2EA95FDC">
            <w:pPr>
              <w:keepNext w:val="0"/>
              <w:keepLines w:val="0"/>
              <w:pageBreakBefore w:val="0"/>
              <w:kinsoku/>
              <w:wordWrap/>
              <w:overflowPunct/>
              <w:topLinePunct w:val="0"/>
              <w:autoSpaceDE/>
              <w:autoSpaceDN/>
              <w:bidi w:val="0"/>
              <w:spacing w:line="340" w:lineRule="exact"/>
              <w:jc w:val="left"/>
              <w:textAlignment w:val="auto"/>
              <w:rPr>
                <w:bCs/>
                <w:szCs w:val="21"/>
              </w:rPr>
            </w:pPr>
            <w:r>
              <w:rPr>
                <w:rFonts w:hint="eastAsia"/>
                <w:bCs/>
                <w:szCs w:val="21"/>
              </w:rPr>
              <w:t>【要求】同上。</w:t>
            </w:r>
          </w:p>
        </w:tc>
      </w:tr>
      <w:tr w14:paraId="1FF5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71FCE388">
            <w:pPr>
              <w:tabs>
                <w:tab w:val="left" w:pos="420"/>
              </w:tabs>
              <w:jc w:val="center"/>
              <w:rPr>
                <w:bCs/>
                <w:szCs w:val="21"/>
              </w:rPr>
            </w:pPr>
            <w:r>
              <w:rPr>
                <w:rFonts w:hint="eastAsia"/>
                <w:bCs/>
                <w:szCs w:val="21"/>
              </w:rPr>
              <w:t>10</w:t>
            </w:r>
          </w:p>
        </w:tc>
        <w:tc>
          <w:tcPr>
            <w:tcW w:w="1551" w:type="dxa"/>
            <w:tcBorders>
              <w:top w:val="single" w:color="auto" w:sz="4" w:space="0"/>
              <w:left w:val="single" w:color="auto" w:sz="4" w:space="0"/>
              <w:bottom w:val="single" w:color="auto" w:sz="4" w:space="0"/>
              <w:right w:val="single" w:color="auto" w:sz="4" w:space="0"/>
            </w:tcBorders>
            <w:vAlign w:val="center"/>
          </w:tcPr>
          <w:p w14:paraId="1C88C554">
            <w:pPr>
              <w:spacing w:line="276" w:lineRule="exact"/>
              <w:jc w:val="center"/>
              <w:rPr>
                <w:bCs/>
                <w:szCs w:val="21"/>
              </w:rPr>
            </w:pPr>
            <w:r>
              <w:rPr>
                <w:rFonts w:hint="eastAsia"/>
                <w:bCs/>
                <w:szCs w:val="21"/>
              </w:rPr>
              <w:t>主要辅助设备（装置）安装调试</w:t>
            </w:r>
          </w:p>
        </w:tc>
        <w:tc>
          <w:tcPr>
            <w:tcW w:w="4346" w:type="dxa"/>
            <w:tcBorders>
              <w:top w:val="single" w:color="auto" w:sz="4" w:space="0"/>
              <w:left w:val="single" w:color="auto" w:sz="4" w:space="0"/>
              <w:bottom w:val="single" w:color="auto" w:sz="4" w:space="0"/>
              <w:right w:val="single" w:color="auto" w:sz="4" w:space="0"/>
            </w:tcBorders>
            <w:vAlign w:val="center"/>
          </w:tcPr>
          <w:p w14:paraId="6FE1DCD0">
            <w:pPr>
              <w:keepNext w:val="0"/>
              <w:keepLines w:val="0"/>
              <w:pageBreakBefore w:val="0"/>
              <w:kinsoku/>
              <w:wordWrap/>
              <w:overflowPunct/>
              <w:topLinePunct w:val="0"/>
              <w:autoSpaceDE/>
              <w:autoSpaceDN/>
              <w:bidi w:val="0"/>
              <w:adjustRightInd w:val="0"/>
              <w:snapToGrid w:val="0"/>
              <w:spacing w:line="340" w:lineRule="exact"/>
              <w:jc w:val="center"/>
              <w:textAlignment w:val="auto"/>
              <w:rPr>
                <w:bCs/>
                <w:szCs w:val="21"/>
              </w:rPr>
            </w:pPr>
            <w:r>
              <w:rPr>
                <w:rFonts w:hint="eastAsia"/>
                <w:bCs/>
                <w:szCs w:val="21"/>
              </w:rPr>
              <w:t>分散控制系统</w:t>
            </w:r>
          </w:p>
          <w:p w14:paraId="7CD7E12C">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设备（装置）规格</w:t>
            </w:r>
            <w:r>
              <w:rPr>
                <w:bCs/>
                <w:szCs w:val="21"/>
              </w:rPr>
              <w:t>/</w:t>
            </w:r>
            <w:r>
              <w:rPr>
                <w:rFonts w:hint="eastAsia"/>
                <w:bCs/>
                <w:szCs w:val="21"/>
              </w:rPr>
              <w:t>型号：</w:t>
            </w:r>
          </w:p>
          <w:p w14:paraId="71048AC9">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设备（装置）数量：</w:t>
            </w:r>
          </w:p>
          <w:p w14:paraId="3DED1307">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设计（产品）性能参数：</w:t>
            </w:r>
          </w:p>
          <w:p w14:paraId="23200E6C">
            <w:pPr>
              <w:keepNext w:val="0"/>
              <w:keepLines w:val="0"/>
              <w:pageBreakBefore w:val="0"/>
              <w:kinsoku/>
              <w:wordWrap/>
              <w:overflowPunct/>
              <w:topLinePunct w:val="0"/>
              <w:autoSpaceDE/>
              <w:autoSpaceDN/>
              <w:bidi w:val="0"/>
              <w:adjustRightInd w:val="0"/>
              <w:snapToGrid w:val="0"/>
              <w:spacing w:line="340" w:lineRule="exact"/>
              <w:textAlignment w:val="auto"/>
              <w:rPr>
                <w:bCs/>
                <w:szCs w:val="21"/>
              </w:rPr>
            </w:pPr>
            <w:r>
              <w:rPr>
                <w:rFonts w:hint="eastAsia"/>
                <w:bCs/>
                <w:szCs w:val="21"/>
              </w:rPr>
              <w:t>试运行情况：</w:t>
            </w:r>
          </w:p>
          <w:p w14:paraId="332F5F96">
            <w:pPr>
              <w:keepNext w:val="0"/>
              <w:keepLines w:val="0"/>
              <w:pageBreakBefore w:val="0"/>
              <w:kinsoku/>
              <w:wordWrap/>
              <w:overflowPunct/>
              <w:topLinePunct w:val="0"/>
              <w:autoSpaceDE/>
              <w:autoSpaceDN/>
              <w:bidi w:val="0"/>
              <w:adjustRightInd w:val="0"/>
              <w:snapToGrid w:val="0"/>
              <w:spacing w:line="340" w:lineRule="exact"/>
              <w:textAlignment w:val="auto"/>
              <w:rPr>
                <w:bCs/>
                <w:szCs w:val="21"/>
                <w:u w:val="single"/>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2AAB100A">
            <w:pPr>
              <w:keepNext w:val="0"/>
              <w:keepLines w:val="0"/>
              <w:pageBreakBefore w:val="0"/>
              <w:kinsoku/>
              <w:wordWrap/>
              <w:overflowPunct/>
              <w:topLinePunct w:val="0"/>
              <w:autoSpaceDE/>
              <w:autoSpaceDN/>
              <w:bidi w:val="0"/>
              <w:spacing w:line="340" w:lineRule="exact"/>
              <w:jc w:val="left"/>
              <w:textAlignment w:val="auto"/>
              <w:rPr>
                <w:bCs/>
                <w:szCs w:val="21"/>
              </w:rPr>
            </w:pPr>
            <w:r>
              <w:rPr>
                <w:rFonts w:hint="eastAsia"/>
                <w:bCs/>
                <w:szCs w:val="21"/>
              </w:rPr>
              <w:t>【要求】同上。</w:t>
            </w:r>
          </w:p>
        </w:tc>
      </w:tr>
      <w:tr w14:paraId="1A4A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1456D385">
            <w:pPr>
              <w:tabs>
                <w:tab w:val="left" w:pos="420"/>
              </w:tabs>
              <w:jc w:val="center"/>
              <w:rPr>
                <w:bCs/>
                <w:szCs w:val="21"/>
              </w:rPr>
            </w:pPr>
            <w:r>
              <w:rPr>
                <w:rFonts w:hint="eastAsia"/>
                <w:bCs/>
                <w:szCs w:val="21"/>
              </w:rPr>
              <w:t>11</w:t>
            </w:r>
          </w:p>
        </w:tc>
        <w:tc>
          <w:tcPr>
            <w:tcW w:w="1551" w:type="dxa"/>
            <w:tcBorders>
              <w:top w:val="single" w:color="auto" w:sz="4" w:space="0"/>
              <w:left w:val="single" w:color="auto" w:sz="4" w:space="0"/>
              <w:bottom w:val="single" w:color="auto" w:sz="4" w:space="0"/>
              <w:right w:val="single" w:color="auto" w:sz="4" w:space="0"/>
            </w:tcBorders>
            <w:vAlign w:val="center"/>
          </w:tcPr>
          <w:p w14:paraId="5AC99589">
            <w:pPr>
              <w:spacing w:line="276" w:lineRule="exact"/>
              <w:jc w:val="center"/>
              <w:rPr>
                <w:bCs/>
                <w:szCs w:val="21"/>
              </w:rPr>
            </w:pPr>
            <w:r>
              <w:rPr>
                <w:rFonts w:hint="eastAsia"/>
                <w:bCs/>
                <w:szCs w:val="21"/>
              </w:rPr>
              <w:t>工艺管道焊接</w:t>
            </w:r>
          </w:p>
        </w:tc>
        <w:tc>
          <w:tcPr>
            <w:tcW w:w="4346" w:type="dxa"/>
            <w:tcBorders>
              <w:top w:val="single" w:color="auto" w:sz="4" w:space="0"/>
              <w:left w:val="single" w:color="auto" w:sz="4" w:space="0"/>
              <w:bottom w:val="single" w:color="auto" w:sz="4" w:space="0"/>
              <w:right w:val="single" w:color="auto" w:sz="4" w:space="0"/>
            </w:tcBorders>
            <w:vAlign w:val="center"/>
          </w:tcPr>
          <w:p w14:paraId="75375B78">
            <w:pPr>
              <w:keepNext w:val="0"/>
              <w:keepLines w:val="0"/>
              <w:pageBreakBefore w:val="0"/>
              <w:kinsoku/>
              <w:wordWrap/>
              <w:overflowPunct/>
              <w:topLinePunct w:val="0"/>
              <w:autoSpaceDE/>
              <w:autoSpaceDN/>
              <w:bidi w:val="0"/>
              <w:spacing w:line="340" w:lineRule="exact"/>
              <w:textAlignment w:val="auto"/>
              <w:rPr>
                <w:bCs/>
                <w:szCs w:val="21"/>
              </w:rPr>
            </w:pPr>
            <w:r>
              <w:rPr>
                <w:bCs/>
                <w:szCs w:val="21"/>
              </w:rPr>
              <w:t>1.</w:t>
            </w:r>
            <w:r>
              <w:rPr>
                <w:rFonts w:hint="eastAsia"/>
                <w:bCs/>
                <w:szCs w:val="21"/>
              </w:rPr>
              <w:t>工艺管道材质：</w:t>
            </w:r>
          </w:p>
          <w:p w14:paraId="129F6E6C">
            <w:pPr>
              <w:keepNext w:val="0"/>
              <w:keepLines w:val="0"/>
              <w:pageBreakBefore w:val="0"/>
              <w:kinsoku/>
              <w:wordWrap/>
              <w:overflowPunct/>
              <w:topLinePunct w:val="0"/>
              <w:autoSpaceDE/>
              <w:autoSpaceDN/>
              <w:bidi w:val="0"/>
              <w:spacing w:line="340" w:lineRule="exact"/>
              <w:textAlignment w:val="auto"/>
              <w:rPr>
                <w:bCs/>
                <w:szCs w:val="21"/>
              </w:rPr>
            </w:pPr>
            <w:r>
              <w:rPr>
                <w:bCs/>
                <w:szCs w:val="21"/>
              </w:rPr>
              <w:t>2.</w:t>
            </w:r>
            <w:r>
              <w:rPr>
                <w:rFonts w:hint="eastAsia"/>
                <w:bCs/>
                <w:szCs w:val="21"/>
              </w:rPr>
              <w:t>工艺管道规格：</w:t>
            </w:r>
          </w:p>
          <w:p w14:paraId="44081DD5">
            <w:pPr>
              <w:keepNext w:val="0"/>
              <w:keepLines w:val="0"/>
              <w:pageBreakBefore w:val="0"/>
              <w:kinsoku/>
              <w:wordWrap/>
              <w:overflowPunct/>
              <w:topLinePunct w:val="0"/>
              <w:autoSpaceDE/>
              <w:autoSpaceDN/>
              <w:bidi w:val="0"/>
              <w:spacing w:line="340" w:lineRule="exact"/>
              <w:textAlignment w:val="auto"/>
              <w:rPr>
                <w:bCs/>
                <w:szCs w:val="21"/>
              </w:rPr>
            </w:pPr>
            <w:r>
              <w:rPr>
                <w:bCs/>
                <w:szCs w:val="21"/>
              </w:rPr>
              <w:t>3.</w:t>
            </w:r>
            <w:r>
              <w:rPr>
                <w:rFonts w:hint="eastAsia"/>
                <w:bCs/>
                <w:szCs w:val="21"/>
              </w:rPr>
              <w:t>工艺管道焊接质量检验方法：</w:t>
            </w:r>
          </w:p>
          <w:p w14:paraId="37147F9A">
            <w:pPr>
              <w:keepNext w:val="0"/>
              <w:keepLines w:val="0"/>
              <w:pageBreakBefore w:val="0"/>
              <w:kinsoku/>
              <w:wordWrap/>
              <w:overflowPunct/>
              <w:topLinePunct w:val="0"/>
              <w:autoSpaceDE/>
              <w:autoSpaceDN/>
              <w:bidi w:val="0"/>
              <w:spacing w:line="340" w:lineRule="exact"/>
              <w:textAlignment w:val="auto"/>
              <w:rPr>
                <w:bCs/>
                <w:szCs w:val="21"/>
              </w:rPr>
            </w:pPr>
            <w:r>
              <w:rPr>
                <w:bCs/>
                <w:szCs w:val="21"/>
              </w:rPr>
              <w:t>4.</w:t>
            </w:r>
            <w:r>
              <w:rPr>
                <w:rFonts w:hint="eastAsia"/>
                <w:bCs/>
                <w:szCs w:val="21"/>
              </w:rPr>
              <w:t>工艺管道焊接质量检验数量：</w:t>
            </w:r>
          </w:p>
          <w:p w14:paraId="6B53AE2D">
            <w:pPr>
              <w:keepNext w:val="0"/>
              <w:keepLines w:val="0"/>
              <w:pageBreakBefore w:val="0"/>
              <w:kinsoku/>
              <w:wordWrap/>
              <w:overflowPunct/>
              <w:topLinePunct w:val="0"/>
              <w:autoSpaceDE/>
              <w:autoSpaceDN/>
              <w:bidi w:val="0"/>
              <w:spacing w:line="340" w:lineRule="exact"/>
              <w:ind w:firstLine="210" w:firstLineChars="100"/>
              <w:textAlignment w:val="auto"/>
              <w:rPr>
                <w:bCs/>
                <w:szCs w:val="21"/>
              </w:rPr>
            </w:pPr>
            <w:r>
              <w:rPr>
                <w:rFonts w:hint="eastAsia"/>
                <w:bCs/>
                <w:szCs w:val="21"/>
              </w:rPr>
              <w:t>规定数量：</w:t>
            </w:r>
          </w:p>
          <w:p w14:paraId="26196F1C">
            <w:pPr>
              <w:keepNext w:val="0"/>
              <w:keepLines w:val="0"/>
              <w:pageBreakBefore w:val="0"/>
              <w:kinsoku/>
              <w:wordWrap/>
              <w:overflowPunct/>
              <w:topLinePunct w:val="0"/>
              <w:autoSpaceDE/>
              <w:autoSpaceDN/>
              <w:bidi w:val="0"/>
              <w:spacing w:line="340" w:lineRule="exact"/>
              <w:ind w:firstLine="210" w:firstLineChars="100"/>
              <w:textAlignment w:val="auto"/>
              <w:rPr>
                <w:bCs/>
                <w:szCs w:val="21"/>
              </w:rPr>
            </w:pPr>
            <w:r>
              <w:rPr>
                <w:rFonts w:hint="eastAsia"/>
                <w:bCs/>
                <w:szCs w:val="21"/>
              </w:rPr>
              <w:t>实际检验数量：</w:t>
            </w:r>
          </w:p>
          <w:p w14:paraId="0161F4DD">
            <w:pPr>
              <w:keepNext w:val="0"/>
              <w:keepLines w:val="0"/>
              <w:pageBreakBefore w:val="0"/>
              <w:kinsoku/>
              <w:wordWrap/>
              <w:overflowPunct/>
              <w:topLinePunct w:val="0"/>
              <w:autoSpaceDE/>
              <w:autoSpaceDN/>
              <w:bidi w:val="0"/>
              <w:spacing w:line="34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6B8D3B8D">
            <w:pPr>
              <w:keepNext w:val="0"/>
              <w:keepLines w:val="0"/>
              <w:pageBreakBefore w:val="0"/>
              <w:kinsoku/>
              <w:wordWrap/>
              <w:overflowPunct/>
              <w:topLinePunct w:val="0"/>
              <w:autoSpaceDE/>
              <w:autoSpaceDN/>
              <w:bidi w:val="0"/>
              <w:spacing w:line="340" w:lineRule="exact"/>
              <w:jc w:val="left"/>
              <w:textAlignment w:val="auto"/>
              <w:rPr>
                <w:bCs/>
                <w:szCs w:val="21"/>
              </w:rPr>
            </w:pPr>
            <w:r>
              <w:rPr>
                <w:rFonts w:hint="eastAsia"/>
                <w:bCs/>
                <w:szCs w:val="21"/>
              </w:rPr>
              <w:t>【要求】工艺管道规格较多时，可只填写主要管道的有关数据。但应确认全部工艺管道的焊接是否均已满足设计要求和有关规范的规定。复查专家应对工艺管道焊接质量做出判断。</w:t>
            </w:r>
          </w:p>
        </w:tc>
      </w:tr>
      <w:tr w14:paraId="1A79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tcBorders>
              <w:top w:val="single" w:color="auto" w:sz="4" w:space="0"/>
              <w:left w:val="single" w:color="auto" w:sz="4" w:space="0"/>
              <w:bottom w:val="single" w:color="auto" w:sz="4" w:space="0"/>
              <w:right w:val="single" w:color="auto" w:sz="4" w:space="0"/>
            </w:tcBorders>
            <w:vAlign w:val="center"/>
          </w:tcPr>
          <w:p w14:paraId="3AD8766D">
            <w:pPr>
              <w:tabs>
                <w:tab w:val="left" w:pos="420"/>
              </w:tabs>
              <w:jc w:val="center"/>
              <w:rPr>
                <w:bCs/>
                <w:szCs w:val="21"/>
              </w:rPr>
            </w:pPr>
            <w:r>
              <w:rPr>
                <w:rFonts w:hint="eastAsia"/>
                <w:bCs/>
                <w:szCs w:val="21"/>
              </w:rPr>
              <w:t>12</w:t>
            </w:r>
          </w:p>
        </w:tc>
        <w:tc>
          <w:tcPr>
            <w:tcW w:w="1551" w:type="dxa"/>
            <w:tcBorders>
              <w:top w:val="single" w:color="auto" w:sz="4" w:space="0"/>
              <w:left w:val="single" w:color="auto" w:sz="4" w:space="0"/>
              <w:bottom w:val="single" w:color="auto" w:sz="4" w:space="0"/>
              <w:right w:val="single" w:color="auto" w:sz="4" w:space="0"/>
            </w:tcBorders>
            <w:vAlign w:val="center"/>
          </w:tcPr>
          <w:p w14:paraId="6D8DC5B0">
            <w:pPr>
              <w:spacing w:line="276" w:lineRule="exact"/>
              <w:jc w:val="center"/>
              <w:rPr>
                <w:bCs/>
                <w:szCs w:val="21"/>
              </w:rPr>
            </w:pPr>
            <w:r>
              <w:rPr>
                <w:rFonts w:hint="eastAsia"/>
                <w:bCs/>
                <w:szCs w:val="21"/>
              </w:rPr>
              <w:t>工艺管道连接</w:t>
            </w:r>
          </w:p>
        </w:tc>
        <w:tc>
          <w:tcPr>
            <w:tcW w:w="4346" w:type="dxa"/>
            <w:tcBorders>
              <w:top w:val="single" w:color="auto" w:sz="4" w:space="0"/>
              <w:left w:val="single" w:color="auto" w:sz="4" w:space="0"/>
              <w:bottom w:val="single" w:color="auto" w:sz="4" w:space="0"/>
              <w:right w:val="single" w:color="auto" w:sz="4" w:space="0"/>
            </w:tcBorders>
            <w:vAlign w:val="center"/>
          </w:tcPr>
          <w:p w14:paraId="14733411">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bCs/>
                <w:szCs w:val="21"/>
              </w:rPr>
              <w:t>1.</w:t>
            </w:r>
            <w:r>
              <w:rPr>
                <w:rFonts w:hint="eastAsia"/>
                <w:bCs/>
                <w:szCs w:val="21"/>
              </w:rPr>
              <w:t>工艺管道连接方式（焊接以外）：</w:t>
            </w:r>
          </w:p>
          <w:p w14:paraId="5A513EB6">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bCs/>
                <w:szCs w:val="21"/>
              </w:rPr>
              <w:t>2.</w:t>
            </w:r>
            <w:r>
              <w:rPr>
                <w:rFonts w:hint="eastAsia"/>
                <w:bCs/>
                <w:szCs w:val="21"/>
              </w:rPr>
              <w:t>工艺管道规格：</w:t>
            </w:r>
          </w:p>
          <w:p w14:paraId="2F43DDF3">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bCs/>
                <w:szCs w:val="21"/>
              </w:rPr>
              <w:t>3.</w:t>
            </w:r>
            <w:r>
              <w:rPr>
                <w:rFonts w:hint="eastAsia"/>
                <w:bCs/>
                <w:szCs w:val="21"/>
              </w:rPr>
              <w:t>工艺管道连接质量检验方法：</w:t>
            </w:r>
          </w:p>
          <w:p w14:paraId="7B208371">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bCs/>
                <w:szCs w:val="21"/>
              </w:rPr>
              <w:t>4.</w:t>
            </w:r>
            <w:r>
              <w:rPr>
                <w:rFonts w:hint="eastAsia"/>
                <w:bCs/>
                <w:szCs w:val="21"/>
              </w:rPr>
              <w:t>工艺管道连接质量检验数量：</w:t>
            </w:r>
          </w:p>
          <w:p w14:paraId="079BE6B0">
            <w:pPr>
              <w:keepNext w:val="0"/>
              <w:keepLines w:val="0"/>
              <w:pageBreakBefore w:val="0"/>
              <w:widowControl w:val="0"/>
              <w:kinsoku/>
              <w:wordWrap/>
              <w:overflowPunct/>
              <w:topLinePunct w:val="0"/>
              <w:autoSpaceDE/>
              <w:autoSpaceDN/>
              <w:bidi w:val="0"/>
              <w:adjustRightInd/>
              <w:snapToGrid/>
              <w:spacing w:line="340" w:lineRule="exact"/>
              <w:ind w:firstLine="210" w:firstLineChars="100"/>
              <w:textAlignment w:val="auto"/>
              <w:rPr>
                <w:bCs/>
                <w:szCs w:val="21"/>
              </w:rPr>
            </w:pPr>
            <w:r>
              <w:rPr>
                <w:rFonts w:hint="eastAsia"/>
                <w:bCs/>
                <w:szCs w:val="21"/>
              </w:rPr>
              <w:t>规定数量：</w:t>
            </w:r>
            <w:r>
              <w:rPr>
                <w:bCs/>
                <w:szCs w:val="21"/>
              </w:rPr>
              <w:t xml:space="preserve">   </w:t>
            </w:r>
          </w:p>
          <w:p w14:paraId="240C2715">
            <w:pPr>
              <w:keepNext w:val="0"/>
              <w:keepLines w:val="0"/>
              <w:pageBreakBefore w:val="0"/>
              <w:widowControl w:val="0"/>
              <w:kinsoku/>
              <w:wordWrap/>
              <w:overflowPunct/>
              <w:topLinePunct w:val="0"/>
              <w:autoSpaceDE/>
              <w:autoSpaceDN/>
              <w:bidi w:val="0"/>
              <w:adjustRightInd/>
              <w:snapToGrid/>
              <w:spacing w:line="340" w:lineRule="exact"/>
              <w:ind w:firstLine="210" w:firstLineChars="100"/>
              <w:textAlignment w:val="auto"/>
              <w:rPr>
                <w:bCs/>
                <w:szCs w:val="21"/>
              </w:rPr>
            </w:pPr>
            <w:r>
              <w:rPr>
                <w:rFonts w:hint="eastAsia"/>
                <w:bCs/>
                <w:szCs w:val="21"/>
              </w:rPr>
              <w:t>实际检验数量：</w:t>
            </w:r>
          </w:p>
          <w:p w14:paraId="6D0937CA">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bCs/>
                <w:szCs w:val="21"/>
              </w:rPr>
              <w:t>5.</w:t>
            </w:r>
            <w:r>
              <w:rPr>
                <w:rFonts w:hint="eastAsia"/>
                <w:bCs/>
                <w:szCs w:val="21"/>
              </w:rPr>
              <w:t>压力试验的具体压力：</w:t>
            </w:r>
          </w:p>
          <w:p w14:paraId="24A68E97">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rFonts w:hint="eastAsia"/>
                <w:bCs/>
                <w:szCs w:val="21"/>
              </w:rPr>
              <w:t>设计（规定）试验压力：</w:t>
            </w:r>
            <w:r>
              <w:rPr>
                <w:bCs/>
                <w:szCs w:val="21"/>
              </w:rPr>
              <w:t xml:space="preserve">       MPa</w:t>
            </w:r>
          </w:p>
          <w:p w14:paraId="7D484F30">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rFonts w:hint="eastAsia"/>
                <w:bCs/>
                <w:szCs w:val="21"/>
              </w:rPr>
              <w:t>实际试验压力：</w:t>
            </w:r>
            <w:r>
              <w:rPr>
                <w:bCs/>
                <w:szCs w:val="21"/>
              </w:rPr>
              <w:t xml:space="preserve">              </w:t>
            </w:r>
            <w:r>
              <w:rPr>
                <w:rFonts w:hint="eastAsia"/>
                <w:bCs/>
                <w:szCs w:val="21"/>
                <w:lang w:val="en-US" w:eastAsia="zh-CN"/>
              </w:rPr>
              <w:t xml:space="preserve"> </w:t>
            </w:r>
            <w:r>
              <w:rPr>
                <w:bCs/>
                <w:szCs w:val="21"/>
              </w:rPr>
              <w:t>MPa</w:t>
            </w:r>
          </w:p>
          <w:p w14:paraId="61951C6F">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rFonts w:hint="eastAsia"/>
                <w:bCs/>
                <w:szCs w:val="21"/>
              </w:rPr>
              <w:t>复查专家意见：</w:t>
            </w:r>
          </w:p>
        </w:tc>
        <w:tc>
          <w:tcPr>
            <w:tcW w:w="2666" w:type="dxa"/>
            <w:tcBorders>
              <w:top w:val="single" w:color="auto" w:sz="4" w:space="0"/>
              <w:left w:val="single" w:color="auto" w:sz="4" w:space="0"/>
              <w:bottom w:val="single" w:color="auto" w:sz="4" w:space="0"/>
              <w:right w:val="single" w:color="auto" w:sz="4" w:space="0"/>
            </w:tcBorders>
            <w:vAlign w:val="center"/>
          </w:tcPr>
          <w:p w14:paraId="4878FC71">
            <w:pPr>
              <w:keepNext w:val="0"/>
              <w:keepLines w:val="0"/>
              <w:pageBreakBefore w:val="0"/>
              <w:widowControl w:val="0"/>
              <w:kinsoku/>
              <w:wordWrap/>
              <w:overflowPunct/>
              <w:topLinePunct w:val="0"/>
              <w:autoSpaceDE/>
              <w:autoSpaceDN/>
              <w:bidi w:val="0"/>
              <w:adjustRightInd/>
              <w:snapToGrid/>
              <w:spacing w:line="340" w:lineRule="exact"/>
              <w:textAlignment w:val="auto"/>
              <w:rPr>
                <w:bCs/>
                <w:szCs w:val="21"/>
              </w:rPr>
            </w:pPr>
            <w:r>
              <w:rPr>
                <w:rFonts w:hint="eastAsia"/>
                <w:bCs/>
                <w:szCs w:val="21"/>
              </w:rPr>
              <w:t>【要求】应按连接方式、管道规格分别记录。复查专家应对工艺管道连接质量做出判断。</w:t>
            </w:r>
          </w:p>
        </w:tc>
      </w:tr>
      <w:tr w14:paraId="365E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75" w:type="dxa"/>
            <w:gridSpan w:val="2"/>
            <w:tcBorders>
              <w:top w:val="single" w:color="auto" w:sz="4" w:space="0"/>
              <w:left w:val="single" w:color="auto" w:sz="4" w:space="0"/>
              <w:bottom w:val="single" w:color="auto" w:sz="4" w:space="0"/>
              <w:right w:val="single" w:color="auto" w:sz="4" w:space="0"/>
            </w:tcBorders>
            <w:vAlign w:val="center"/>
          </w:tcPr>
          <w:p w14:paraId="2A696B6D">
            <w:pPr>
              <w:jc w:val="center"/>
              <w:rPr>
                <w:bCs/>
                <w:szCs w:val="21"/>
              </w:rPr>
            </w:pPr>
            <w:r>
              <w:rPr>
                <w:color w:val="000000" w:themeColor="text1"/>
                <w:szCs w:val="21"/>
                <w14:textFill>
                  <w14:solidFill>
                    <w14:schemeClr w14:val="tx1"/>
                  </w14:solidFill>
                </w14:textFill>
              </w:rPr>
              <w:t>核查结论</w:t>
            </w:r>
          </w:p>
        </w:tc>
        <w:tc>
          <w:tcPr>
            <w:tcW w:w="7012" w:type="dxa"/>
            <w:gridSpan w:val="2"/>
            <w:tcBorders>
              <w:top w:val="single" w:color="auto" w:sz="4" w:space="0"/>
              <w:left w:val="single" w:color="auto" w:sz="4" w:space="0"/>
              <w:bottom w:val="single" w:color="auto" w:sz="4" w:space="0"/>
              <w:right w:val="single" w:color="auto" w:sz="4" w:space="0"/>
            </w:tcBorders>
            <w:vAlign w:val="center"/>
          </w:tcPr>
          <w:p w14:paraId="31F840F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2AD75B4F">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61C1366D">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21285900">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509F90F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694BE336">
            <w:pPr>
              <w:jc w:val="right"/>
              <w:rPr>
                <w:bCs/>
                <w:szCs w:val="21"/>
              </w:rPr>
            </w:pPr>
            <w:r>
              <w:rPr>
                <w:color w:val="000000" w:themeColor="text1"/>
                <w:szCs w:val="21"/>
                <w14:textFill>
                  <w14:solidFill>
                    <w14:schemeClr w14:val="tx1"/>
                  </w14:solidFill>
                </w14:textFill>
              </w:rPr>
              <w:t xml:space="preserve">                                             年    月    日</w:t>
            </w:r>
          </w:p>
        </w:tc>
      </w:tr>
    </w:tbl>
    <w:p w14:paraId="4B5512DD">
      <w:pPr>
        <w:rPr>
          <w:rFonts w:ascii="宋体" w:hAnsi="宋体" w:cs="宋体"/>
          <w:b/>
          <w:sz w:val="28"/>
          <w:szCs w:val="28"/>
        </w:rPr>
      </w:pPr>
      <w:r>
        <w:rPr>
          <w:rFonts w:hint="eastAsia" w:ascii="宋体" w:hAnsi="宋体" w:cs="宋体"/>
          <w:b/>
          <w:sz w:val="28"/>
          <w:szCs w:val="28"/>
        </w:rPr>
        <w:br w:type="page"/>
      </w:r>
    </w:p>
    <w:p w14:paraId="0D03BDE7">
      <w:pPr>
        <w:pStyle w:val="16"/>
        <w:spacing w:line="500" w:lineRule="exact"/>
        <w:jc w:val="center"/>
        <w:rPr>
          <w:rFonts w:ascii="Times New Roman" w:hAnsi="Times New Roman" w:eastAsia="宋体"/>
          <w:b/>
          <w:snapToGrid w:val="0"/>
          <w:sz w:val="24"/>
        </w:rPr>
      </w:pPr>
      <w:r>
        <w:rPr>
          <w:rFonts w:hint="eastAsia" w:ascii="Times New Roman" w:hAnsi="Times New Roman" w:eastAsia="宋体"/>
          <w:b/>
          <w:snapToGrid w:val="0"/>
          <w:sz w:val="24"/>
        </w:rPr>
        <w:t>表</w:t>
      </w:r>
      <w:r>
        <w:rPr>
          <w:rFonts w:ascii="Times New Roman" w:hAnsi="Times New Roman" w:eastAsia="宋体"/>
          <w:b/>
          <w:snapToGrid w:val="0"/>
          <w:sz w:val="24"/>
        </w:rPr>
        <w:t>B-</w:t>
      </w:r>
      <w:r>
        <w:rPr>
          <w:rFonts w:hint="eastAsia" w:ascii="Times New Roman" w:hAnsi="Times New Roman" w:eastAsia="宋体"/>
          <w:b/>
          <w:snapToGrid w:val="0"/>
          <w:sz w:val="24"/>
        </w:rPr>
        <w:t>11-2  安装工程有关数据（储能工程－电化学）</w:t>
      </w:r>
    </w:p>
    <w:tbl>
      <w:tblPr>
        <w:tblStyle w:val="3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86"/>
        <w:gridCol w:w="4534"/>
        <w:gridCol w:w="2586"/>
      </w:tblGrid>
      <w:tr w14:paraId="2DAF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167" w:type="dxa"/>
            <w:gridSpan w:val="2"/>
            <w:tcBorders>
              <w:top w:val="single" w:color="auto" w:sz="4" w:space="0"/>
              <w:left w:val="single" w:color="auto" w:sz="4" w:space="0"/>
              <w:bottom w:val="single" w:color="auto" w:sz="4" w:space="0"/>
              <w:right w:val="single" w:color="auto" w:sz="4" w:space="0"/>
            </w:tcBorders>
            <w:vAlign w:val="center"/>
          </w:tcPr>
          <w:p w14:paraId="3C28EE70">
            <w:pPr>
              <w:jc w:val="center"/>
              <w:rPr>
                <w:rFonts w:ascii="微软雅黑" w:eastAsia="微软雅黑"/>
                <w:b/>
                <w:szCs w:val="21"/>
              </w:rPr>
            </w:pPr>
            <w:r>
              <w:rPr>
                <w:b/>
                <w:color w:val="000000" w:themeColor="text1"/>
                <w:szCs w:val="21"/>
                <w14:textFill>
                  <w14:solidFill>
                    <w14:schemeClr w14:val="tx1"/>
                  </w14:solidFill>
                </w14:textFill>
              </w:rPr>
              <w:t>工程名称</w:t>
            </w:r>
          </w:p>
        </w:tc>
        <w:tc>
          <w:tcPr>
            <w:tcW w:w="7120" w:type="dxa"/>
            <w:gridSpan w:val="2"/>
            <w:tcBorders>
              <w:top w:val="single" w:color="auto" w:sz="4" w:space="0"/>
              <w:left w:val="single" w:color="auto" w:sz="4" w:space="0"/>
              <w:bottom w:val="single" w:color="auto" w:sz="4" w:space="0"/>
              <w:right w:val="single" w:color="auto" w:sz="4" w:space="0"/>
            </w:tcBorders>
            <w:vAlign w:val="center"/>
          </w:tcPr>
          <w:p w14:paraId="45A1329A">
            <w:pPr>
              <w:jc w:val="center"/>
              <w:rPr>
                <w:b/>
                <w:szCs w:val="21"/>
              </w:rPr>
            </w:pPr>
          </w:p>
        </w:tc>
      </w:tr>
      <w:tr w14:paraId="345B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14:paraId="0C7F754D">
            <w:pPr>
              <w:jc w:val="center"/>
              <w:rPr>
                <w:b/>
                <w:szCs w:val="21"/>
              </w:rPr>
            </w:pPr>
            <w:r>
              <w:rPr>
                <w:b/>
                <w:color w:val="000000" w:themeColor="text1"/>
                <w:szCs w:val="21"/>
                <w14:textFill>
                  <w14:solidFill>
                    <w14:schemeClr w14:val="tx1"/>
                  </w14:solidFill>
                </w14:textFill>
              </w:rPr>
              <w:t>序号</w:t>
            </w:r>
          </w:p>
        </w:tc>
        <w:tc>
          <w:tcPr>
            <w:tcW w:w="1486" w:type="dxa"/>
            <w:tcBorders>
              <w:top w:val="single" w:color="auto" w:sz="4" w:space="0"/>
              <w:left w:val="single" w:color="auto" w:sz="4" w:space="0"/>
              <w:bottom w:val="single" w:color="auto" w:sz="4" w:space="0"/>
              <w:right w:val="single" w:color="auto" w:sz="4" w:space="0"/>
            </w:tcBorders>
            <w:vAlign w:val="center"/>
          </w:tcPr>
          <w:p w14:paraId="1974F9D0">
            <w:pPr>
              <w:jc w:val="center"/>
              <w:rPr>
                <w:b/>
                <w:szCs w:val="21"/>
              </w:rPr>
            </w:pPr>
            <w:r>
              <w:rPr>
                <w:rFonts w:hint="eastAsia"/>
                <w:b/>
                <w:color w:val="000000" w:themeColor="text1"/>
                <w:szCs w:val="21"/>
                <w14:textFill>
                  <w14:solidFill>
                    <w14:schemeClr w14:val="tx1"/>
                  </w14:solidFill>
                </w14:textFill>
              </w:rPr>
              <w:t>项目</w:t>
            </w:r>
          </w:p>
        </w:tc>
        <w:tc>
          <w:tcPr>
            <w:tcW w:w="4534" w:type="dxa"/>
            <w:tcBorders>
              <w:top w:val="single" w:color="auto" w:sz="4" w:space="0"/>
              <w:left w:val="single" w:color="auto" w:sz="4" w:space="0"/>
              <w:bottom w:val="single" w:color="auto" w:sz="4" w:space="0"/>
              <w:right w:val="single" w:color="auto" w:sz="4" w:space="0"/>
            </w:tcBorders>
            <w:vAlign w:val="center"/>
          </w:tcPr>
          <w:p w14:paraId="7CCD1BC3">
            <w:pPr>
              <w:jc w:val="center"/>
              <w:rPr>
                <w:b/>
                <w:szCs w:val="21"/>
              </w:rPr>
            </w:pPr>
            <w:r>
              <w:rPr>
                <w:b/>
                <w:color w:val="000000" w:themeColor="text1"/>
                <w:szCs w:val="21"/>
                <w14:textFill>
                  <w14:solidFill>
                    <w14:schemeClr w14:val="tx1"/>
                  </w14:solidFill>
                </w14:textFill>
              </w:rPr>
              <w:t>有关数据及结论</w:t>
            </w:r>
          </w:p>
        </w:tc>
        <w:tc>
          <w:tcPr>
            <w:tcW w:w="2586" w:type="dxa"/>
            <w:tcBorders>
              <w:top w:val="single" w:color="auto" w:sz="4" w:space="0"/>
              <w:left w:val="single" w:color="auto" w:sz="4" w:space="0"/>
              <w:bottom w:val="single" w:color="auto" w:sz="4" w:space="0"/>
              <w:right w:val="single" w:color="auto" w:sz="4" w:space="0"/>
            </w:tcBorders>
            <w:vAlign w:val="center"/>
          </w:tcPr>
          <w:p w14:paraId="31456074">
            <w:pPr>
              <w:jc w:val="center"/>
              <w:rPr>
                <w:b/>
                <w:szCs w:val="21"/>
              </w:rPr>
            </w:pPr>
            <w:r>
              <w:rPr>
                <w:b/>
                <w:color w:val="000000" w:themeColor="text1"/>
                <w:szCs w:val="21"/>
                <w14:textFill>
                  <w14:solidFill>
                    <w14:schemeClr w14:val="tx1"/>
                  </w14:solidFill>
                </w14:textFill>
              </w:rPr>
              <w:t>备注</w:t>
            </w:r>
          </w:p>
        </w:tc>
      </w:tr>
      <w:tr w14:paraId="0D87B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7AF94F68">
            <w:pPr>
              <w:tabs>
                <w:tab w:val="left" w:pos="420"/>
              </w:tabs>
              <w:jc w:val="center"/>
              <w:rPr>
                <w:bCs/>
                <w:szCs w:val="21"/>
              </w:rPr>
            </w:pPr>
            <w:r>
              <w:rPr>
                <w:rFonts w:hint="eastAsia"/>
                <w:bCs/>
                <w:szCs w:val="21"/>
              </w:rPr>
              <w:t>1</w:t>
            </w:r>
          </w:p>
        </w:tc>
        <w:tc>
          <w:tcPr>
            <w:tcW w:w="1486" w:type="dxa"/>
            <w:tcBorders>
              <w:top w:val="single" w:color="auto" w:sz="4" w:space="0"/>
              <w:left w:val="single" w:color="auto" w:sz="4" w:space="0"/>
              <w:bottom w:val="single" w:color="auto" w:sz="4" w:space="0"/>
              <w:right w:val="single" w:color="auto" w:sz="4" w:space="0"/>
            </w:tcBorders>
            <w:vAlign w:val="center"/>
          </w:tcPr>
          <w:p w14:paraId="6617B586">
            <w:pPr>
              <w:adjustRightInd w:val="0"/>
              <w:snapToGrid w:val="0"/>
              <w:jc w:val="left"/>
              <w:rPr>
                <w:bCs/>
                <w:szCs w:val="21"/>
              </w:rPr>
            </w:pPr>
            <w:r>
              <w:rPr>
                <w:rFonts w:hint="eastAsia"/>
                <w:bCs/>
                <w:szCs w:val="21"/>
              </w:rPr>
              <w:t>主要生产设备（装置）调试</w:t>
            </w:r>
          </w:p>
        </w:tc>
        <w:tc>
          <w:tcPr>
            <w:tcW w:w="4534" w:type="dxa"/>
            <w:tcBorders>
              <w:top w:val="single" w:color="auto" w:sz="4" w:space="0"/>
              <w:left w:val="single" w:color="auto" w:sz="4" w:space="0"/>
              <w:bottom w:val="single" w:color="auto" w:sz="4" w:space="0"/>
              <w:right w:val="single" w:color="auto" w:sz="4" w:space="0"/>
            </w:tcBorders>
            <w:vAlign w:val="center"/>
          </w:tcPr>
          <w:p w14:paraId="18B9C447">
            <w:pPr>
              <w:keepNext w:val="0"/>
              <w:keepLines w:val="0"/>
              <w:pageBreakBefore w:val="0"/>
              <w:kinsoku/>
              <w:wordWrap/>
              <w:overflowPunct/>
              <w:topLinePunct w:val="0"/>
              <w:autoSpaceDE/>
              <w:autoSpaceDN/>
              <w:bidi w:val="0"/>
              <w:adjustRightInd w:val="0"/>
              <w:snapToGrid w:val="0"/>
              <w:spacing w:line="286" w:lineRule="exact"/>
              <w:jc w:val="center"/>
              <w:textAlignment w:val="auto"/>
              <w:rPr>
                <w:bCs/>
                <w:szCs w:val="21"/>
              </w:rPr>
            </w:pPr>
            <w:r>
              <w:rPr>
                <w:rFonts w:hint="eastAsia"/>
                <w:bCs/>
                <w:szCs w:val="21"/>
              </w:rPr>
              <w:t>储能设备</w:t>
            </w:r>
          </w:p>
          <w:p w14:paraId="05787DE3">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规格</w:t>
            </w:r>
            <w:r>
              <w:rPr>
                <w:bCs/>
                <w:szCs w:val="21"/>
              </w:rPr>
              <w:t>/</w:t>
            </w:r>
            <w:r>
              <w:rPr>
                <w:rFonts w:hint="eastAsia"/>
                <w:bCs/>
                <w:szCs w:val="21"/>
              </w:rPr>
              <w:t>型号：</w:t>
            </w:r>
          </w:p>
          <w:p w14:paraId="77C8FC3B">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数量：</w:t>
            </w:r>
          </w:p>
          <w:p w14:paraId="6E2403DC">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设计（产品）性能参数：</w:t>
            </w:r>
          </w:p>
          <w:p w14:paraId="18524044">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额定功率：</w:t>
            </w:r>
          </w:p>
          <w:p w14:paraId="7BF24EE9">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充电时间：</w:t>
            </w:r>
          </w:p>
          <w:p w14:paraId="77FC7EC4">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放电时间：</w:t>
            </w:r>
          </w:p>
          <w:p w14:paraId="1B207600">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本设备于：</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 xml:space="preserve">分 </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分完成试运行，运行情况：</w:t>
            </w:r>
          </w:p>
          <w:p w14:paraId="14F990C0">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安装调试后的性能参数：</w:t>
            </w:r>
            <w:r>
              <w:rPr>
                <w:bCs/>
                <w:szCs w:val="21"/>
              </w:rPr>
              <w:t xml:space="preserve">  </w:t>
            </w:r>
          </w:p>
          <w:p w14:paraId="4F907490">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试运行情况：</w:t>
            </w:r>
            <w:r>
              <w:rPr>
                <w:bCs/>
                <w:szCs w:val="21"/>
              </w:rPr>
              <w:t xml:space="preserve">  </w:t>
            </w:r>
          </w:p>
          <w:p w14:paraId="78415ECD">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复查专家意见：</w:t>
            </w:r>
          </w:p>
        </w:tc>
        <w:tc>
          <w:tcPr>
            <w:tcW w:w="2586" w:type="dxa"/>
            <w:tcBorders>
              <w:top w:val="single" w:color="auto" w:sz="4" w:space="0"/>
              <w:left w:val="single" w:color="auto" w:sz="4" w:space="0"/>
              <w:bottom w:val="single" w:color="auto" w:sz="4" w:space="0"/>
              <w:right w:val="single" w:color="auto" w:sz="4" w:space="0"/>
            </w:tcBorders>
            <w:vAlign w:val="center"/>
          </w:tcPr>
          <w:p w14:paraId="36FB0303">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【要求】主要设备（装置）分别填写，当有多台同型号设备（装置）时应填写最低性能参数。复查专家应对设备（装置）的制造、安装、调试质量做出全面判断。填表内容根据设备实际情况调整项目与列表。</w:t>
            </w:r>
          </w:p>
        </w:tc>
      </w:tr>
      <w:tr w14:paraId="3AF2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3DA4BB66">
            <w:pPr>
              <w:tabs>
                <w:tab w:val="left" w:pos="420"/>
              </w:tabs>
              <w:jc w:val="center"/>
              <w:rPr>
                <w:bCs/>
                <w:szCs w:val="21"/>
              </w:rPr>
            </w:pPr>
            <w:r>
              <w:rPr>
                <w:rFonts w:hint="eastAsia"/>
                <w:bCs/>
                <w:szCs w:val="21"/>
              </w:rPr>
              <w:t>2</w:t>
            </w:r>
          </w:p>
        </w:tc>
        <w:tc>
          <w:tcPr>
            <w:tcW w:w="1486" w:type="dxa"/>
            <w:tcBorders>
              <w:top w:val="single" w:color="auto" w:sz="4" w:space="0"/>
              <w:left w:val="single" w:color="auto" w:sz="4" w:space="0"/>
              <w:bottom w:val="single" w:color="auto" w:sz="4" w:space="0"/>
              <w:right w:val="single" w:color="auto" w:sz="4" w:space="0"/>
            </w:tcBorders>
            <w:vAlign w:val="center"/>
          </w:tcPr>
          <w:p w14:paraId="1A91B339">
            <w:pPr>
              <w:jc w:val="center"/>
              <w:rPr>
                <w:bCs/>
                <w:szCs w:val="21"/>
              </w:rPr>
            </w:pPr>
            <w:r>
              <w:rPr>
                <w:rFonts w:hint="eastAsia"/>
                <w:bCs/>
                <w:szCs w:val="21"/>
              </w:rPr>
              <w:t>主要生产设备（装置）调试</w:t>
            </w:r>
          </w:p>
        </w:tc>
        <w:tc>
          <w:tcPr>
            <w:tcW w:w="4534" w:type="dxa"/>
            <w:tcBorders>
              <w:top w:val="single" w:color="auto" w:sz="4" w:space="0"/>
              <w:left w:val="single" w:color="auto" w:sz="4" w:space="0"/>
              <w:bottom w:val="single" w:color="auto" w:sz="4" w:space="0"/>
              <w:right w:val="single" w:color="auto" w:sz="4" w:space="0"/>
            </w:tcBorders>
            <w:vAlign w:val="center"/>
          </w:tcPr>
          <w:p w14:paraId="79E8E10B">
            <w:pPr>
              <w:keepNext w:val="0"/>
              <w:keepLines w:val="0"/>
              <w:pageBreakBefore w:val="0"/>
              <w:kinsoku/>
              <w:wordWrap/>
              <w:overflowPunct/>
              <w:topLinePunct w:val="0"/>
              <w:autoSpaceDE/>
              <w:autoSpaceDN/>
              <w:bidi w:val="0"/>
              <w:adjustRightInd w:val="0"/>
              <w:snapToGrid w:val="0"/>
              <w:spacing w:line="286" w:lineRule="exact"/>
              <w:jc w:val="center"/>
              <w:textAlignment w:val="auto"/>
              <w:rPr>
                <w:bCs/>
                <w:szCs w:val="21"/>
              </w:rPr>
            </w:pPr>
            <w:r>
              <w:rPr>
                <w:rFonts w:hint="eastAsia"/>
                <w:bCs/>
                <w:szCs w:val="21"/>
              </w:rPr>
              <w:t>主变</w:t>
            </w:r>
          </w:p>
          <w:p w14:paraId="7C34D7D7">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规格</w:t>
            </w:r>
            <w:r>
              <w:rPr>
                <w:bCs/>
                <w:szCs w:val="21"/>
              </w:rPr>
              <w:t>/</w:t>
            </w:r>
            <w:r>
              <w:rPr>
                <w:rFonts w:hint="eastAsia"/>
                <w:bCs/>
                <w:szCs w:val="21"/>
              </w:rPr>
              <w:t>型号：</w:t>
            </w:r>
          </w:p>
          <w:p w14:paraId="3671F5B0">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数量：</w:t>
            </w:r>
          </w:p>
          <w:p w14:paraId="726E1E8C">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设计（产品）性能参数：额定容量：</w:t>
            </w:r>
          </w:p>
          <w:p w14:paraId="08F9C888">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额定电压：</w:t>
            </w:r>
          </w:p>
          <w:p w14:paraId="64E430CA">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额定电流：</w:t>
            </w:r>
          </w:p>
          <w:p w14:paraId="607D2D0B">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额定频率：</w:t>
            </w:r>
          </w:p>
          <w:p w14:paraId="0CC3B7C7">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单相联结组别：</w:t>
            </w:r>
          </w:p>
          <w:p w14:paraId="33B2BC06">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三相联结组别：</w:t>
            </w:r>
          </w:p>
          <w:p w14:paraId="5AEB7BB2">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冷却方式：</w:t>
            </w:r>
          </w:p>
          <w:p w14:paraId="57F858D3">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噪音水平：</w:t>
            </w:r>
          </w:p>
          <w:p w14:paraId="03234087">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顶油温升：</w:t>
            </w:r>
          </w:p>
          <w:p w14:paraId="5D226E2D">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短路阻抗：</w:t>
            </w:r>
          </w:p>
          <w:p w14:paraId="1199BE7F">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空载电流：</w:t>
            </w:r>
          </w:p>
          <w:p w14:paraId="2E33E59B">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空载损耗：</w:t>
            </w:r>
          </w:p>
          <w:p w14:paraId="03A8CCB3">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负载损耗：</w:t>
            </w:r>
          </w:p>
          <w:p w14:paraId="3875E1DE">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型式：</w:t>
            </w:r>
          </w:p>
          <w:p w14:paraId="79326A61">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本设备于：</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 xml:space="preserve">分 </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w:t>
            </w:r>
            <w:r>
              <w:rPr>
                <w:bCs/>
                <w:szCs w:val="21"/>
              </w:rPr>
              <w:t xml:space="preserve"> </w:t>
            </w:r>
            <w:r>
              <w:rPr>
                <w:rFonts w:hint="eastAsia"/>
                <w:bCs/>
                <w:szCs w:val="21"/>
              </w:rPr>
              <w:t>分完成试运行，运行情况：</w:t>
            </w:r>
          </w:p>
          <w:p w14:paraId="6B179BF2">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安装调试后的性能参数：</w:t>
            </w:r>
          </w:p>
          <w:p w14:paraId="4E6ED312">
            <w:pPr>
              <w:keepNext w:val="0"/>
              <w:keepLines w:val="0"/>
              <w:pageBreakBefore w:val="0"/>
              <w:kinsoku/>
              <w:wordWrap/>
              <w:overflowPunct/>
              <w:topLinePunct w:val="0"/>
              <w:autoSpaceDE/>
              <w:autoSpaceDN/>
              <w:bidi w:val="0"/>
              <w:adjustRightInd w:val="0"/>
              <w:snapToGrid w:val="0"/>
              <w:spacing w:line="286" w:lineRule="exact"/>
              <w:textAlignment w:val="auto"/>
              <w:rPr>
                <w:bCs/>
                <w:szCs w:val="21"/>
              </w:rPr>
            </w:pPr>
            <w:r>
              <w:rPr>
                <w:rFonts w:hint="eastAsia"/>
                <w:bCs/>
                <w:szCs w:val="21"/>
              </w:rPr>
              <w:t>复查专家意见：</w:t>
            </w:r>
          </w:p>
        </w:tc>
        <w:tc>
          <w:tcPr>
            <w:tcW w:w="2586" w:type="dxa"/>
            <w:tcBorders>
              <w:top w:val="single" w:color="auto" w:sz="4" w:space="0"/>
              <w:left w:val="single" w:color="auto" w:sz="4" w:space="0"/>
              <w:bottom w:val="single" w:color="auto" w:sz="4" w:space="0"/>
              <w:right w:val="single" w:color="auto" w:sz="4" w:space="0"/>
            </w:tcBorders>
            <w:vAlign w:val="center"/>
          </w:tcPr>
          <w:p w14:paraId="6A0D9A3B">
            <w:pPr>
              <w:keepNext w:val="0"/>
              <w:keepLines w:val="0"/>
              <w:pageBreakBefore w:val="0"/>
              <w:kinsoku/>
              <w:wordWrap/>
              <w:overflowPunct/>
              <w:topLinePunct w:val="0"/>
              <w:autoSpaceDE/>
              <w:autoSpaceDN/>
              <w:bidi w:val="0"/>
              <w:spacing w:line="286" w:lineRule="exact"/>
              <w:jc w:val="left"/>
              <w:textAlignment w:val="auto"/>
              <w:rPr>
                <w:bCs/>
                <w:szCs w:val="21"/>
              </w:rPr>
            </w:pPr>
            <w:r>
              <w:rPr>
                <w:rFonts w:hint="eastAsia"/>
                <w:bCs/>
                <w:szCs w:val="21"/>
              </w:rPr>
              <w:t>【要求】同上。</w:t>
            </w:r>
          </w:p>
        </w:tc>
      </w:tr>
      <w:tr w14:paraId="6FD6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2B16FD4E">
            <w:pPr>
              <w:tabs>
                <w:tab w:val="left" w:pos="420"/>
              </w:tabs>
              <w:jc w:val="center"/>
              <w:rPr>
                <w:bCs/>
                <w:szCs w:val="21"/>
              </w:rPr>
            </w:pPr>
            <w:r>
              <w:rPr>
                <w:rFonts w:hint="eastAsia"/>
                <w:bCs/>
                <w:szCs w:val="21"/>
              </w:rPr>
              <w:t>3</w:t>
            </w:r>
          </w:p>
        </w:tc>
        <w:tc>
          <w:tcPr>
            <w:tcW w:w="1486" w:type="dxa"/>
            <w:tcBorders>
              <w:top w:val="single" w:color="auto" w:sz="4" w:space="0"/>
              <w:left w:val="single" w:color="auto" w:sz="4" w:space="0"/>
              <w:bottom w:val="single" w:color="auto" w:sz="4" w:space="0"/>
              <w:right w:val="single" w:color="auto" w:sz="4" w:space="0"/>
            </w:tcBorders>
            <w:vAlign w:val="center"/>
          </w:tcPr>
          <w:p w14:paraId="41F9BFE4">
            <w:pPr>
              <w:jc w:val="center"/>
              <w:rPr>
                <w:bCs/>
                <w:szCs w:val="21"/>
              </w:rPr>
            </w:pPr>
            <w:r>
              <w:rPr>
                <w:rFonts w:hint="eastAsia"/>
                <w:bCs/>
                <w:szCs w:val="21"/>
              </w:rPr>
              <w:t>主要辅助设备（装置）安装调试</w:t>
            </w:r>
          </w:p>
        </w:tc>
        <w:tc>
          <w:tcPr>
            <w:tcW w:w="4534" w:type="dxa"/>
            <w:tcBorders>
              <w:top w:val="single" w:color="auto" w:sz="4" w:space="0"/>
              <w:left w:val="single" w:color="auto" w:sz="4" w:space="0"/>
              <w:bottom w:val="single" w:color="auto" w:sz="4" w:space="0"/>
              <w:right w:val="single" w:color="auto" w:sz="4" w:space="0"/>
            </w:tcBorders>
            <w:vAlign w:val="center"/>
          </w:tcPr>
          <w:p w14:paraId="02E010B2">
            <w:pPr>
              <w:keepNext w:val="0"/>
              <w:keepLines w:val="0"/>
              <w:pageBreakBefore w:val="0"/>
              <w:widowControl/>
              <w:kinsoku/>
              <w:wordWrap/>
              <w:overflowPunct/>
              <w:topLinePunct w:val="0"/>
              <w:autoSpaceDE/>
              <w:autoSpaceDN/>
              <w:bidi w:val="0"/>
              <w:adjustRightInd w:val="0"/>
              <w:snapToGrid w:val="0"/>
              <w:spacing w:line="286" w:lineRule="exact"/>
              <w:jc w:val="center"/>
              <w:textAlignment w:val="auto"/>
              <w:rPr>
                <w:bCs/>
                <w:szCs w:val="21"/>
              </w:rPr>
            </w:pPr>
            <w:r>
              <w:rPr>
                <w:bCs/>
                <w:kern w:val="0"/>
                <w:szCs w:val="21"/>
              </w:rPr>
              <w:t>电池管理系统</w:t>
            </w:r>
          </w:p>
          <w:p w14:paraId="3D1EA212">
            <w:pPr>
              <w:keepNext w:val="0"/>
              <w:keepLines w:val="0"/>
              <w:pageBreakBefore w:val="0"/>
              <w:widowControl/>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规格</w:t>
            </w:r>
            <w:r>
              <w:rPr>
                <w:bCs/>
                <w:szCs w:val="21"/>
              </w:rPr>
              <w:t>/</w:t>
            </w:r>
            <w:r>
              <w:rPr>
                <w:rFonts w:hint="eastAsia"/>
                <w:bCs/>
                <w:szCs w:val="21"/>
              </w:rPr>
              <w:t>型号：</w:t>
            </w:r>
          </w:p>
          <w:p w14:paraId="05FB8BB4">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数量：</w:t>
            </w:r>
            <w:r>
              <w:rPr>
                <w:bCs/>
                <w:szCs w:val="21"/>
              </w:rPr>
              <w:t xml:space="preserve"> </w:t>
            </w:r>
          </w:p>
          <w:p w14:paraId="55C5525C">
            <w:pPr>
              <w:keepNext w:val="0"/>
              <w:keepLines w:val="0"/>
              <w:pageBreakBefore w:val="0"/>
              <w:widowControl/>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设计（产品）性能参数：</w:t>
            </w:r>
          </w:p>
          <w:p w14:paraId="38B6D252">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安装调试后的性能参数：</w:t>
            </w:r>
            <w:r>
              <w:rPr>
                <w:bCs/>
                <w:szCs w:val="21"/>
              </w:rPr>
              <w:t xml:space="preserve"> </w:t>
            </w:r>
          </w:p>
          <w:p w14:paraId="250EA5A2">
            <w:pPr>
              <w:keepNext w:val="0"/>
              <w:keepLines w:val="0"/>
              <w:pageBreakBefore w:val="0"/>
              <w:kinsoku/>
              <w:wordWrap/>
              <w:overflowPunct/>
              <w:topLinePunct w:val="0"/>
              <w:autoSpaceDE/>
              <w:autoSpaceDN/>
              <w:bidi w:val="0"/>
              <w:adjustRightInd w:val="0"/>
              <w:snapToGrid w:val="0"/>
              <w:spacing w:line="286" w:lineRule="exact"/>
              <w:jc w:val="left"/>
              <w:textAlignment w:val="auto"/>
              <w:rPr>
                <w:bCs/>
                <w:szCs w:val="21"/>
              </w:rPr>
            </w:pPr>
            <w:r>
              <w:rPr>
                <w:rFonts w:hint="eastAsia"/>
                <w:bCs/>
                <w:szCs w:val="21"/>
              </w:rPr>
              <w:t>试运行情况：</w:t>
            </w:r>
            <w:r>
              <w:rPr>
                <w:bCs/>
                <w:szCs w:val="21"/>
              </w:rPr>
              <w:t xml:space="preserve"> </w:t>
            </w:r>
          </w:p>
          <w:p w14:paraId="3738C6C5">
            <w:pPr>
              <w:keepNext w:val="0"/>
              <w:keepLines w:val="0"/>
              <w:pageBreakBefore w:val="0"/>
              <w:kinsoku/>
              <w:wordWrap/>
              <w:overflowPunct/>
              <w:topLinePunct w:val="0"/>
              <w:autoSpaceDE/>
              <w:autoSpaceDN/>
              <w:bidi w:val="0"/>
              <w:spacing w:line="286" w:lineRule="exact"/>
              <w:textAlignment w:val="auto"/>
              <w:rPr>
                <w:bCs/>
                <w:szCs w:val="21"/>
              </w:rPr>
            </w:pPr>
            <w:r>
              <w:rPr>
                <w:rFonts w:hint="eastAsia"/>
                <w:bCs/>
                <w:szCs w:val="21"/>
              </w:rPr>
              <w:t>复查专家意见：</w:t>
            </w:r>
          </w:p>
        </w:tc>
        <w:tc>
          <w:tcPr>
            <w:tcW w:w="2586" w:type="dxa"/>
            <w:tcBorders>
              <w:top w:val="single" w:color="auto" w:sz="4" w:space="0"/>
              <w:left w:val="single" w:color="auto" w:sz="4" w:space="0"/>
              <w:bottom w:val="single" w:color="auto" w:sz="4" w:space="0"/>
              <w:right w:val="single" w:color="auto" w:sz="4" w:space="0"/>
            </w:tcBorders>
            <w:vAlign w:val="center"/>
          </w:tcPr>
          <w:p w14:paraId="3F599414">
            <w:pPr>
              <w:keepNext w:val="0"/>
              <w:keepLines w:val="0"/>
              <w:pageBreakBefore w:val="0"/>
              <w:kinsoku/>
              <w:wordWrap/>
              <w:overflowPunct/>
              <w:topLinePunct w:val="0"/>
              <w:autoSpaceDE/>
              <w:autoSpaceDN/>
              <w:bidi w:val="0"/>
              <w:spacing w:line="286" w:lineRule="exact"/>
              <w:jc w:val="left"/>
              <w:textAlignment w:val="auto"/>
              <w:rPr>
                <w:bCs/>
                <w:szCs w:val="21"/>
              </w:rPr>
            </w:pPr>
            <w:r>
              <w:rPr>
                <w:rFonts w:hint="eastAsia"/>
                <w:bCs/>
                <w:szCs w:val="21"/>
              </w:rPr>
              <w:t>【要求】同上。</w:t>
            </w:r>
          </w:p>
        </w:tc>
      </w:tr>
      <w:tr w14:paraId="5C8E6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00CC53F4">
            <w:pPr>
              <w:tabs>
                <w:tab w:val="left" w:pos="420"/>
              </w:tabs>
              <w:jc w:val="center"/>
              <w:rPr>
                <w:bCs/>
                <w:szCs w:val="21"/>
              </w:rPr>
            </w:pPr>
            <w:r>
              <w:rPr>
                <w:rFonts w:hint="eastAsia"/>
                <w:bCs/>
                <w:szCs w:val="21"/>
              </w:rPr>
              <w:t>4</w:t>
            </w:r>
          </w:p>
        </w:tc>
        <w:tc>
          <w:tcPr>
            <w:tcW w:w="1486" w:type="dxa"/>
            <w:tcBorders>
              <w:top w:val="single" w:color="auto" w:sz="4" w:space="0"/>
              <w:left w:val="single" w:color="auto" w:sz="4" w:space="0"/>
              <w:bottom w:val="single" w:color="auto" w:sz="4" w:space="0"/>
              <w:right w:val="single" w:color="auto" w:sz="4" w:space="0"/>
            </w:tcBorders>
            <w:vAlign w:val="center"/>
          </w:tcPr>
          <w:p w14:paraId="46C342D6">
            <w:pPr>
              <w:jc w:val="center"/>
              <w:rPr>
                <w:bCs/>
                <w:szCs w:val="21"/>
              </w:rPr>
            </w:pPr>
            <w:r>
              <w:rPr>
                <w:rFonts w:hint="eastAsia"/>
                <w:bCs/>
                <w:szCs w:val="21"/>
              </w:rPr>
              <w:t>主要辅助设备（装置）安装调试</w:t>
            </w:r>
          </w:p>
        </w:tc>
        <w:tc>
          <w:tcPr>
            <w:tcW w:w="4534" w:type="dxa"/>
            <w:tcBorders>
              <w:top w:val="single" w:color="auto" w:sz="4" w:space="0"/>
              <w:left w:val="single" w:color="auto" w:sz="4" w:space="0"/>
              <w:bottom w:val="single" w:color="auto" w:sz="4" w:space="0"/>
              <w:right w:val="single" w:color="auto" w:sz="4" w:space="0"/>
            </w:tcBorders>
            <w:vAlign w:val="center"/>
          </w:tcPr>
          <w:p w14:paraId="2CA50B3B">
            <w:pPr>
              <w:keepNext w:val="0"/>
              <w:keepLines w:val="0"/>
              <w:pageBreakBefore w:val="0"/>
              <w:kinsoku/>
              <w:wordWrap/>
              <w:overflowPunct/>
              <w:topLinePunct w:val="0"/>
              <w:autoSpaceDE/>
              <w:autoSpaceDN/>
              <w:bidi w:val="0"/>
              <w:adjustRightInd w:val="0"/>
              <w:snapToGrid w:val="0"/>
              <w:spacing w:line="300" w:lineRule="exact"/>
              <w:jc w:val="center"/>
              <w:textAlignment w:val="auto"/>
              <w:rPr>
                <w:bCs/>
                <w:szCs w:val="21"/>
                <w:u w:val="single"/>
              </w:rPr>
            </w:pPr>
            <w:r>
              <w:rPr>
                <w:rFonts w:hint="eastAsia"/>
                <w:bCs/>
                <w:kern w:val="0"/>
                <w:szCs w:val="21"/>
              </w:rPr>
              <w:t>功率变换系统</w:t>
            </w:r>
          </w:p>
          <w:p w14:paraId="5E625FC2">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bCs/>
                <w:szCs w:val="21"/>
              </w:rPr>
            </w:pPr>
            <w:r>
              <w:rPr>
                <w:rFonts w:hint="eastAsia"/>
                <w:bCs/>
                <w:szCs w:val="21"/>
              </w:rPr>
              <w:t>规格</w:t>
            </w:r>
            <w:r>
              <w:rPr>
                <w:bCs/>
                <w:szCs w:val="21"/>
              </w:rPr>
              <w:t>/</w:t>
            </w:r>
            <w:r>
              <w:rPr>
                <w:rFonts w:hint="eastAsia"/>
                <w:bCs/>
                <w:szCs w:val="21"/>
              </w:rPr>
              <w:t>型号：</w:t>
            </w:r>
          </w:p>
          <w:p w14:paraId="7A64FAC1">
            <w:pPr>
              <w:keepNext w:val="0"/>
              <w:keepLines w:val="0"/>
              <w:pageBreakBefore w:val="0"/>
              <w:kinsoku/>
              <w:wordWrap/>
              <w:overflowPunct/>
              <w:topLinePunct w:val="0"/>
              <w:autoSpaceDE/>
              <w:autoSpaceDN/>
              <w:bidi w:val="0"/>
              <w:adjustRightInd w:val="0"/>
              <w:snapToGrid w:val="0"/>
              <w:spacing w:line="300" w:lineRule="exact"/>
              <w:jc w:val="left"/>
              <w:textAlignment w:val="auto"/>
              <w:rPr>
                <w:bCs/>
                <w:szCs w:val="21"/>
              </w:rPr>
            </w:pPr>
            <w:r>
              <w:rPr>
                <w:rFonts w:hint="eastAsia"/>
                <w:bCs/>
                <w:szCs w:val="21"/>
              </w:rPr>
              <w:t>数量：</w:t>
            </w:r>
            <w:r>
              <w:rPr>
                <w:bCs/>
                <w:szCs w:val="21"/>
              </w:rPr>
              <w:t xml:space="preserve"> </w:t>
            </w:r>
          </w:p>
          <w:p w14:paraId="332CB364">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bCs/>
                <w:szCs w:val="21"/>
              </w:rPr>
            </w:pPr>
            <w:r>
              <w:rPr>
                <w:rFonts w:hint="eastAsia"/>
                <w:bCs/>
                <w:szCs w:val="21"/>
              </w:rPr>
              <w:t>设计（产品）性能参数：</w:t>
            </w:r>
          </w:p>
          <w:p w14:paraId="6A2AF114">
            <w:pPr>
              <w:keepNext w:val="0"/>
              <w:keepLines w:val="0"/>
              <w:pageBreakBefore w:val="0"/>
              <w:kinsoku/>
              <w:wordWrap/>
              <w:overflowPunct/>
              <w:topLinePunct w:val="0"/>
              <w:autoSpaceDE/>
              <w:autoSpaceDN/>
              <w:bidi w:val="0"/>
              <w:adjustRightInd w:val="0"/>
              <w:snapToGrid w:val="0"/>
              <w:spacing w:line="300" w:lineRule="exact"/>
              <w:jc w:val="left"/>
              <w:textAlignment w:val="auto"/>
              <w:rPr>
                <w:bCs/>
                <w:szCs w:val="21"/>
              </w:rPr>
            </w:pPr>
            <w:r>
              <w:rPr>
                <w:rFonts w:hint="eastAsia"/>
                <w:bCs/>
                <w:szCs w:val="21"/>
              </w:rPr>
              <w:t>安装调试后的性能参数：</w:t>
            </w:r>
            <w:r>
              <w:rPr>
                <w:bCs/>
                <w:szCs w:val="21"/>
              </w:rPr>
              <w:t xml:space="preserve"> </w:t>
            </w:r>
          </w:p>
          <w:p w14:paraId="61EA5650">
            <w:pPr>
              <w:keepNext w:val="0"/>
              <w:keepLines w:val="0"/>
              <w:pageBreakBefore w:val="0"/>
              <w:kinsoku/>
              <w:wordWrap/>
              <w:overflowPunct/>
              <w:topLinePunct w:val="0"/>
              <w:autoSpaceDE/>
              <w:autoSpaceDN/>
              <w:bidi w:val="0"/>
              <w:adjustRightInd w:val="0"/>
              <w:snapToGrid w:val="0"/>
              <w:spacing w:line="300" w:lineRule="exact"/>
              <w:jc w:val="left"/>
              <w:textAlignment w:val="auto"/>
              <w:rPr>
                <w:bCs/>
                <w:szCs w:val="21"/>
              </w:rPr>
            </w:pPr>
            <w:r>
              <w:rPr>
                <w:rFonts w:hint="eastAsia"/>
                <w:bCs/>
                <w:szCs w:val="21"/>
              </w:rPr>
              <w:t>试运行情况：</w:t>
            </w:r>
            <w:r>
              <w:rPr>
                <w:bCs/>
                <w:szCs w:val="21"/>
              </w:rPr>
              <w:t xml:space="preserve"> </w:t>
            </w:r>
          </w:p>
          <w:p w14:paraId="0482E2C5">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复查专家意见：</w:t>
            </w:r>
          </w:p>
        </w:tc>
        <w:tc>
          <w:tcPr>
            <w:tcW w:w="2586" w:type="dxa"/>
            <w:tcBorders>
              <w:top w:val="single" w:color="auto" w:sz="4" w:space="0"/>
              <w:left w:val="single" w:color="auto" w:sz="4" w:space="0"/>
              <w:bottom w:val="single" w:color="auto" w:sz="4" w:space="0"/>
              <w:right w:val="single" w:color="auto" w:sz="4" w:space="0"/>
            </w:tcBorders>
            <w:vAlign w:val="center"/>
          </w:tcPr>
          <w:p w14:paraId="507D344F">
            <w:pPr>
              <w:keepNext w:val="0"/>
              <w:keepLines w:val="0"/>
              <w:pageBreakBefore w:val="0"/>
              <w:kinsoku/>
              <w:wordWrap/>
              <w:overflowPunct/>
              <w:topLinePunct w:val="0"/>
              <w:autoSpaceDE/>
              <w:autoSpaceDN/>
              <w:bidi w:val="0"/>
              <w:spacing w:line="300" w:lineRule="exact"/>
              <w:jc w:val="left"/>
              <w:textAlignment w:val="auto"/>
              <w:rPr>
                <w:bCs/>
                <w:szCs w:val="21"/>
              </w:rPr>
            </w:pPr>
            <w:r>
              <w:rPr>
                <w:rFonts w:hint="eastAsia"/>
                <w:bCs/>
                <w:szCs w:val="21"/>
              </w:rPr>
              <w:t>【要求】同上。</w:t>
            </w:r>
          </w:p>
        </w:tc>
      </w:tr>
      <w:tr w14:paraId="40E6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56212FC3">
            <w:pPr>
              <w:tabs>
                <w:tab w:val="left" w:pos="420"/>
              </w:tabs>
              <w:jc w:val="center"/>
              <w:rPr>
                <w:bCs/>
                <w:szCs w:val="21"/>
              </w:rPr>
            </w:pPr>
            <w:r>
              <w:rPr>
                <w:rFonts w:hint="eastAsia"/>
                <w:bCs/>
                <w:szCs w:val="21"/>
              </w:rPr>
              <w:t>5</w:t>
            </w:r>
          </w:p>
        </w:tc>
        <w:tc>
          <w:tcPr>
            <w:tcW w:w="1486" w:type="dxa"/>
            <w:tcBorders>
              <w:top w:val="single" w:color="auto" w:sz="4" w:space="0"/>
              <w:left w:val="single" w:color="auto" w:sz="4" w:space="0"/>
              <w:bottom w:val="single" w:color="auto" w:sz="4" w:space="0"/>
              <w:right w:val="single" w:color="auto" w:sz="4" w:space="0"/>
            </w:tcBorders>
            <w:vAlign w:val="center"/>
          </w:tcPr>
          <w:p w14:paraId="16D32B6B">
            <w:pPr>
              <w:jc w:val="center"/>
              <w:rPr>
                <w:bCs/>
                <w:szCs w:val="21"/>
              </w:rPr>
            </w:pPr>
            <w:r>
              <w:rPr>
                <w:rFonts w:hint="eastAsia"/>
                <w:bCs/>
                <w:szCs w:val="21"/>
              </w:rPr>
              <w:t>主要辅助设备（装置）安装调试</w:t>
            </w:r>
          </w:p>
        </w:tc>
        <w:tc>
          <w:tcPr>
            <w:tcW w:w="4534" w:type="dxa"/>
            <w:tcBorders>
              <w:top w:val="single" w:color="auto" w:sz="4" w:space="0"/>
              <w:left w:val="single" w:color="auto" w:sz="4" w:space="0"/>
              <w:bottom w:val="single" w:color="auto" w:sz="4" w:space="0"/>
              <w:right w:val="single" w:color="auto" w:sz="4" w:space="0"/>
            </w:tcBorders>
            <w:vAlign w:val="center"/>
          </w:tcPr>
          <w:p w14:paraId="18EE564E">
            <w:pPr>
              <w:keepNext w:val="0"/>
              <w:keepLines w:val="0"/>
              <w:pageBreakBefore w:val="0"/>
              <w:kinsoku/>
              <w:wordWrap/>
              <w:overflowPunct/>
              <w:topLinePunct w:val="0"/>
              <w:autoSpaceDE/>
              <w:autoSpaceDN/>
              <w:bidi w:val="0"/>
              <w:adjustRightInd w:val="0"/>
              <w:snapToGrid w:val="0"/>
              <w:spacing w:line="300" w:lineRule="exact"/>
              <w:jc w:val="center"/>
              <w:textAlignment w:val="auto"/>
              <w:rPr>
                <w:bCs/>
                <w:szCs w:val="21"/>
              </w:rPr>
            </w:pPr>
            <w:r>
              <w:rPr>
                <w:rFonts w:hint="eastAsia"/>
                <w:bCs/>
                <w:szCs w:val="21"/>
              </w:rPr>
              <w:t xml:space="preserve">监视系统 </w:t>
            </w:r>
          </w:p>
          <w:p w14:paraId="65FCA84E">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设备（装置）规格</w:t>
            </w:r>
            <w:r>
              <w:rPr>
                <w:bCs/>
                <w:szCs w:val="21"/>
              </w:rPr>
              <w:t>/</w:t>
            </w:r>
            <w:r>
              <w:rPr>
                <w:rFonts w:hint="eastAsia"/>
                <w:bCs/>
                <w:szCs w:val="21"/>
              </w:rPr>
              <w:t>型号：</w:t>
            </w:r>
          </w:p>
          <w:p w14:paraId="228B8F8D">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设备（装置）数量：</w:t>
            </w:r>
          </w:p>
          <w:p w14:paraId="28365B9D">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设计（产品）性能参数：</w:t>
            </w:r>
          </w:p>
          <w:p w14:paraId="250FACC9">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安装调试后的性能参数：</w:t>
            </w:r>
          </w:p>
          <w:p w14:paraId="0E68AE7A">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试运行情况：</w:t>
            </w:r>
          </w:p>
          <w:p w14:paraId="3A6B8933">
            <w:pPr>
              <w:keepNext w:val="0"/>
              <w:keepLines w:val="0"/>
              <w:pageBreakBefore w:val="0"/>
              <w:kinsoku/>
              <w:wordWrap/>
              <w:overflowPunct/>
              <w:topLinePunct w:val="0"/>
              <w:autoSpaceDE/>
              <w:autoSpaceDN/>
              <w:bidi w:val="0"/>
              <w:adjustRightInd w:val="0"/>
              <w:snapToGrid w:val="0"/>
              <w:spacing w:line="300" w:lineRule="exact"/>
              <w:textAlignment w:val="auto"/>
              <w:rPr>
                <w:bCs/>
                <w:szCs w:val="21"/>
                <w:u w:val="single"/>
              </w:rPr>
            </w:pPr>
            <w:r>
              <w:rPr>
                <w:rFonts w:hint="eastAsia"/>
                <w:bCs/>
                <w:szCs w:val="21"/>
              </w:rPr>
              <w:t>复查专家意见：</w:t>
            </w:r>
          </w:p>
        </w:tc>
        <w:tc>
          <w:tcPr>
            <w:tcW w:w="2586" w:type="dxa"/>
            <w:tcBorders>
              <w:top w:val="single" w:color="auto" w:sz="4" w:space="0"/>
              <w:left w:val="single" w:color="auto" w:sz="4" w:space="0"/>
              <w:bottom w:val="single" w:color="auto" w:sz="4" w:space="0"/>
              <w:right w:val="single" w:color="auto" w:sz="4" w:space="0"/>
            </w:tcBorders>
            <w:vAlign w:val="center"/>
          </w:tcPr>
          <w:p w14:paraId="6050DCDD">
            <w:pPr>
              <w:keepNext w:val="0"/>
              <w:keepLines w:val="0"/>
              <w:pageBreakBefore w:val="0"/>
              <w:kinsoku/>
              <w:wordWrap/>
              <w:overflowPunct/>
              <w:topLinePunct w:val="0"/>
              <w:autoSpaceDE/>
              <w:autoSpaceDN/>
              <w:bidi w:val="0"/>
              <w:spacing w:line="300" w:lineRule="exact"/>
              <w:jc w:val="left"/>
              <w:textAlignment w:val="auto"/>
              <w:rPr>
                <w:bCs/>
                <w:szCs w:val="21"/>
              </w:rPr>
            </w:pPr>
            <w:r>
              <w:rPr>
                <w:rFonts w:hint="eastAsia"/>
                <w:bCs/>
                <w:szCs w:val="21"/>
              </w:rPr>
              <w:t>【要求】同上。</w:t>
            </w:r>
          </w:p>
        </w:tc>
      </w:tr>
      <w:tr w14:paraId="6355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1" w:type="dxa"/>
            <w:tcBorders>
              <w:top w:val="single" w:color="auto" w:sz="4" w:space="0"/>
              <w:left w:val="single" w:color="auto" w:sz="4" w:space="0"/>
              <w:bottom w:val="single" w:color="auto" w:sz="4" w:space="0"/>
              <w:right w:val="single" w:color="auto" w:sz="4" w:space="0"/>
            </w:tcBorders>
            <w:vAlign w:val="center"/>
          </w:tcPr>
          <w:p w14:paraId="05FC8EEF">
            <w:pPr>
              <w:tabs>
                <w:tab w:val="left" w:pos="420"/>
              </w:tabs>
              <w:jc w:val="center"/>
              <w:rPr>
                <w:bCs/>
                <w:szCs w:val="21"/>
              </w:rPr>
            </w:pPr>
            <w:r>
              <w:rPr>
                <w:rFonts w:hint="eastAsia"/>
                <w:bCs/>
                <w:szCs w:val="21"/>
              </w:rPr>
              <w:t>6</w:t>
            </w:r>
          </w:p>
        </w:tc>
        <w:tc>
          <w:tcPr>
            <w:tcW w:w="1486" w:type="dxa"/>
            <w:tcBorders>
              <w:top w:val="single" w:color="auto" w:sz="4" w:space="0"/>
              <w:left w:val="single" w:color="auto" w:sz="4" w:space="0"/>
              <w:bottom w:val="single" w:color="auto" w:sz="4" w:space="0"/>
              <w:right w:val="single" w:color="auto" w:sz="4" w:space="0"/>
            </w:tcBorders>
            <w:vAlign w:val="center"/>
          </w:tcPr>
          <w:p w14:paraId="03D089D6">
            <w:pPr>
              <w:jc w:val="center"/>
              <w:rPr>
                <w:bCs/>
                <w:szCs w:val="21"/>
              </w:rPr>
            </w:pPr>
            <w:r>
              <w:rPr>
                <w:rFonts w:hint="eastAsia"/>
                <w:bCs/>
                <w:szCs w:val="21"/>
              </w:rPr>
              <w:t>主要辅助设备（装置）安装调试</w:t>
            </w:r>
          </w:p>
        </w:tc>
        <w:tc>
          <w:tcPr>
            <w:tcW w:w="4534" w:type="dxa"/>
            <w:tcBorders>
              <w:top w:val="single" w:color="auto" w:sz="4" w:space="0"/>
              <w:left w:val="single" w:color="auto" w:sz="4" w:space="0"/>
              <w:bottom w:val="single" w:color="auto" w:sz="4" w:space="0"/>
              <w:right w:val="single" w:color="auto" w:sz="4" w:space="0"/>
            </w:tcBorders>
            <w:vAlign w:val="center"/>
          </w:tcPr>
          <w:p w14:paraId="3AE0C22A">
            <w:pPr>
              <w:keepNext w:val="0"/>
              <w:keepLines w:val="0"/>
              <w:pageBreakBefore w:val="0"/>
              <w:kinsoku/>
              <w:wordWrap/>
              <w:overflowPunct/>
              <w:topLinePunct w:val="0"/>
              <w:autoSpaceDE/>
              <w:autoSpaceDN/>
              <w:bidi w:val="0"/>
              <w:adjustRightInd w:val="0"/>
              <w:snapToGrid w:val="0"/>
              <w:spacing w:line="300" w:lineRule="exact"/>
              <w:jc w:val="center"/>
              <w:textAlignment w:val="auto"/>
              <w:rPr>
                <w:bCs/>
                <w:szCs w:val="21"/>
              </w:rPr>
            </w:pPr>
            <w:r>
              <w:rPr>
                <w:rFonts w:hint="eastAsia"/>
                <w:bCs/>
                <w:kern w:val="0"/>
                <w:szCs w:val="21"/>
              </w:rPr>
              <w:t>继电保护及安全自动装置</w:t>
            </w:r>
            <w:r>
              <w:rPr>
                <w:rFonts w:hint="eastAsia"/>
                <w:bCs/>
                <w:szCs w:val="21"/>
              </w:rPr>
              <w:t xml:space="preserve"> </w:t>
            </w:r>
          </w:p>
          <w:p w14:paraId="2710BD74">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设备（装置）规格</w:t>
            </w:r>
            <w:r>
              <w:rPr>
                <w:bCs/>
                <w:szCs w:val="21"/>
              </w:rPr>
              <w:t>/</w:t>
            </w:r>
            <w:r>
              <w:rPr>
                <w:rFonts w:hint="eastAsia"/>
                <w:bCs/>
                <w:szCs w:val="21"/>
              </w:rPr>
              <w:t>型号：</w:t>
            </w:r>
          </w:p>
          <w:p w14:paraId="2347C831">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设备（装置）数量：</w:t>
            </w:r>
          </w:p>
          <w:p w14:paraId="0B062EA5">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设计（产品）性能参数：</w:t>
            </w:r>
          </w:p>
          <w:p w14:paraId="54DD1C5F">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安装调试后的性能参数：</w:t>
            </w:r>
          </w:p>
          <w:p w14:paraId="3EA4E64C">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试运行情况：</w:t>
            </w:r>
          </w:p>
          <w:p w14:paraId="0F3AB3A4">
            <w:pPr>
              <w:keepNext w:val="0"/>
              <w:keepLines w:val="0"/>
              <w:pageBreakBefore w:val="0"/>
              <w:kinsoku/>
              <w:wordWrap/>
              <w:overflowPunct/>
              <w:topLinePunct w:val="0"/>
              <w:autoSpaceDE/>
              <w:autoSpaceDN/>
              <w:bidi w:val="0"/>
              <w:adjustRightInd w:val="0"/>
              <w:snapToGrid w:val="0"/>
              <w:spacing w:line="300" w:lineRule="exact"/>
              <w:textAlignment w:val="auto"/>
              <w:rPr>
                <w:bCs/>
                <w:szCs w:val="21"/>
              </w:rPr>
            </w:pPr>
            <w:r>
              <w:rPr>
                <w:rFonts w:hint="eastAsia"/>
                <w:bCs/>
                <w:szCs w:val="21"/>
              </w:rPr>
              <w:t>复查专家意见：</w:t>
            </w:r>
          </w:p>
        </w:tc>
        <w:tc>
          <w:tcPr>
            <w:tcW w:w="2586" w:type="dxa"/>
            <w:tcBorders>
              <w:top w:val="single" w:color="auto" w:sz="4" w:space="0"/>
              <w:left w:val="single" w:color="auto" w:sz="4" w:space="0"/>
              <w:bottom w:val="single" w:color="auto" w:sz="4" w:space="0"/>
              <w:right w:val="single" w:color="auto" w:sz="4" w:space="0"/>
            </w:tcBorders>
            <w:vAlign w:val="center"/>
          </w:tcPr>
          <w:p w14:paraId="11345795">
            <w:pPr>
              <w:keepNext w:val="0"/>
              <w:keepLines w:val="0"/>
              <w:pageBreakBefore w:val="0"/>
              <w:kinsoku/>
              <w:wordWrap/>
              <w:overflowPunct/>
              <w:topLinePunct w:val="0"/>
              <w:autoSpaceDE/>
              <w:autoSpaceDN/>
              <w:bidi w:val="0"/>
              <w:spacing w:line="300" w:lineRule="exact"/>
              <w:jc w:val="left"/>
              <w:textAlignment w:val="auto"/>
              <w:rPr>
                <w:bCs/>
                <w:szCs w:val="21"/>
              </w:rPr>
            </w:pPr>
            <w:r>
              <w:rPr>
                <w:rFonts w:hint="eastAsia"/>
                <w:bCs/>
                <w:szCs w:val="21"/>
              </w:rPr>
              <w:t>【要求】同上。</w:t>
            </w:r>
          </w:p>
        </w:tc>
      </w:tr>
      <w:tr w14:paraId="78E3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67" w:type="dxa"/>
            <w:gridSpan w:val="2"/>
            <w:tcBorders>
              <w:top w:val="single" w:color="auto" w:sz="4" w:space="0"/>
              <w:left w:val="single" w:color="auto" w:sz="4" w:space="0"/>
              <w:bottom w:val="single" w:color="auto" w:sz="4" w:space="0"/>
              <w:right w:val="single" w:color="auto" w:sz="4" w:space="0"/>
            </w:tcBorders>
            <w:vAlign w:val="center"/>
          </w:tcPr>
          <w:p w14:paraId="03C6721F">
            <w:pPr>
              <w:jc w:val="center"/>
              <w:rPr>
                <w:bCs/>
                <w:szCs w:val="21"/>
              </w:rPr>
            </w:pPr>
            <w:r>
              <w:rPr>
                <w:color w:val="000000" w:themeColor="text1"/>
                <w:szCs w:val="21"/>
                <w14:textFill>
                  <w14:solidFill>
                    <w14:schemeClr w14:val="tx1"/>
                  </w14:solidFill>
                </w14:textFill>
              </w:rPr>
              <w:t>核查结论</w:t>
            </w:r>
          </w:p>
        </w:tc>
        <w:tc>
          <w:tcPr>
            <w:tcW w:w="7120" w:type="dxa"/>
            <w:gridSpan w:val="2"/>
            <w:tcBorders>
              <w:top w:val="single" w:color="auto" w:sz="4" w:space="0"/>
              <w:left w:val="single" w:color="auto" w:sz="4" w:space="0"/>
              <w:bottom w:val="single" w:color="auto" w:sz="4" w:space="0"/>
              <w:right w:val="single" w:color="auto" w:sz="4" w:space="0"/>
            </w:tcBorders>
            <w:vAlign w:val="center"/>
          </w:tcPr>
          <w:p w14:paraId="1606328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42AD1801">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1D8BFDB1">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71B46A71">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03ACFE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2014D3EC">
            <w:pPr>
              <w:jc w:val="right"/>
              <w:rPr>
                <w:bCs/>
                <w:szCs w:val="21"/>
              </w:rPr>
            </w:pPr>
            <w:r>
              <w:rPr>
                <w:color w:val="000000" w:themeColor="text1"/>
                <w:szCs w:val="21"/>
                <w14:textFill>
                  <w14:solidFill>
                    <w14:schemeClr w14:val="tx1"/>
                  </w14:solidFill>
                </w14:textFill>
              </w:rPr>
              <w:t xml:space="preserve">                                              年    月    日</w:t>
            </w:r>
          </w:p>
        </w:tc>
      </w:tr>
    </w:tbl>
    <w:p w14:paraId="291F1C5E">
      <w:pPr>
        <w:widowControl/>
        <w:jc w:val="left"/>
        <w:rPr>
          <w:b/>
          <w:sz w:val="24"/>
          <w:szCs w:val="20"/>
        </w:rPr>
      </w:pPr>
      <w:bookmarkStart w:id="5" w:name="_GoBack"/>
      <w:bookmarkEnd w:id="5"/>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459521A-9435-41C6-803C-0162C55E687E}"/>
  </w:font>
  <w:font w:name="方正小标宋简体">
    <w:panose1 w:val="03000509000000000000"/>
    <w:charset w:val="86"/>
    <w:family w:val="script"/>
    <w:pitch w:val="default"/>
    <w:sig w:usb0="00000001" w:usb1="080E0000" w:usb2="00000000" w:usb3="00000000" w:csb0="00040000" w:csb1="00000000"/>
    <w:embedRegular r:id="rId2" w:fontKey="{69084198-4840-44C7-919B-EF53D740825B}"/>
  </w:font>
  <w:font w:name="楷体_GB2312">
    <w:panose1 w:val="02010609030101010101"/>
    <w:charset w:val="86"/>
    <w:family w:val="modern"/>
    <w:pitch w:val="default"/>
    <w:sig w:usb0="00000001" w:usb1="080E0000" w:usb2="00000000" w:usb3="00000000" w:csb0="00040000" w:csb1="00000000"/>
    <w:embedRegular r:id="rId3" w:fontKey="{C305794C-AE8A-4FA1-BDC7-3788CD56781F}"/>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embedRegular r:id="rId4" w:fontKey="{39612DC3-1D71-442B-AD97-146CB7D4D1E9}"/>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E2F3C">
    <w:pPr>
      <w:pStyle w:val="21"/>
      <w:jc w:val="center"/>
    </w:pPr>
    <w:r>
      <w:rPr>
        <w:rStyle w:val="39"/>
        <w:rFonts w:hint="eastAsia" w:ascii="宋体" w:hAnsi="宋体"/>
        <w:sz w:val="22"/>
        <w:szCs w:val="22"/>
      </w:rPr>
      <w:t>·</w:t>
    </w:r>
    <w:r>
      <w:rPr>
        <w:rStyle w:val="39"/>
        <w:sz w:val="22"/>
        <w:szCs w:val="22"/>
      </w:rPr>
      <w:fldChar w:fldCharType="begin"/>
    </w:r>
    <w:r>
      <w:rPr>
        <w:rStyle w:val="39"/>
        <w:sz w:val="22"/>
        <w:szCs w:val="22"/>
      </w:rPr>
      <w:instrText xml:space="preserve">PAGE  </w:instrText>
    </w:r>
    <w:r>
      <w:rPr>
        <w:rStyle w:val="39"/>
        <w:sz w:val="22"/>
        <w:szCs w:val="22"/>
      </w:rPr>
      <w:fldChar w:fldCharType="separate"/>
    </w:r>
    <w:r>
      <w:rPr>
        <w:rStyle w:val="39"/>
        <w:sz w:val="22"/>
        <w:szCs w:val="22"/>
      </w:rPr>
      <w:t>243</w:t>
    </w:r>
    <w:r>
      <w:rPr>
        <w:rStyle w:val="39"/>
        <w:sz w:val="22"/>
        <w:szCs w:val="22"/>
      </w:rPr>
      <w:fldChar w:fldCharType="end"/>
    </w:r>
    <w:r>
      <w:rPr>
        <w:rStyle w:val="3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54BE7">
    <w:pPr>
      <w:pStyle w:val="21"/>
      <w:jc w:val="center"/>
    </w:pPr>
    <w:r>
      <w:rPr>
        <w:rStyle w:val="39"/>
        <w:rFonts w:hint="eastAsia" w:ascii="宋体" w:hAnsi="宋体"/>
        <w:sz w:val="22"/>
        <w:szCs w:val="22"/>
      </w:rPr>
      <w:t>·</w:t>
    </w:r>
    <w:r>
      <w:rPr>
        <w:rStyle w:val="39"/>
        <w:sz w:val="22"/>
        <w:szCs w:val="22"/>
      </w:rPr>
      <w:fldChar w:fldCharType="begin"/>
    </w:r>
    <w:r>
      <w:rPr>
        <w:rStyle w:val="39"/>
        <w:sz w:val="22"/>
        <w:szCs w:val="22"/>
      </w:rPr>
      <w:instrText xml:space="preserve">PAGE  </w:instrText>
    </w:r>
    <w:r>
      <w:rPr>
        <w:rStyle w:val="39"/>
        <w:sz w:val="22"/>
        <w:szCs w:val="22"/>
      </w:rPr>
      <w:fldChar w:fldCharType="separate"/>
    </w:r>
    <w:r>
      <w:rPr>
        <w:rStyle w:val="39"/>
        <w:sz w:val="22"/>
        <w:szCs w:val="22"/>
      </w:rPr>
      <w:t>244</w:t>
    </w:r>
    <w:r>
      <w:rPr>
        <w:rStyle w:val="39"/>
        <w:sz w:val="22"/>
        <w:szCs w:val="22"/>
      </w:rPr>
      <w:fldChar w:fldCharType="end"/>
    </w:r>
    <w:r>
      <w:rPr>
        <w:rStyle w:val="3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AE056">
    <w:pPr>
      <w:pStyle w:val="22"/>
      <w:jc w:val="right"/>
      <w:rPr>
        <w:rFonts w:ascii="楷体_GB2312" w:hAnsi="Calibri" w:eastAsia="楷体_GB2312"/>
        <w:color w:val="808080"/>
        <w:sz w:val="28"/>
        <w:szCs w:val="28"/>
      </w:rPr>
    </w:pPr>
    <w:r>
      <w:rPr>
        <w:rFonts w:hint="eastAsia" w:ascii="楷体_GB2312" w:hAnsi="Calibri" w:eastAsia="楷体_GB2312"/>
        <w:color w:val="808080"/>
        <w:sz w:val="28"/>
        <w:szCs w:val="28"/>
      </w:rPr>
      <w:t>电力工程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79FD6">
    <w:pPr>
      <w:pStyle w:val="22"/>
      <w:adjustRightInd w:val="0"/>
      <w:spacing w:line="240" w:lineRule="atLeast"/>
      <w:jc w:val="left"/>
      <w:textAlignment w:val="baseline"/>
      <w:rPr>
        <w:rFonts w:ascii="楷体_GB2312" w:hAnsi="Calibri" w:eastAsia="楷体_GB2312"/>
        <w:color w:val="808080"/>
        <w:sz w:val="28"/>
        <w:szCs w:val="28"/>
      </w:rPr>
    </w:pPr>
    <w:bookmarkStart w:id="4" w:name="OLE_LINK8"/>
    <w:r>
      <w:rPr>
        <w:rFonts w:hint="eastAsia" w:ascii="楷体_GB2312" w:hAnsi="Calibri" w:eastAsia="楷体_GB2312"/>
        <w:color w:val="808080"/>
        <w:sz w:val="28"/>
        <w:szCs w:val="28"/>
      </w:rPr>
      <w:t>电力工程</w:t>
    </w:r>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36F110"/>
    <w:multiLevelType w:val="singleLevel"/>
    <w:tmpl w:val="C136F110"/>
    <w:lvl w:ilvl="0" w:tentative="0">
      <w:start w:val="2"/>
      <w:numFmt w:val="decimal"/>
      <w:suff w:val="nothing"/>
      <w:lvlText w:val="（%1）"/>
      <w:lvlJc w:val="left"/>
    </w:lvl>
  </w:abstractNum>
  <w:abstractNum w:abstractNumId="1">
    <w:nsid w:val="4B7B60C6"/>
    <w:multiLevelType w:val="multilevel"/>
    <w:tmpl w:val="4B7B60C6"/>
    <w:lvl w:ilvl="0" w:tentative="0">
      <w:start w:val="1"/>
      <w:numFmt w:val="decimal"/>
      <w:pStyle w:val="198"/>
      <w:suff w:val="nothing"/>
      <w:lvlText w:val="%1)"/>
      <w:lvlJc w:val="left"/>
      <w:pPr>
        <w:ind w:left="1260" w:hanging="420"/>
      </w:pPr>
      <w:rPr>
        <w:rFonts w:hint="eastAsia"/>
      </w:rPr>
    </w:lvl>
    <w:lvl w:ilvl="1" w:tentative="0">
      <w:start w:val="1"/>
      <w:numFmt w:val="decimal"/>
      <w:lvlText w:val="%2"/>
      <w:lvlJc w:val="left"/>
      <w:pPr>
        <w:ind w:left="1620" w:hanging="360"/>
      </w:pPr>
      <w:rPr>
        <w:rFonts w:hint="default"/>
        <w:b/>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05AB6"/>
    <w:rsid w:val="00006D25"/>
    <w:rsid w:val="00007689"/>
    <w:rsid w:val="000105EC"/>
    <w:rsid w:val="00010ADA"/>
    <w:rsid w:val="00013F98"/>
    <w:rsid w:val="00014202"/>
    <w:rsid w:val="00014E26"/>
    <w:rsid w:val="00015A93"/>
    <w:rsid w:val="00015BB4"/>
    <w:rsid w:val="00016BC8"/>
    <w:rsid w:val="00022276"/>
    <w:rsid w:val="0002242D"/>
    <w:rsid w:val="00023005"/>
    <w:rsid w:val="00023A2A"/>
    <w:rsid w:val="00023CE8"/>
    <w:rsid w:val="00024515"/>
    <w:rsid w:val="00026040"/>
    <w:rsid w:val="000261A0"/>
    <w:rsid w:val="00026730"/>
    <w:rsid w:val="00026BA5"/>
    <w:rsid w:val="00027C0E"/>
    <w:rsid w:val="0003078E"/>
    <w:rsid w:val="00030BA7"/>
    <w:rsid w:val="000348D9"/>
    <w:rsid w:val="000349EC"/>
    <w:rsid w:val="00034C44"/>
    <w:rsid w:val="00035917"/>
    <w:rsid w:val="00035D5C"/>
    <w:rsid w:val="00035EB3"/>
    <w:rsid w:val="00036970"/>
    <w:rsid w:val="00036A53"/>
    <w:rsid w:val="00037FC3"/>
    <w:rsid w:val="000402AF"/>
    <w:rsid w:val="0004093D"/>
    <w:rsid w:val="00040B69"/>
    <w:rsid w:val="00041978"/>
    <w:rsid w:val="00043C09"/>
    <w:rsid w:val="00043F06"/>
    <w:rsid w:val="000453A1"/>
    <w:rsid w:val="00046145"/>
    <w:rsid w:val="0004711F"/>
    <w:rsid w:val="00047133"/>
    <w:rsid w:val="00047F64"/>
    <w:rsid w:val="0005274B"/>
    <w:rsid w:val="00052FFE"/>
    <w:rsid w:val="00053329"/>
    <w:rsid w:val="00053FC0"/>
    <w:rsid w:val="00054C6D"/>
    <w:rsid w:val="00056047"/>
    <w:rsid w:val="00056C1D"/>
    <w:rsid w:val="00060725"/>
    <w:rsid w:val="000609E0"/>
    <w:rsid w:val="00060D3C"/>
    <w:rsid w:val="00062C56"/>
    <w:rsid w:val="00063790"/>
    <w:rsid w:val="00064B66"/>
    <w:rsid w:val="00065416"/>
    <w:rsid w:val="00066E2F"/>
    <w:rsid w:val="0006777D"/>
    <w:rsid w:val="00067C75"/>
    <w:rsid w:val="00073258"/>
    <w:rsid w:val="00073412"/>
    <w:rsid w:val="0007443C"/>
    <w:rsid w:val="0007544C"/>
    <w:rsid w:val="0007616D"/>
    <w:rsid w:val="00080DAD"/>
    <w:rsid w:val="0008103B"/>
    <w:rsid w:val="0008130F"/>
    <w:rsid w:val="00083E5C"/>
    <w:rsid w:val="0008450F"/>
    <w:rsid w:val="000868FC"/>
    <w:rsid w:val="000878D1"/>
    <w:rsid w:val="00091F87"/>
    <w:rsid w:val="00092A72"/>
    <w:rsid w:val="00093090"/>
    <w:rsid w:val="0009625C"/>
    <w:rsid w:val="000962BB"/>
    <w:rsid w:val="00097617"/>
    <w:rsid w:val="00097671"/>
    <w:rsid w:val="00097F1B"/>
    <w:rsid w:val="000A514F"/>
    <w:rsid w:val="000A71DE"/>
    <w:rsid w:val="000A74D5"/>
    <w:rsid w:val="000A7DD1"/>
    <w:rsid w:val="000B1DC2"/>
    <w:rsid w:val="000B2540"/>
    <w:rsid w:val="000B2645"/>
    <w:rsid w:val="000B3670"/>
    <w:rsid w:val="000B3EE7"/>
    <w:rsid w:val="000B43D6"/>
    <w:rsid w:val="000B582D"/>
    <w:rsid w:val="000B5931"/>
    <w:rsid w:val="000B6873"/>
    <w:rsid w:val="000B7ACF"/>
    <w:rsid w:val="000C1EF2"/>
    <w:rsid w:val="000C4FA4"/>
    <w:rsid w:val="000C5BC0"/>
    <w:rsid w:val="000C5CC3"/>
    <w:rsid w:val="000C65C9"/>
    <w:rsid w:val="000C7742"/>
    <w:rsid w:val="000C7958"/>
    <w:rsid w:val="000C7BCB"/>
    <w:rsid w:val="000D343B"/>
    <w:rsid w:val="000D3A43"/>
    <w:rsid w:val="000D3B21"/>
    <w:rsid w:val="000D3D63"/>
    <w:rsid w:val="000D4406"/>
    <w:rsid w:val="000D48C2"/>
    <w:rsid w:val="000D5AC2"/>
    <w:rsid w:val="000D5B82"/>
    <w:rsid w:val="000D6376"/>
    <w:rsid w:val="000D67A3"/>
    <w:rsid w:val="000D77DA"/>
    <w:rsid w:val="000D7E05"/>
    <w:rsid w:val="000E07CE"/>
    <w:rsid w:val="000E088E"/>
    <w:rsid w:val="000E0965"/>
    <w:rsid w:val="000E09E4"/>
    <w:rsid w:val="000E0B78"/>
    <w:rsid w:val="000E13AF"/>
    <w:rsid w:val="000E27B9"/>
    <w:rsid w:val="000E37B3"/>
    <w:rsid w:val="000E3B79"/>
    <w:rsid w:val="000E407E"/>
    <w:rsid w:val="000E4AAB"/>
    <w:rsid w:val="000E5C45"/>
    <w:rsid w:val="000E6130"/>
    <w:rsid w:val="000E6538"/>
    <w:rsid w:val="000E7F42"/>
    <w:rsid w:val="000F1771"/>
    <w:rsid w:val="000F3097"/>
    <w:rsid w:val="000F3F31"/>
    <w:rsid w:val="000F4706"/>
    <w:rsid w:val="000F47D6"/>
    <w:rsid w:val="000F53FE"/>
    <w:rsid w:val="000F563D"/>
    <w:rsid w:val="000F5C24"/>
    <w:rsid w:val="0010039B"/>
    <w:rsid w:val="00100987"/>
    <w:rsid w:val="00100EA6"/>
    <w:rsid w:val="001037DC"/>
    <w:rsid w:val="00103FAA"/>
    <w:rsid w:val="00104A20"/>
    <w:rsid w:val="00104B99"/>
    <w:rsid w:val="00104C8A"/>
    <w:rsid w:val="0010539A"/>
    <w:rsid w:val="00105889"/>
    <w:rsid w:val="00111344"/>
    <w:rsid w:val="00111AB9"/>
    <w:rsid w:val="0011379F"/>
    <w:rsid w:val="001149AF"/>
    <w:rsid w:val="0011741B"/>
    <w:rsid w:val="00117E42"/>
    <w:rsid w:val="00117F61"/>
    <w:rsid w:val="00121504"/>
    <w:rsid w:val="001234E1"/>
    <w:rsid w:val="00124355"/>
    <w:rsid w:val="00124F2D"/>
    <w:rsid w:val="00127B5E"/>
    <w:rsid w:val="00127E7F"/>
    <w:rsid w:val="00130853"/>
    <w:rsid w:val="00130888"/>
    <w:rsid w:val="00130935"/>
    <w:rsid w:val="00131BE5"/>
    <w:rsid w:val="00133E82"/>
    <w:rsid w:val="00134C56"/>
    <w:rsid w:val="00134D52"/>
    <w:rsid w:val="001365AB"/>
    <w:rsid w:val="00136608"/>
    <w:rsid w:val="0014066A"/>
    <w:rsid w:val="00140F75"/>
    <w:rsid w:val="00141D6C"/>
    <w:rsid w:val="00142ED8"/>
    <w:rsid w:val="0014418C"/>
    <w:rsid w:val="00144F01"/>
    <w:rsid w:val="00144F19"/>
    <w:rsid w:val="00145580"/>
    <w:rsid w:val="00147006"/>
    <w:rsid w:val="001477BC"/>
    <w:rsid w:val="00147CB7"/>
    <w:rsid w:val="00151312"/>
    <w:rsid w:val="00153FDE"/>
    <w:rsid w:val="00154B70"/>
    <w:rsid w:val="00155057"/>
    <w:rsid w:val="001557C4"/>
    <w:rsid w:val="00155B72"/>
    <w:rsid w:val="00157426"/>
    <w:rsid w:val="00160A2D"/>
    <w:rsid w:val="00160A6F"/>
    <w:rsid w:val="00162586"/>
    <w:rsid w:val="001625CD"/>
    <w:rsid w:val="0016357A"/>
    <w:rsid w:val="001642E4"/>
    <w:rsid w:val="00164CD0"/>
    <w:rsid w:val="001654DD"/>
    <w:rsid w:val="001659F9"/>
    <w:rsid w:val="00165E0D"/>
    <w:rsid w:val="00166225"/>
    <w:rsid w:val="001664C8"/>
    <w:rsid w:val="00170224"/>
    <w:rsid w:val="001721E7"/>
    <w:rsid w:val="00173B8A"/>
    <w:rsid w:val="001747CC"/>
    <w:rsid w:val="00180A00"/>
    <w:rsid w:val="00180DAB"/>
    <w:rsid w:val="001818FB"/>
    <w:rsid w:val="00183227"/>
    <w:rsid w:val="0018342F"/>
    <w:rsid w:val="00183AAC"/>
    <w:rsid w:val="001854B3"/>
    <w:rsid w:val="00185542"/>
    <w:rsid w:val="001876D2"/>
    <w:rsid w:val="00191D5B"/>
    <w:rsid w:val="00191E3F"/>
    <w:rsid w:val="00192E1E"/>
    <w:rsid w:val="00192F2D"/>
    <w:rsid w:val="00193975"/>
    <w:rsid w:val="00196063"/>
    <w:rsid w:val="0019651A"/>
    <w:rsid w:val="00196B65"/>
    <w:rsid w:val="001977C4"/>
    <w:rsid w:val="00197E97"/>
    <w:rsid w:val="001A148F"/>
    <w:rsid w:val="001A1C19"/>
    <w:rsid w:val="001A2A39"/>
    <w:rsid w:val="001A3AA9"/>
    <w:rsid w:val="001A3D59"/>
    <w:rsid w:val="001A3E45"/>
    <w:rsid w:val="001A41E7"/>
    <w:rsid w:val="001A4C6A"/>
    <w:rsid w:val="001A6348"/>
    <w:rsid w:val="001B20FA"/>
    <w:rsid w:val="001B2534"/>
    <w:rsid w:val="001B2ED3"/>
    <w:rsid w:val="001B3087"/>
    <w:rsid w:val="001B5837"/>
    <w:rsid w:val="001B779E"/>
    <w:rsid w:val="001C0467"/>
    <w:rsid w:val="001C0542"/>
    <w:rsid w:val="001C0586"/>
    <w:rsid w:val="001C0D47"/>
    <w:rsid w:val="001C222E"/>
    <w:rsid w:val="001C4B96"/>
    <w:rsid w:val="001C4DF7"/>
    <w:rsid w:val="001C4FD4"/>
    <w:rsid w:val="001C5443"/>
    <w:rsid w:val="001D0267"/>
    <w:rsid w:val="001D2416"/>
    <w:rsid w:val="001D2953"/>
    <w:rsid w:val="001D36B3"/>
    <w:rsid w:val="001D4786"/>
    <w:rsid w:val="001D5D67"/>
    <w:rsid w:val="001D71BD"/>
    <w:rsid w:val="001D78F6"/>
    <w:rsid w:val="001E0F68"/>
    <w:rsid w:val="001E1BE7"/>
    <w:rsid w:val="001E2676"/>
    <w:rsid w:val="001E3050"/>
    <w:rsid w:val="001E3B6F"/>
    <w:rsid w:val="001E4D8D"/>
    <w:rsid w:val="001E5536"/>
    <w:rsid w:val="001E7180"/>
    <w:rsid w:val="001F08DF"/>
    <w:rsid w:val="001F1813"/>
    <w:rsid w:val="001F2166"/>
    <w:rsid w:val="001F2176"/>
    <w:rsid w:val="001F29BB"/>
    <w:rsid w:val="001F5C4D"/>
    <w:rsid w:val="001F62D7"/>
    <w:rsid w:val="001F6F21"/>
    <w:rsid w:val="001F7028"/>
    <w:rsid w:val="002000A9"/>
    <w:rsid w:val="0020366E"/>
    <w:rsid w:val="0021083F"/>
    <w:rsid w:val="002115CD"/>
    <w:rsid w:val="0021270C"/>
    <w:rsid w:val="00212830"/>
    <w:rsid w:val="00212B67"/>
    <w:rsid w:val="00212B81"/>
    <w:rsid w:val="00212BE3"/>
    <w:rsid w:val="00213129"/>
    <w:rsid w:val="0021338C"/>
    <w:rsid w:val="00214362"/>
    <w:rsid w:val="002143CB"/>
    <w:rsid w:val="002156A9"/>
    <w:rsid w:val="00216679"/>
    <w:rsid w:val="00217A2D"/>
    <w:rsid w:val="00220367"/>
    <w:rsid w:val="00220B90"/>
    <w:rsid w:val="00222FC4"/>
    <w:rsid w:val="002232F9"/>
    <w:rsid w:val="00225331"/>
    <w:rsid w:val="00230845"/>
    <w:rsid w:val="00231EBF"/>
    <w:rsid w:val="00233302"/>
    <w:rsid w:val="00233432"/>
    <w:rsid w:val="00233CFE"/>
    <w:rsid w:val="00234236"/>
    <w:rsid w:val="00235236"/>
    <w:rsid w:val="002366C0"/>
    <w:rsid w:val="002368FC"/>
    <w:rsid w:val="0023778D"/>
    <w:rsid w:val="00241389"/>
    <w:rsid w:val="0024256F"/>
    <w:rsid w:val="0024318E"/>
    <w:rsid w:val="00246FC4"/>
    <w:rsid w:val="00247D74"/>
    <w:rsid w:val="00250552"/>
    <w:rsid w:val="00251D48"/>
    <w:rsid w:val="002523EC"/>
    <w:rsid w:val="0025432B"/>
    <w:rsid w:val="00255089"/>
    <w:rsid w:val="00255535"/>
    <w:rsid w:val="00256F9D"/>
    <w:rsid w:val="0026016D"/>
    <w:rsid w:val="002605F1"/>
    <w:rsid w:val="00262D34"/>
    <w:rsid w:val="00264803"/>
    <w:rsid w:val="002658BC"/>
    <w:rsid w:val="00265B3D"/>
    <w:rsid w:val="00266721"/>
    <w:rsid w:val="00266B4A"/>
    <w:rsid w:val="00270343"/>
    <w:rsid w:val="0027113F"/>
    <w:rsid w:val="0027222A"/>
    <w:rsid w:val="00272CDC"/>
    <w:rsid w:val="00274086"/>
    <w:rsid w:val="0027446B"/>
    <w:rsid w:val="00274531"/>
    <w:rsid w:val="00275A3B"/>
    <w:rsid w:val="00276818"/>
    <w:rsid w:val="00276BA7"/>
    <w:rsid w:val="00277239"/>
    <w:rsid w:val="00277927"/>
    <w:rsid w:val="00280C4C"/>
    <w:rsid w:val="00283CA2"/>
    <w:rsid w:val="002852D5"/>
    <w:rsid w:val="0028667A"/>
    <w:rsid w:val="00286A12"/>
    <w:rsid w:val="00290F95"/>
    <w:rsid w:val="002914C6"/>
    <w:rsid w:val="00294806"/>
    <w:rsid w:val="002953C3"/>
    <w:rsid w:val="0029598F"/>
    <w:rsid w:val="002960C0"/>
    <w:rsid w:val="00296B17"/>
    <w:rsid w:val="00296D30"/>
    <w:rsid w:val="002976B7"/>
    <w:rsid w:val="002A0757"/>
    <w:rsid w:val="002A0802"/>
    <w:rsid w:val="002A12B7"/>
    <w:rsid w:val="002A1EEC"/>
    <w:rsid w:val="002A1F44"/>
    <w:rsid w:val="002A611C"/>
    <w:rsid w:val="002A627C"/>
    <w:rsid w:val="002A7227"/>
    <w:rsid w:val="002A7255"/>
    <w:rsid w:val="002B0883"/>
    <w:rsid w:val="002B1280"/>
    <w:rsid w:val="002B22E5"/>
    <w:rsid w:val="002B25F6"/>
    <w:rsid w:val="002B2B68"/>
    <w:rsid w:val="002B3910"/>
    <w:rsid w:val="002B3B53"/>
    <w:rsid w:val="002B491F"/>
    <w:rsid w:val="002B4E73"/>
    <w:rsid w:val="002C0C32"/>
    <w:rsid w:val="002C0E9D"/>
    <w:rsid w:val="002C10AE"/>
    <w:rsid w:val="002C198C"/>
    <w:rsid w:val="002C21A8"/>
    <w:rsid w:val="002C3488"/>
    <w:rsid w:val="002C4266"/>
    <w:rsid w:val="002C5040"/>
    <w:rsid w:val="002C5A77"/>
    <w:rsid w:val="002C7634"/>
    <w:rsid w:val="002D1460"/>
    <w:rsid w:val="002D2AED"/>
    <w:rsid w:val="002D53EA"/>
    <w:rsid w:val="002D6205"/>
    <w:rsid w:val="002D62C4"/>
    <w:rsid w:val="002D69CD"/>
    <w:rsid w:val="002D71CB"/>
    <w:rsid w:val="002E19C7"/>
    <w:rsid w:val="002E1AFE"/>
    <w:rsid w:val="002E1FEC"/>
    <w:rsid w:val="002E240A"/>
    <w:rsid w:val="002E3299"/>
    <w:rsid w:val="002E47D8"/>
    <w:rsid w:val="002E4A03"/>
    <w:rsid w:val="002E5468"/>
    <w:rsid w:val="002E5ED3"/>
    <w:rsid w:val="002E6993"/>
    <w:rsid w:val="002E7653"/>
    <w:rsid w:val="002F02E4"/>
    <w:rsid w:val="002F0C54"/>
    <w:rsid w:val="002F12FD"/>
    <w:rsid w:val="002F1B27"/>
    <w:rsid w:val="002F217C"/>
    <w:rsid w:val="002F27C0"/>
    <w:rsid w:val="002F31C0"/>
    <w:rsid w:val="002F37DE"/>
    <w:rsid w:val="002F4101"/>
    <w:rsid w:val="002F447E"/>
    <w:rsid w:val="002F748A"/>
    <w:rsid w:val="002F7903"/>
    <w:rsid w:val="0030017F"/>
    <w:rsid w:val="00300F5E"/>
    <w:rsid w:val="00301B7B"/>
    <w:rsid w:val="00305918"/>
    <w:rsid w:val="0031070C"/>
    <w:rsid w:val="00310A5F"/>
    <w:rsid w:val="00314FB3"/>
    <w:rsid w:val="003150FD"/>
    <w:rsid w:val="00316D88"/>
    <w:rsid w:val="00320C77"/>
    <w:rsid w:val="00321736"/>
    <w:rsid w:val="00322266"/>
    <w:rsid w:val="003225A5"/>
    <w:rsid w:val="0032686A"/>
    <w:rsid w:val="00327B34"/>
    <w:rsid w:val="003300D4"/>
    <w:rsid w:val="003308AA"/>
    <w:rsid w:val="0033151A"/>
    <w:rsid w:val="00333033"/>
    <w:rsid w:val="00333797"/>
    <w:rsid w:val="00333DDB"/>
    <w:rsid w:val="0033530B"/>
    <w:rsid w:val="00335541"/>
    <w:rsid w:val="00335543"/>
    <w:rsid w:val="00336676"/>
    <w:rsid w:val="0033778D"/>
    <w:rsid w:val="0034178B"/>
    <w:rsid w:val="00341B94"/>
    <w:rsid w:val="0034228C"/>
    <w:rsid w:val="00342C25"/>
    <w:rsid w:val="003432E9"/>
    <w:rsid w:val="003449C9"/>
    <w:rsid w:val="003458D0"/>
    <w:rsid w:val="00345A13"/>
    <w:rsid w:val="0034699C"/>
    <w:rsid w:val="00346B27"/>
    <w:rsid w:val="0034748F"/>
    <w:rsid w:val="003510E6"/>
    <w:rsid w:val="003528E4"/>
    <w:rsid w:val="0035343D"/>
    <w:rsid w:val="003534D7"/>
    <w:rsid w:val="00355037"/>
    <w:rsid w:val="00355702"/>
    <w:rsid w:val="00355831"/>
    <w:rsid w:val="00356D9A"/>
    <w:rsid w:val="00357006"/>
    <w:rsid w:val="003576C7"/>
    <w:rsid w:val="00360144"/>
    <w:rsid w:val="003606ED"/>
    <w:rsid w:val="00360C6B"/>
    <w:rsid w:val="00360EF3"/>
    <w:rsid w:val="00360F43"/>
    <w:rsid w:val="00360FCF"/>
    <w:rsid w:val="003627BD"/>
    <w:rsid w:val="0036396C"/>
    <w:rsid w:val="00365132"/>
    <w:rsid w:val="003659BA"/>
    <w:rsid w:val="00366467"/>
    <w:rsid w:val="0036693F"/>
    <w:rsid w:val="00366F0E"/>
    <w:rsid w:val="00367327"/>
    <w:rsid w:val="00370238"/>
    <w:rsid w:val="00370459"/>
    <w:rsid w:val="003711E2"/>
    <w:rsid w:val="00371787"/>
    <w:rsid w:val="00371813"/>
    <w:rsid w:val="00371CB3"/>
    <w:rsid w:val="00372D3E"/>
    <w:rsid w:val="00372FFA"/>
    <w:rsid w:val="003741CF"/>
    <w:rsid w:val="00375454"/>
    <w:rsid w:val="0037596C"/>
    <w:rsid w:val="00375AA0"/>
    <w:rsid w:val="003778E1"/>
    <w:rsid w:val="0038139F"/>
    <w:rsid w:val="003814F9"/>
    <w:rsid w:val="00382105"/>
    <w:rsid w:val="003826B4"/>
    <w:rsid w:val="00383072"/>
    <w:rsid w:val="0038377C"/>
    <w:rsid w:val="00385B33"/>
    <w:rsid w:val="003867EF"/>
    <w:rsid w:val="0038722A"/>
    <w:rsid w:val="00387244"/>
    <w:rsid w:val="00387E62"/>
    <w:rsid w:val="003913FA"/>
    <w:rsid w:val="0039247A"/>
    <w:rsid w:val="00393730"/>
    <w:rsid w:val="00395069"/>
    <w:rsid w:val="00395DEC"/>
    <w:rsid w:val="00397806"/>
    <w:rsid w:val="00397A19"/>
    <w:rsid w:val="003A10B6"/>
    <w:rsid w:val="003A1522"/>
    <w:rsid w:val="003A270F"/>
    <w:rsid w:val="003A2F57"/>
    <w:rsid w:val="003A549A"/>
    <w:rsid w:val="003A5534"/>
    <w:rsid w:val="003A58BA"/>
    <w:rsid w:val="003A5E39"/>
    <w:rsid w:val="003A5F19"/>
    <w:rsid w:val="003A62EA"/>
    <w:rsid w:val="003A73BA"/>
    <w:rsid w:val="003A74A1"/>
    <w:rsid w:val="003B2C80"/>
    <w:rsid w:val="003B332C"/>
    <w:rsid w:val="003B3A97"/>
    <w:rsid w:val="003B4C7F"/>
    <w:rsid w:val="003B5AFD"/>
    <w:rsid w:val="003B6AC2"/>
    <w:rsid w:val="003B7BBC"/>
    <w:rsid w:val="003C3397"/>
    <w:rsid w:val="003C3C0A"/>
    <w:rsid w:val="003C3DA7"/>
    <w:rsid w:val="003C4D46"/>
    <w:rsid w:val="003C510E"/>
    <w:rsid w:val="003C5398"/>
    <w:rsid w:val="003D021D"/>
    <w:rsid w:val="003D031E"/>
    <w:rsid w:val="003D2486"/>
    <w:rsid w:val="003D2D6D"/>
    <w:rsid w:val="003D2DA3"/>
    <w:rsid w:val="003D37AF"/>
    <w:rsid w:val="003D408E"/>
    <w:rsid w:val="003D4378"/>
    <w:rsid w:val="003D4671"/>
    <w:rsid w:val="003D4ACC"/>
    <w:rsid w:val="003D4FC4"/>
    <w:rsid w:val="003D52D3"/>
    <w:rsid w:val="003D69D3"/>
    <w:rsid w:val="003E1B1A"/>
    <w:rsid w:val="003E24D1"/>
    <w:rsid w:val="003E2766"/>
    <w:rsid w:val="003E2837"/>
    <w:rsid w:val="003E2FDC"/>
    <w:rsid w:val="003E33BD"/>
    <w:rsid w:val="003E37C1"/>
    <w:rsid w:val="003E5971"/>
    <w:rsid w:val="003E5FA0"/>
    <w:rsid w:val="003E61B0"/>
    <w:rsid w:val="003E6746"/>
    <w:rsid w:val="003F069F"/>
    <w:rsid w:val="003F0C6F"/>
    <w:rsid w:val="003F1328"/>
    <w:rsid w:val="003F2913"/>
    <w:rsid w:val="003F3113"/>
    <w:rsid w:val="003F69D6"/>
    <w:rsid w:val="003F6AB1"/>
    <w:rsid w:val="003F6AD8"/>
    <w:rsid w:val="00400ACD"/>
    <w:rsid w:val="004011E3"/>
    <w:rsid w:val="00401731"/>
    <w:rsid w:val="00402A35"/>
    <w:rsid w:val="00402FC8"/>
    <w:rsid w:val="004032C3"/>
    <w:rsid w:val="0040479A"/>
    <w:rsid w:val="00405991"/>
    <w:rsid w:val="004071BD"/>
    <w:rsid w:val="004100E9"/>
    <w:rsid w:val="00410B0C"/>
    <w:rsid w:val="00412E6B"/>
    <w:rsid w:val="00413162"/>
    <w:rsid w:val="00413F34"/>
    <w:rsid w:val="004155C3"/>
    <w:rsid w:val="00415B3D"/>
    <w:rsid w:val="00416773"/>
    <w:rsid w:val="00420725"/>
    <w:rsid w:val="00421120"/>
    <w:rsid w:val="004216E0"/>
    <w:rsid w:val="00421765"/>
    <w:rsid w:val="004225F0"/>
    <w:rsid w:val="004229AF"/>
    <w:rsid w:val="004231DA"/>
    <w:rsid w:val="004238F8"/>
    <w:rsid w:val="004246FB"/>
    <w:rsid w:val="00425D61"/>
    <w:rsid w:val="00426E54"/>
    <w:rsid w:val="00431A83"/>
    <w:rsid w:val="00431C4D"/>
    <w:rsid w:val="00433A0C"/>
    <w:rsid w:val="0043571A"/>
    <w:rsid w:val="00435962"/>
    <w:rsid w:val="004366F2"/>
    <w:rsid w:val="00437B4A"/>
    <w:rsid w:val="00437E09"/>
    <w:rsid w:val="004415B6"/>
    <w:rsid w:val="00441BDC"/>
    <w:rsid w:val="00441C5B"/>
    <w:rsid w:val="0044268B"/>
    <w:rsid w:val="0044581C"/>
    <w:rsid w:val="0044612E"/>
    <w:rsid w:val="00446C22"/>
    <w:rsid w:val="00446F2E"/>
    <w:rsid w:val="00450001"/>
    <w:rsid w:val="0045268F"/>
    <w:rsid w:val="004536C9"/>
    <w:rsid w:val="004549C4"/>
    <w:rsid w:val="0045502E"/>
    <w:rsid w:val="00455D48"/>
    <w:rsid w:val="00455F68"/>
    <w:rsid w:val="00456449"/>
    <w:rsid w:val="0045723A"/>
    <w:rsid w:val="004604C2"/>
    <w:rsid w:val="00462DC7"/>
    <w:rsid w:val="00463A1C"/>
    <w:rsid w:val="0046570A"/>
    <w:rsid w:val="00467438"/>
    <w:rsid w:val="00467562"/>
    <w:rsid w:val="004732F9"/>
    <w:rsid w:val="00474378"/>
    <w:rsid w:val="00474586"/>
    <w:rsid w:val="00474DD4"/>
    <w:rsid w:val="00482527"/>
    <w:rsid w:val="00482D0B"/>
    <w:rsid w:val="00483F77"/>
    <w:rsid w:val="004844E5"/>
    <w:rsid w:val="00484C86"/>
    <w:rsid w:val="004852B5"/>
    <w:rsid w:val="0048581B"/>
    <w:rsid w:val="00485F65"/>
    <w:rsid w:val="00487E59"/>
    <w:rsid w:val="00487EB6"/>
    <w:rsid w:val="00490546"/>
    <w:rsid w:val="004919F1"/>
    <w:rsid w:val="004928F5"/>
    <w:rsid w:val="00493CA4"/>
    <w:rsid w:val="004946CC"/>
    <w:rsid w:val="004951D0"/>
    <w:rsid w:val="004954AC"/>
    <w:rsid w:val="004959B3"/>
    <w:rsid w:val="00495B34"/>
    <w:rsid w:val="00496574"/>
    <w:rsid w:val="00496D8A"/>
    <w:rsid w:val="00497852"/>
    <w:rsid w:val="004A0C01"/>
    <w:rsid w:val="004A0E31"/>
    <w:rsid w:val="004A1155"/>
    <w:rsid w:val="004A153E"/>
    <w:rsid w:val="004A1FD8"/>
    <w:rsid w:val="004A3540"/>
    <w:rsid w:val="004A3A4D"/>
    <w:rsid w:val="004A515A"/>
    <w:rsid w:val="004A5DE2"/>
    <w:rsid w:val="004B08AB"/>
    <w:rsid w:val="004B2A90"/>
    <w:rsid w:val="004B2EC8"/>
    <w:rsid w:val="004B406C"/>
    <w:rsid w:val="004B42C3"/>
    <w:rsid w:val="004B4627"/>
    <w:rsid w:val="004B5BF1"/>
    <w:rsid w:val="004C13CA"/>
    <w:rsid w:val="004C1B69"/>
    <w:rsid w:val="004C1D4F"/>
    <w:rsid w:val="004C2B4B"/>
    <w:rsid w:val="004C2D20"/>
    <w:rsid w:val="004C384E"/>
    <w:rsid w:val="004C4F34"/>
    <w:rsid w:val="004C796C"/>
    <w:rsid w:val="004D0193"/>
    <w:rsid w:val="004D0BF2"/>
    <w:rsid w:val="004D0EBF"/>
    <w:rsid w:val="004D0F2E"/>
    <w:rsid w:val="004D3BF0"/>
    <w:rsid w:val="004D3F2D"/>
    <w:rsid w:val="004D49F5"/>
    <w:rsid w:val="004D52D7"/>
    <w:rsid w:val="004D6D87"/>
    <w:rsid w:val="004D6F41"/>
    <w:rsid w:val="004D7207"/>
    <w:rsid w:val="004E027C"/>
    <w:rsid w:val="004E051D"/>
    <w:rsid w:val="004E0915"/>
    <w:rsid w:val="004E0E05"/>
    <w:rsid w:val="004E3CA4"/>
    <w:rsid w:val="004E5615"/>
    <w:rsid w:val="004E718D"/>
    <w:rsid w:val="004F0174"/>
    <w:rsid w:val="004F14E0"/>
    <w:rsid w:val="004F219B"/>
    <w:rsid w:val="004F465D"/>
    <w:rsid w:val="004F6F18"/>
    <w:rsid w:val="00500969"/>
    <w:rsid w:val="005014CC"/>
    <w:rsid w:val="005014E1"/>
    <w:rsid w:val="00504683"/>
    <w:rsid w:val="0050575E"/>
    <w:rsid w:val="00505A86"/>
    <w:rsid w:val="00505D2F"/>
    <w:rsid w:val="00505D3C"/>
    <w:rsid w:val="005065B1"/>
    <w:rsid w:val="005075D9"/>
    <w:rsid w:val="00507ABA"/>
    <w:rsid w:val="00510FE6"/>
    <w:rsid w:val="005113A9"/>
    <w:rsid w:val="0051180D"/>
    <w:rsid w:val="005131F5"/>
    <w:rsid w:val="005137B3"/>
    <w:rsid w:val="00513E37"/>
    <w:rsid w:val="00514106"/>
    <w:rsid w:val="00514E5C"/>
    <w:rsid w:val="00516C40"/>
    <w:rsid w:val="0051749B"/>
    <w:rsid w:val="00517B1F"/>
    <w:rsid w:val="00517CCA"/>
    <w:rsid w:val="00520F44"/>
    <w:rsid w:val="00520F54"/>
    <w:rsid w:val="00522F4B"/>
    <w:rsid w:val="0052308C"/>
    <w:rsid w:val="00523D1D"/>
    <w:rsid w:val="005242AE"/>
    <w:rsid w:val="005244EA"/>
    <w:rsid w:val="0052491A"/>
    <w:rsid w:val="00524A54"/>
    <w:rsid w:val="005258C2"/>
    <w:rsid w:val="005261C9"/>
    <w:rsid w:val="0052667D"/>
    <w:rsid w:val="0053221F"/>
    <w:rsid w:val="00532EA8"/>
    <w:rsid w:val="00533590"/>
    <w:rsid w:val="005348E4"/>
    <w:rsid w:val="005353DC"/>
    <w:rsid w:val="0053558A"/>
    <w:rsid w:val="005358AB"/>
    <w:rsid w:val="00537D25"/>
    <w:rsid w:val="00540164"/>
    <w:rsid w:val="00540C56"/>
    <w:rsid w:val="0054182D"/>
    <w:rsid w:val="00541FE8"/>
    <w:rsid w:val="00542751"/>
    <w:rsid w:val="0054296A"/>
    <w:rsid w:val="00543F1B"/>
    <w:rsid w:val="00550BC2"/>
    <w:rsid w:val="00550F5F"/>
    <w:rsid w:val="00552ECB"/>
    <w:rsid w:val="00555912"/>
    <w:rsid w:val="00555C7B"/>
    <w:rsid w:val="00560E21"/>
    <w:rsid w:val="005623AC"/>
    <w:rsid w:val="00564C6D"/>
    <w:rsid w:val="0056621B"/>
    <w:rsid w:val="005675DF"/>
    <w:rsid w:val="00567D13"/>
    <w:rsid w:val="005700E2"/>
    <w:rsid w:val="00570E4E"/>
    <w:rsid w:val="00571512"/>
    <w:rsid w:val="00571628"/>
    <w:rsid w:val="00571DEF"/>
    <w:rsid w:val="00573023"/>
    <w:rsid w:val="00573586"/>
    <w:rsid w:val="00573B1F"/>
    <w:rsid w:val="005740CB"/>
    <w:rsid w:val="00574168"/>
    <w:rsid w:val="005744F7"/>
    <w:rsid w:val="00575645"/>
    <w:rsid w:val="00576766"/>
    <w:rsid w:val="005767ED"/>
    <w:rsid w:val="00577133"/>
    <w:rsid w:val="0057782C"/>
    <w:rsid w:val="00581698"/>
    <w:rsid w:val="00582B21"/>
    <w:rsid w:val="00583D31"/>
    <w:rsid w:val="00583E85"/>
    <w:rsid w:val="0058487D"/>
    <w:rsid w:val="005849E3"/>
    <w:rsid w:val="005924D7"/>
    <w:rsid w:val="005929BC"/>
    <w:rsid w:val="00594AC5"/>
    <w:rsid w:val="00594E76"/>
    <w:rsid w:val="00594F62"/>
    <w:rsid w:val="00595A6B"/>
    <w:rsid w:val="00595C93"/>
    <w:rsid w:val="005965CA"/>
    <w:rsid w:val="00596F94"/>
    <w:rsid w:val="00597876"/>
    <w:rsid w:val="005A2988"/>
    <w:rsid w:val="005A3B03"/>
    <w:rsid w:val="005A7C11"/>
    <w:rsid w:val="005A7E01"/>
    <w:rsid w:val="005B016E"/>
    <w:rsid w:val="005B23FD"/>
    <w:rsid w:val="005B26AF"/>
    <w:rsid w:val="005B6F2C"/>
    <w:rsid w:val="005C0EB3"/>
    <w:rsid w:val="005C2234"/>
    <w:rsid w:val="005C244F"/>
    <w:rsid w:val="005C3040"/>
    <w:rsid w:val="005C37D2"/>
    <w:rsid w:val="005C4158"/>
    <w:rsid w:val="005C46AD"/>
    <w:rsid w:val="005C5574"/>
    <w:rsid w:val="005C7237"/>
    <w:rsid w:val="005C7A18"/>
    <w:rsid w:val="005C7B39"/>
    <w:rsid w:val="005C7F7F"/>
    <w:rsid w:val="005D3548"/>
    <w:rsid w:val="005D4900"/>
    <w:rsid w:val="005D4A6A"/>
    <w:rsid w:val="005D4AF3"/>
    <w:rsid w:val="005D5735"/>
    <w:rsid w:val="005E0408"/>
    <w:rsid w:val="005E1C63"/>
    <w:rsid w:val="005E2ABD"/>
    <w:rsid w:val="005E38F0"/>
    <w:rsid w:val="005E3B24"/>
    <w:rsid w:val="005E45C3"/>
    <w:rsid w:val="005E4648"/>
    <w:rsid w:val="005E60BE"/>
    <w:rsid w:val="005E6ABA"/>
    <w:rsid w:val="005E6C85"/>
    <w:rsid w:val="005F2B95"/>
    <w:rsid w:val="005F2F48"/>
    <w:rsid w:val="005F362E"/>
    <w:rsid w:val="005F4368"/>
    <w:rsid w:val="00600250"/>
    <w:rsid w:val="00600FB8"/>
    <w:rsid w:val="0060252D"/>
    <w:rsid w:val="00603403"/>
    <w:rsid w:val="006039E7"/>
    <w:rsid w:val="0060582D"/>
    <w:rsid w:val="00605F81"/>
    <w:rsid w:val="006062FC"/>
    <w:rsid w:val="0061155B"/>
    <w:rsid w:val="00611A14"/>
    <w:rsid w:val="00612F53"/>
    <w:rsid w:val="00614039"/>
    <w:rsid w:val="006166EB"/>
    <w:rsid w:val="00616CC8"/>
    <w:rsid w:val="00616D30"/>
    <w:rsid w:val="0061728C"/>
    <w:rsid w:val="00617B94"/>
    <w:rsid w:val="0062082C"/>
    <w:rsid w:val="00620CE6"/>
    <w:rsid w:val="00620DBD"/>
    <w:rsid w:val="00620EBB"/>
    <w:rsid w:val="00623AC2"/>
    <w:rsid w:val="00623B15"/>
    <w:rsid w:val="006240E7"/>
    <w:rsid w:val="006250B3"/>
    <w:rsid w:val="00625E9D"/>
    <w:rsid w:val="0062651C"/>
    <w:rsid w:val="0063035C"/>
    <w:rsid w:val="0063202D"/>
    <w:rsid w:val="00633C7B"/>
    <w:rsid w:val="006348C0"/>
    <w:rsid w:val="00635822"/>
    <w:rsid w:val="00637704"/>
    <w:rsid w:val="00637AEA"/>
    <w:rsid w:val="00640B09"/>
    <w:rsid w:val="0064165C"/>
    <w:rsid w:val="00642ED4"/>
    <w:rsid w:val="00645379"/>
    <w:rsid w:val="00645B6B"/>
    <w:rsid w:val="006466C1"/>
    <w:rsid w:val="00647523"/>
    <w:rsid w:val="00647828"/>
    <w:rsid w:val="00647F08"/>
    <w:rsid w:val="00651394"/>
    <w:rsid w:val="0065317C"/>
    <w:rsid w:val="006538A5"/>
    <w:rsid w:val="006538D9"/>
    <w:rsid w:val="006542A8"/>
    <w:rsid w:val="00654590"/>
    <w:rsid w:val="0065653F"/>
    <w:rsid w:val="00660D72"/>
    <w:rsid w:val="006610C7"/>
    <w:rsid w:val="006613B9"/>
    <w:rsid w:val="00661766"/>
    <w:rsid w:val="00662159"/>
    <w:rsid w:val="00663050"/>
    <w:rsid w:val="00666F6C"/>
    <w:rsid w:val="00670DF3"/>
    <w:rsid w:val="006715A8"/>
    <w:rsid w:val="00671A46"/>
    <w:rsid w:val="00672056"/>
    <w:rsid w:val="00672DDA"/>
    <w:rsid w:val="006730E7"/>
    <w:rsid w:val="00673788"/>
    <w:rsid w:val="00673E5B"/>
    <w:rsid w:val="0067480C"/>
    <w:rsid w:val="00676BFF"/>
    <w:rsid w:val="0067726F"/>
    <w:rsid w:val="00680645"/>
    <w:rsid w:val="006807E0"/>
    <w:rsid w:val="00680C3F"/>
    <w:rsid w:val="00680C5F"/>
    <w:rsid w:val="006812CA"/>
    <w:rsid w:val="00681927"/>
    <w:rsid w:val="00681CAD"/>
    <w:rsid w:val="00682A56"/>
    <w:rsid w:val="00682C4E"/>
    <w:rsid w:val="0068303B"/>
    <w:rsid w:val="006837CF"/>
    <w:rsid w:val="00683A7D"/>
    <w:rsid w:val="00683FAE"/>
    <w:rsid w:val="00684AE3"/>
    <w:rsid w:val="00691C26"/>
    <w:rsid w:val="00692470"/>
    <w:rsid w:val="00693CC5"/>
    <w:rsid w:val="00695803"/>
    <w:rsid w:val="006972FF"/>
    <w:rsid w:val="006974DE"/>
    <w:rsid w:val="006A1566"/>
    <w:rsid w:val="006A1B57"/>
    <w:rsid w:val="006A3B7C"/>
    <w:rsid w:val="006A4345"/>
    <w:rsid w:val="006A53B6"/>
    <w:rsid w:val="006A56CC"/>
    <w:rsid w:val="006A5C14"/>
    <w:rsid w:val="006A5F5D"/>
    <w:rsid w:val="006A72DA"/>
    <w:rsid w:val="006B03D1"/>
    <w:rsid w:val="006B12D9"/>
    <w:rsid w:val="006B1E2A"/>
    <w:rsid w:val="006B253F"/>
    <w:rsid w:val="006B2743"/>
    <w:rsid w:val="006B2C03"/>
    <w:rsid w:val="006B2CF5"/>
    <w:rsid w:val="006B3F54"/>
    <w:rsid w:val="006B488B"/>
    <w:rsid w:val="006B4BBF"/>
    <w:rsid w:val="006B5009"/>
    <w:rsid w:val="006B6F4E"/>
    <w:rsid w:val="006B70A0"/>
    <w:rsid w:val="006C39CA"/>
    <w:rsid w:val="006C4051"/>
    <w:rsid w:val="006C47C0"/>
    <w:rsid w:val="006C4A2F"/>
    <w:rsid w:val="006C58A7"/>
    <w:rsid w:val="006C5E34"/>
    <w:rsid w:val="006C6756"/>
    <w:rsid w:val="006C68B9"/>
    <w:rsid w:val="006C6C8C"/>
    <w:rsid w:val="006D1C78"/>
    <w:rsid w:val="006D265F"/>
    <w:rsid w:val="006D3221"/>
    <w:rsid w:val="006D5006"/>
    <w:rsid w:val="006D507B"/>
    <w:rsid w:val="006D523D"/>
    <w:rsid w:val="006D53A6"/>
    <w:rsid w:val="006D5FFD"/>
    <w:rsid w:val="006D6614"/>
    <w:rsid w:val="006D668B"/>
    <w:rsid w:val="006E2844"/>
    <w:rsid w:val="006E4560"/>
    <w:rsid w:val="006E4B00"/>
    <w:rsid w:val="006E4D8F"/>
    <w:rsid w:val="006E5437"/>
    <w:rsid w:val="006E741E"/>
    <w:rsid w:val="006F0988"/>
    <w:rsid w:val="006F0B2A"/>
    <w:rsid w:val="006F1246"/>
    <w:rsid w:val="006F19AC"/>
    <w:rsid w:val="006F23E8"/>
    <w:rsid w:val="006F2442"/>
    <w:rsid w:val="006F537B"/>
    <w:rsid w:val="006F57A9"/>
    <w:rsid w:val="006F5988"/>
    <w:rsid w:val="006F7F66"/>
    <w:rsid w:val="00701C46"/>
    <w:rsid w:val="00701FD3"/>
    <w:rsid w:val="00702828"/>
    <w:rsid w:val="007028E4"/>
    <w:rsid w:val="00702C67"/>
    <w:rsid w:val="00706EBE"/>
    <w:rsid w:val="007118CB"/>
    <w:rsid w:val="007119E2"/>
    <w:rsid w:val="0071249D"/>
    <w:rsid w:val="00712DC0"/>
    <w:rsid w:val="007136EE"/>
    <w:rsid w:val="007141A3"/>
    <w:rsid w:val="00716122"/>
    <w:rsid w:val="007162EB"/>
    <w:rsid w:val="00720A08"/>
    <w:rsid w:val="00721302"/>
    <w:rsid w:val="00721828"/>
    <w:rsid w:val="007230F1"/>
    <w:rsid w:val="00723522"/>
    <w:rsid w:val="00725B62"/>
    <w:rsid w:val="00725E58"/>
    <w:rsid w:val="007301F1"/>
    <w:rsid w:val="00730E94"/>
    <w:rsid w:val="00731EF2"/>
    <w:rsid w:val="00731F6C"/>
    <w:rsid w:val="00732A2E"/>
    <w:rsid w:val="00733592"/>
    <w:rsid w:val="00734235"/>
    <w:rsid w:val="00736DB9"/>
    <w:rsid w:val="00737F7F"/>
    <w:rsid w:val="00740234"/>
    <w:rsid w:val="00741451"/>
    <w:rsid w:val="0074328F"/>
    <w:rsid w:val="00743475"/>
    <w:rsid w:val="00743522"/>
    <w:rsid w:val="0074402D"/>
    <w:rsid w:val="00744F89"/>
    <w:rsid w:val="00747252"/>
    <w:rsid w:val="007476AA"/>
    <w:rsid w:val="00747B1C"/>
    <w:rsid w:val="00750958"/>
    <w:rsid w:val="00750DC8"/>
    <w:rsid w:val="00751580"/>
    <w:rsid w:val="0075286F"/>
    <w:rsid w:val="007528CA"/>
    <w:rsid w:val="00752C5C"/>
    <w:rsid w:val="00753BC4"/>
    <w:rsid w:val="00755FA4"/>
    <w:rsid w:val="00756052"/>
    <w:rsid w:val="00756403"/>
    <w:rsid w:val="00757958"/>
    <w:rsid w:val="00760D0C"/>
    <w:rsid w:val="00763B64"/>
    <w:rsid w:val="00763B9A"/>
    <w:rsid w:val="00763E8C"/>
    <w:rsid w:val="007650A6"/>
    <w:rsid w:val="007654AC"/>
    <w:rsid w:val="00765834"/>
    <w:rsid w:val="0076636C"/>
    <w:rsid w:val="007663A5"/>
    <w:rsid w:val="0076740D"/>
    <w:rsid w:val="0076744F"/>
    <w:rsid w:val="0076757B"/>
    <w:rsid w:val="0077007E"/>
    <w:rsid w:val="00771116"/>
    <w:rsid w:val="0077653F"/>
    <w:rsid w:val="00776F78"/>
    <w:rsid w:val="007802D8"/>
    <w:rsid w:val="00780D2A"/>
    <w:rsid w:val="00781D6B"/>
    <w:rsid w:val="007856D6"/>
    <w:rsid w:val="00786434"/>
    <w:rsid w:val="0079102F"/>
    <w:rsid w:val="00792A9E"/>
    <w:rsid w:val="007939B0"/>
    <w:rsid w:val="00795124"/>
    <w:rsid w:val="007955D7"/>
    <w:rsid w:val="00795649"/>
    <w:rsid w:val="007A0AAB"/>
    <w:rsid w:val="007A11E9"/>
    <w:rsid w:val="007A159E"/>
    <w:rsid w:val="007A6A88"/>
    <w:rsid w:val="007B0DB8"/>
    <w:rsid w:val="007B13F6"/>
    <w:rsid w:val="007B28BA"/>
    <w:rsid w:val="007B3B00"/>
    <w:rsid w:val="007B59BB"/>
    <w:rsid w:val="007B5FC3"/>
    <w:rsid w:val="007B783F"/>
    <w:rsid w:val="007B7CC1"/>
    <w:rsid w:val="007B7EFA"/>
    <w:rsid w:val="007C0C76"/>
    <w:rsid w:val="007C2E9F"/>
    <w:rsid w:val="007C32E2"/>
    <w:rsid w:val="007C3E3F"/>
    <w:rsid w:val="007C4763"/>
    <w:rsid w:val="007C4B1F"/>
    <w:rsid w:val="007C55F9"/>
    <w:rsid w:val="007C63BD"/>
    <w:rsid w:val="007C77A4"/>
    <w:rsid w:val="007D1307"/>
    <w:rsid w:val="007D1B65"/>
    <w:rsid w:val="007D2281"/>
    <w:rsid w:val="007D4698"/>
    <w:rsid w:val="007D5DA1"/>
    <w:rsid w:val="007D655C"/>
    <w:rsid w:val="007E072A"/>
    <w:rsid w:val="007E087A"/>
    <w:rsid w:val="007E107E"/>
    <w:rsid w:val="007E2A93"/>
    <w:rsid w:val="007E2C0C"/>
    <w:rsid w:val="007E5595"/>
    <w:rsid w:val="007E5BBD"/>
    <w:rsid w:val="007E5EEB"/>
    <w:rsid w:val="007E5F9B"/>
    <w:rsid w:val="007E6F41"/>
    <w:rsid w:val="007E7476"/>
    <w:rsid w:val="007E7798"/>
    <w:rsid w:val="007E79CC"/>
    <w:rsid w:val="007E7D17"/>
    <w:rsid w:val="007F0510"/>
    <w:rsid w:val="007F115B"/>
    <w:rsid w:val="007F2439"/>
    <w:rsid w:val="007F2E6B"/>
    <w:rsid w:val="007F3773"/>
    <w:rsid w:val="007F3C9B"/>
    <w:rsid w:val="007F54B7"/>
    <w:rsid w:val="007F64E7"/>
    <w:rsid w:val="007F6D98"/>
    <w:rsid w:val="0080064D"/>
    <w:rsid w:val="00800F8C"/>
    <w:rsid w:val="00801844"/>
    <w:rsid w:val="00802022"/>
    <w:rsid w:val="00802FD3"/>
    <w:rsid w:val="00803A6B"/>
    <w:rsid w:val="00803B62"/>
    <w:rsid w:val="00803B94"/>
    <w:rsid w:val="00803EFE"/>
    <w:rsid w:val="00804D19"/>
    <w:rsid w:val="00804DB5"/>
    <w:rsid w:val="00805DD0"/>
    <w:rsid w:val="008064E7"/>
    <w:rsid w:val="0080735D"/>
    <w:rsid w:val="00810B10"/>
    <w:rsid w:val="00812186"/>
    <w:rsid w:val="008127EC"/>
    <w:rsid w:val="008134BB"/>
    <w:rsid w:val="00814E96"/>
    <w:rsid w:val="008156A3"/>
    <w:rsid w:val="008207BB"/>
    <w:rsid w:val="00820D86"/>
    <w:rsid w:val="00821ECE"/>
    <w:rsid w:val="00822CAF"/>
    <w:rsid w:val="0082300A"/>
    <w:rsid w:val="0082467F"/>
    <w:rsid w:val="00826199"/>
    <w:rsid w:val="00826718"/>
    <w:rsid w:val="00827321"/>
    <w:rsid w:val="00830492"/>
    <w:rsid w:val="00830AFF"/>
    <w:rsid w:val="00831853"/>
    <w:rsid w:val="00831BAF"/>
    <w:rsid w:val="00833A8F"/>
    <w:rsid w:val="008344FC"/>
    <w:rsid w:val="00834B15"/>
    <w:rsid w:val="00836495"/>
    <w:rsid w:val="00841085"/>
    <w:rsid w:val="00844552"/>
    <w:rsid w:val="0084565E"/>
    <w:rsid w:val="008461E1"/>
    <w:rsid w:val="00846641"/>
    <w:rsid w:val="008514DB"/>
    <w:rsid w:val="00852805"/>
    <w:rsid w:val="00854672"/>
    <w:rsid w:val="00855A31"/>
    <w:rsid w:val="00856437"/>
    <w:rsid w:val="00856BBA"/>
    <w:rsid w:val="008572C8"/>
    <w:rsid w:val="00860A69"/>
    <w:rsid w:val="00861053"/>
    <w:rsid w:val="008612AE"/>
    <w:rsid w:val="00861428"/>
    <w:rsid w:val="00861586"/>
    <w:rsid w:val="00863577"/>
    <w:rsid w:val="00863B5D"/>
    <w:rsid w:val="00864C0F"/>
    <w:rsid w:val="00865EFA"/>
    <w:rsid w:val="008662E0"/>
    <w:rsid w:val="00866AC1"/>
    <w:rsid w:val="008672EB"/>
    <w:rsid w:val="00872442"/>
    <w:rsid w:val="00874641"/>
    <w:rsid w:val="008756CF"/>
    <w:rsid w:val="00875A1B"/>
    <w:rsid w:val="00875F33"/>
    <w:rsid w:val="00876CDC"/>
    <w:rsid w:val="00877988"/>
    <w:rsid w:val="0088153A"/>
    <w:rsid w:val="008831BF"/>
    <w:rsid w:val="00883CD2"/>
    <w:rsid w:val="00891F51"/>
    <w:rsid w:val="00892960"/>
    <w:rsid w:val="008937D7"/>
    <w:rsid w:val="00894172"/>
    <w:rsid w:val="0089484E"/>
    <w:rsid w:val="0089714A"/>
    <w:rsid w:val="00897263"/>
    <w:rsid w:val="008A282B"/>
    <w:rsid w:val="008A2A3B"/>
    <w:rsid w:val="008A2EB2"/>
    <w:rsid w:val="008A2EDA"/>
    <w:rsid w:val="008A3218"/>
    <w:rsid w:val="008A33D3"/>
    <w:rsid w:val="008A371F"/>
    <w:rsid w:val="008A4C73"/>
    <w:rsid w:val="008A5375"/>
    <w:rsid w:val="008A53EB"/>
    <w:rsid w:val="008A6217"/>
    <w:rsid w:val="008A6C8E"/>
    <w:rsid w:val="008A6EB5"/>
    <w:rsid w:val="008A7042"/>
    <w:rsid w:val="008B0CBE"/>
    <w:rsid w:val="008B1297"/>
    <w:rsid w:val="008B167A"/>
    <w:rsid w:val="008B177C"/>
    <w:rsid w:val="008B1EA0"/>
    <w:rsid w:val="008B32AB"/>
    <w:rsid w:val="008B35C7"/>
    <w:rsid w:val="008B385A"/>
    <w:rsid w:val="008B3A3B"/>
    <w:rsid w:val="008B4DA7"/>
    <w:rsid w:val="008B5245"/>
    <w:rsid w:val="008B797C"/>
    <w:rsid w:val="008B7A18"/>
    <w:rsid w:val="008C06E1"/>
    <w:rsid w:val="008C0A28"/>
    <w:rsid w:val="008C0C1C"/>
    <w:rsid w:val="008C1571"/>
    <w:rsid w:val="008C50B2"/>
    <w:rsid w:val="008C6BEE"/>
    <w:rsid w:val="008C792C"/>
    <w:rsid w:val="008C7CD4"/>
    <w:rsid w:val="008C7D5A"/>
    <w:rsid w:val="008C7F30"/>
    <w:rsid w:val="008D074B"/>
    <w:rsid w:val="008D15BF"/>
    <w:rsid w:val="008D2918"/>
    <w:rsid w:val="008D2AC9"/>
    <w:rsid w:val="008D3498"/>
    <w:rsid w:val="008D432E"/>
    <w:rsid w:val="008D576B"/>
    <w:rsid w:val="008D7259"/>
    <w:rsid w:val="008D74B4"/>
    <w:rsid w:val="008D7A28"/>
    <w:rsid w:val="008E01C2"/>
    <w:rsid w:val="008E1363"/>
    <w:rsid w:val="008E1A18"/>
    <w:rsid w:val="008E1DD2"/>
    <w:rsid w:val="008E23B2"/>
    <w:rsid w:val="008E3954"/>
    <w:rsid w:val="008E3B71"/>
    <w:rsid w:val="008E435E"/>
    <w:rsid w:val="008E4E25"/>
    <w:rsid w:val="008E553D"/>
    <w:rsid w:val="008E6D51"/>
    <w:rsid w:val="008F077D"/>
    <w:rsid w:val="008F1E85"/>
    <w:rsid w:val="008F310D"/>
    <w:rsid w:val="008F31EE"/>
    <w:rsid w:val="008F3ED6"/>
    <w:rsid w:val="008F3F52"/>
    <w:rsid w:val="008F556D"/>
    <w:rsid w:val="008F5662"/>
    <w:rsid w:val="008F68FD"/>
    <w:rsid w:val="009005C8"/>
    <w:rsid w:val="00901AFD"/>
    <w:rsid w:val="00902E60"/>
    <w:rsid w:val="009048A9"/>
    <w:rsid w:val="00907188"/>
    <w:rsid w:val="009108AD"/>
    <w:rsid w:val="00910DE4"/>
    <w:rsid w:val="00910E94"/>
    <w:rsid w:val="00912978"/>
    <w:rsid w:val="0091406E"/>
    <w:rsid w:val="0091645D"/>
    <w:rsid w:val="00920B2C"/>
    <w:rsid w:val="00921EAE"/>
    <w:rsid w:val="009221BE"/>
    <w:rsid w:val="009240F5"/>
    <w:rsid w:val="0092438D"/>
    <w:rsid w:val="009252BD"/>
    <w:rsid w:val="00927081"/>
    <w:rsid w:val="009273CA"/>
    <w:rsid w:val="00931055"/>
    <w:rsid w:val="00931886"/>
    <w:rsid w:val="00931F92"/>
    <w:rsid w:val="00932F18"/>
    <w:rsid w:val="00934D54"/>
    <w:rsid w:val="0093592E"/>
    <w:rsid w:val="00935E48"/>
    <w:rsid w:val="009363B6"/>
    <w:rsid w:val="009367F5"/>
    <w:rsid w:val="009373F2"/>
    <w:rsid w:val="0093747B"/>
    <w:rsid w:val="00937B3F"/>
    <w:rsid w:val="00937C88"/>
    <w:rsid w:val="00940F4D"/>
    <w:rsid w:val="00941A80"/>
    <w:rsid w:val="00942464"/>
    <w:rsid w:val="00943AB9"/>
    <w:rsid w:val="009442A7"/>
    <w:rsid w:val="00944412"/>
    <w:rsid w:val="00944594"/>
    <w:rsid w:val="00945B72"/>
    <w:rsid w:val="00946B8F"/>
    <w:rsid w:val="009478B3"/>
    <w:rsid w:val="00950813"/>
    <w:rsid w:val="00950EC3"/>
    <w:rsid w:val="00951858"/>
    <w:rsid w:val="00955D2D"/>
    <w:rsid w:val="00955F30"/>
    <w:rsid w:val="0096602A"/>
    <w:rsid w:val="0096693C"/>
    <w:rsid w:val="00966A53"/>
    <w:rsid w:val="00967860"/>
    <w:rsid w:val="00967DEA"/>
    <w:rsid w:val="00970EC3"/>
    <w:rsid w:val="00971A09"/>
    <w:rsid w:val="00971C03"/>
    <w:rsid w:val="00972215"/>
    <w:rsid w:val="00973EEE"/>
    <w:rsid w:val="00975857"/>
    <w:rsid w:val="0098036C"/>
    <w:rsid w:val="00983360"/>
    <w:rsid w:val="00983FB5"/>
    <w:rsid w:val="009840F4"/>
    <w:rsid w:val="00984F2F"/>
    <w:rsid w:val="0099094C"/>
    <w:rsid w:val="00993185"/>
    <w:rsid w:val="00993D36"/>
    <w:rsid w:val="009975EA"/>
    <w:rsid w:val="00997B8E"/>
    <w:rsid w:val="009A2EC8"/>
    <w:rsid w:val="009A30AE"/>
    <w:rsid w:val="009A3F08"/>
    <w:rsid w:val="009A4AB3"/>
    <w:rsid w:val="009A639A"/>
    <w:rsid w:val="009A67CE"/>
    <w:rsid w:val="009A687A"/>
    <w:rsid w:val="009B09B7"/>
    <w:rsid w:val="009B1757"/>
    <w:rsid w:val="009B29CC"/>
    <w:rsid w:val="009B2C47"/>
    <w:rsid w:val="009B2EDB"/>
    <w:rsid w:val="009B3C01"/>
    <w:rsid w:val="009B4738"/>
    <w:rsid w:val="009B4D56"/>
    <w:rsid w:val="009B5F06"/>
    <w:rsid w:val="009B79B0"/>
    <w:rsid w:val="009C0EA3"/>
    <w:rsid w:val="009C1703"/>
    <w:rsid w:val="009C1BBF"/>
    <w:rsid w:val="009C2757"/>
    <w:rsid w:val="009C2F2D"/>
    <w:rsid w:val="009C2F6B"/>
    <w:rsid w:val="009C3DE5"/>
    <w:rsid w:val="009C437A"/>
    <w:rsid w:val="009C5853"/>
    <w:rsid w:val="009C5A4A"/>
    <w:rsid w:val="009C64AC"/>
    <w:rsid w:val="009C65A3"/>
    <w:rsid w:val="009C7DB2"/>
    <w:rsid w:val="009D0651"/>
    <w:rsid w:val="009D0BB9"/>
    <w:rsid w:val="009D0D22"/>
    <w:rsid w:val="009D27EF"/>
    <w:rsid w:val="009D2E61"/>
    <w:rsid w:val="009D3DEF"/>
    <w:rsid w:val="009D3F19"/>
    <w:rsid w:val="009D44B2"/>
    <w:rsid w:val="009D4576"/>
    <w:rsid w:val="009D5A87"/>
    <w:rsid w:val="009D5E26"/>
    <w:rsid w:val="009E0EF4"/>
    <w:rsid w:val="009E2BE7"/>
    <w:rsid w:val="009E2C51"/>
    <w:rsid w:val="009E5A27"/>
    <w:rsid w:val="009E5C08"/>
    <w:rsid w:val="009E694C"/>
    <w:rsid w:val="009F0FE7"/>
    <w:rsid w:val="009F22D4"/>
    <w:rsid w:val="009F4714"/>
    <w:rsid w:val="009F698F"/>
    <w:rsid w:val="009F6B96"/>
    <w:rsid w:val="009F7C1A"/>
    <w:rsid w:val="00A00505"/>
    <w:rsid w:val="00A01116"/>
    <w:rsid w:val="00A01170"/>
    <w:rsid w:val="00A016E9"/>
    <w:rsid w:val="00A03020"/>
    <w:rsid w:val="00A0517C"/>
    <w:rsid w:val="00A06673"/>
    <w:rsid w:val="00A06F56"/>
    <w:rsid w:val="00A0736E"/>
    <w:rsid w:val="00A0760B"/>
    <w:rsid w:val="00A11ABE"/>
    <w:rsid w:val="00A11ACA"/>
    <w:rsid w:val="00A126D4"/>
    <w:rsid w:val="00A12F95"/>
    <w:rsid w:val="00A13611"/>
    <w:rsid w:val="00A14029"/>
    <w:rsid w:val="00A15902"/>
    <w:rsid w:val="00A15B42"/>
    <w:rsid w:val="00A17954"/>
    <w:rsid w:val="00A20010"/>
    <w:rsid w:val="00A2075C"/>
    <w:rsid w:val="00A2093E"/>
    <w:rsid w:val="00A22474"/>
    <w:rsid w:val="00A23C63"/>
    <w:rsid w:val="00A2497A"/>
    <w:rsid w:val="00A24BB6"/>
    <w:rsid w:val="00A26C98"/>
    <w:rsid w:val="00A26DBB"/>
    <w:rsid w:val="00A27918"/>
    <w:rsid w:val="00A314E9"/>
    <w:rsid w:val="00A33820"/>
    <w:rsid w:val="00A366CF"/>
    <w:rsid w:val="00A37765"/>
    <w:rsid w:val="00A40B6C"/>
    <w:rsid w:val="00A4195C"/>
    <w:rsid w:val="00A421C5"/>
    <w:rsid w:val="00A42A12"/>
    <w:rsid w:val="00A42FAA"/>
    <w:rsid w:val="00A43071"/>
    <w:rsid w:val="00A452C5"/>
    <w:rsid w:val="00A460D1"/>
    <w:rsid w:val="00A46C61"/>
    <w:rsid w:val="00A47991"/>
    <w:rsid w:val="00A5161C"/>
    <w:rsid w:val="00A51F42"/>
    <w:rsid w:val="00A521D8"/>
    <w:rsid w:val="00A5259C"/>
    <w:rsid w:val="00A537ED"/>
    <w:rsid w:val="00A53CB6"/>
    <w:rsid w:val="00A55DEE"/>
    <w:rsid w:val="00A568F9"/>
    <w:rsid w:val="00A56C17"/>
    <w:rsid w:val="00A57AC5"/>
    <w:rsid w:val="00A642A4"/>
    <w:rsid w:val="00A64584"/>
    <w:rsid w:val="00A64C7F"/>
    <w:rsid w:val="00A66930"/>
    <w:rsid w:val="00A703DD"/>
    <w:rsid w:val="00A71638"/>
    <w:rsid w:val="00A73895"/>
    <w:rsid w:val="00A74B8D"/>
    <w:rsid w:val="00A74E2B"/>
    <w:rsid w:val="00A7713A"/>
    <w:rsid w:val="00A77507"/>
    <w:rsid w:val="00A77F0B"/>
    <w:rsid w:val="00A80126"/>
    <w:rsid w:val="00A81C3B"/>
    <w:rsid w:val="00A84021"/>
    <w:rsid w:val="00A840CC"/>
    <w:rsid w:val="00A87081"/>
    <w:rsid w:val="00A8719B"/>
    <w:rsid w:val="00A87260"/>
    <w:rsid w:val="00A93535"/>
    <w:rsid w:val="00A959C2"/>
    <w:rsid w:val="00A95D48"/>
    <w:rsid w:val="00AA01D9"/>
    <w:rsid w:val="00AA058B"/>
    <w:rsid w:val="00AA1B0F"/>
    <w:rsid w:val="00AA21ED"/>
    <w:rsid w:val="00AA29C8"/>
    <w:rsid w:val="00AA2F37"/>
    <w:rsid w:val="00AA327A"/>
    <w:rsid w:val="00AA35DB"/>
    <w:rsid w:val="00AA37DF"/>
    <w:rsid w:val="00AA5231"/>
    <w:rsid w:val="00AA606B"/>
    <w:rsid w:val="00AA6EEB"/>
    <w:rsid w:val="00AA7484"/>
    <w:rsid w:val="00AB0159"/>
    <w:rsid w:val="00AB0F85"/>
    <w:rsid w:val="00AB1B7E"/>
    <w:rsid w:val="00AB2523"/>
    <w:rsid w:val="00AB2D2E"/>
    <w:rsid w:val="00AC08A2"/>
    <w:rsid w:val="00AC636B"/>
    <w:rsid w:val="00AC721E"/>
    <w:rsid w:val="00AD0E03"/>
    <w:rsid w:val="00AD116B"/>
    <w:rsid w:val="00AD1443"/>
    <w:rsid w:val="00AD1C4F"/>
    <w:rsid w:val="00AD2083"/>
    <w:rsid w:val="00AD2A1F"/>
    <w:rsid w:val="00AD3A7F"/>
    <w:rsid w:val="00AD5227"/>
    <w:rsid w:val="00AD68A4"/>
    <w:rsid w:val="00AD71E9"/>
    <w:rsid w:val="00AE060D"/>
    <w:rsid w:val="00AE1404"/>
    <w:rsid w:val="00AE1DE6"/>
    <w:rsid w:val="00AE21E9"/>
    <w:rsid w:val="00AE3E18"/>
    <w:rsid w:val="00AE3E67"/>
    <w:rsid w:val="00AE41A3"/>
    <w:rsid w:val="00AE463C"/>
    <w:rsid w:val="00AE57B8"/>
    <w:rsid w:val="00AE5BF4"/>
    <w:rsid w:val="00AF0319"/>
    <w:rsid w:val="00AF0622"/>
    <w:rsid w:val="00AF13E2"/>
    <w:rsid w:val="00AF1F1D"/>
    <w:rsid w:val="00AF251F"/>
    <w:rsid w:val="00AF2CD8"/>
    <w:rsid w:val="00AF2FB6"/>
    <w:rsid w:val="00AF3755"/>
    <w:rsid w:val="00AF3E53"/>
    <w:rsid w:val="00AF71C6"/>
    <w:rsid w:val="00B005B5"/>
    <w:rsid w:val="00B00A04"/>
    <w:rsid w:val="00B00A27"/>
    <w:rsid w:val="00B0213F"/>
    <w:rsid w:val="00B02849"/>
    <w:rsid w:val="00B02B5B"/>
    <w:rsid w:val="00B0388C"/>
    <w:rsid w:val="00B06108"/>
    <w:rsid w:val="00B069FD"/>
    <w:rsid w:val="00B10420"/>
    <w:rsid w:val="00B1416C"/>
    <w:rsid w:val="00B16E85"/>
    <w:rsid w:val="00B17148"/>
    <w:rsid w:val="00B22137"/>
    <w:rsid w:val="00B2219D"/>
    <w:rsid w:val="00B2276D"/>
    <w:rsid w:val="00B227D7"/>
    <w:rsid w:val="00B2327E"/>
    <w:rsid w:val="00B24822"/>
    <w:rsid w:val="00B25762"/>
    <w:rsid w:val="00B25913"/>
    <w:rsid w:val="00B2593B"/>
    <w:rsid w:val="00B27156"/>
    <w:rsid w:val="00B27594"/>
    <w:rsid w:val="00B30D36"/>
    <w:rsid w:val="00B30DAB"/>
    <w:rsid w:val="00B31BBB"/>
    <w:rsid w:val="00B320DD"/>
    <w:rsid w:val="00B3223E"/>
    <w:rsid w:val="00B33F5F"/>
    <w:rsid w:val="00B34509"/>
    <w:rsid w:val="00B35734"/>
    <w:rsid w:val="00B35FED"/>
    <w:rsid w:val="00B36321"/>
    <w:rsid w:val="00B37373"/>
    <w:rsid w:val="00B37EB3"/>
    <w:rsid w:val="00B40A12"/>
    <w:rsid w:val="00B41952"/>
    <w:rsid w:val="00B41B8D"/>
    <w:rsid w:val="00B4231C"/>
    <w:rsid w:val="00B42AFE"/>
    <w:rsid w:val="00B44D7F"/>
    <w:rsid w:val="00B45F9A"/>
    <w:rsid w:val="00B462AE"/>
    <w:rsid w:val="00B463ED"/>
    <w:rsid w:val="00B4672B"/>
    <w:rsid w:val="00B468F9"/>
    <w:rsid w:val="00B51958"/>
    <w:rsid w:val="00B51A1D"/>
    <w:rsid w:val="00B52C6A"/>
    <w:rsid w:val="00B52F76"/>
    <w:rsid w:val="00B577D4"/>
    <w:rsid w:val="00B6032B"/>
    <w:rsid w:val="00B62630"/>
    <w:rsid w:val="00B63407"/>
    <w:rsid w:val="00B6352D"/>
    <w:rsid w:val="00B6461B"/>
    <w:rsid w:val="00B67B8E"/>
    <w:rsid w:val="00B704D7"/>
    <w:rsid w:val="00B704F6"/>
    <w:rsid w:val="00B730A6"/>
    <w:rsid w:val="00B7323D"/>
    <w:rsid w:val="00B75E17"/>
    <w:rsid w:val="00B80F3B"/>
    <w:rsid w:val="00B83189"/>
    <w:rsid w:val="00B84B51"/>
    <w:rsid w:val="00B85D2D"/>
    <w:rsid w:val="00B86251"/>
    <w:rsid w:val="00B86B5B"/>
    <w:rsid w:val="00B90C22"/>
    <w:rsid w:val="00B919B7"/>
    <w:rsid w:val="00B92BA1"/>
    <w:rsid w:val="00B949D9"/>
    <w:rsid w:val="00B94D44"/>
    <w:rsid w:val="00B9585B"/>
    <w:rsid w:val="00B96DD4"/>
    <w:rsid w:val="00B96E72"/>
    <w:rsid w:val="00B96F7D"/>
    <w:rsid w:val="00B9794D"/>
    <w:rsid w:val="00B97E32"/>
    <w:rsid w:val="00BA1945"/>
    <w:rsid w:val="00BA25A4"/>
    <w:rsid w:val="00BA2DA7"/>
    <w:rsid w:val="00BA5531"/>
    <w:rsid w:val="00BA5AE7"/>
    <w:rsid w:val="00BA669D"/>
    <w:rsid w:val="00BA6753"/>
    <w:rsid w:val="00BA6C11"/>
    <w:rsid w:val="00BA72E2"/>
    <w:rsid w:val="00BB063E"/>
    <w:rsid w:val="00BB168E"/>
    <w:rsid w:val="00BB2512"/>
    <w:rsid w:val="00BB2750"/>
    <w:rsid w:val="00BB2A98"/>
    <w:rsid w:val="00BB37E5"/>
    <w:rsid w:val="00BB3A72"/>
    <w:rsid w:val="00BB4468"/>
    <w:rsid w:val="00BB47DD"/>
    <w:rsid w:val="00BB492F"/>
    <w:rsid w:val="00BB4DBD"/>
    <w:rsid w:val="00BB4EDA"/>
    <w:rsid w:val="00BB4EEC"/>
    <w:rsid w:val="00BB50E8"/>
    <w:rsid w:val="00BB517B"/>
    <w:rsid w:val="00BB5C84"/>
    <w:rsid w:val="00BC0653"/>
    <w:rsid w:val="00BC0860"/>
    <w:rsid w:val="00BC0F7C"/>
    <w:rsid w:val="00BC1053"/>
    <w:rsid w:val="00BC31FC"/>
    <w:rsid w:val="00BC3798"/>
    <w:rsid w:val="00BC39CE"/>
    <w:rsid w:val="00BD0006"/>
    <w:rsid w:val="00BD04BF"/>
    <w:rsid w:val="00BD08D2"/>
    <w:rsid w:val="00BD146D"/>
    <w:rsid w:val="00BD2071"/>
    <w:rsid w:val="00BD20B5"/>
    <w:rsid w:val="00BD25AA"/>
    <w:rsid w:val="00BD263D"/>
    <w:rsid w:val="00BD3351"/>
    <w:rsid w:val="00BD5A9F"/>
    <w:rsid w:val="00BE2207"/>
    <w:rsid w:val="00BE3E89"/>
    <w:rsid w:val="00BE5C5A"/>
    <w:rsid w:val="00BE6A6A"/>
    <w:rsid w:val="00BF05AF"/>
    <w:rsid w:val="00BF1EE4"/>
    <w:rsid w:val="00BF3AB9"/>
    <w:rsid w:val="00BF43F9"/>
    <w:rsid w:val="00BF4AD8"/>
    <w:rsid w:val="00BF56B7"/>
    <w:rsid w:val="00BF6D2D"/>
    <w:rsid w:val="00BF7400"/>
    <w:rsid w:val="00BF7D6B"/>
    <w:rsid w:val="00C00AE4"/>
    <w:rsid w:val="00C01F2E"/>
    <w:rsid w:val="00C0273E"/>
    <w:rsid w:val="00C03CC0"/>
    <w:rsid w:val="00C053CC"/>
    <w:rsid w:val="00C0557B"/>
    <w:rsid w:val="00C07C0E"/>
    <w:rsid w:val="00C07EF3"/>
    <w:rsid w:val="00C103FE"/>
    <w:rsid w:val="00C10CC8"/>
    <w:rsid w:val="00C11D46"/>
    <w:rsid w:val="00C129AE"/>
    <w:rsid w:val="00C14BF9"/>
    <w:rsid w:val="00C14F33"/>
    <w:rsid w:val="00C15549"/>
    <w:rsid w:val="00C15EF4"/>
    <w:rsid w:val="00C16EFB"/>
    <w:rsid w:val="00C17EFB"/>
    <w:rsid w:val="00C20498"/>
    <w:rsid w:val="00C2146A"/>
    <w:rsid w:val="00C21C71"/>
    <w:rsid w:val="00C23F71"/>
    <w:rsid w:val="00C24A8B"/>
    <w:rsid w:val="00C24EB6"/>
    <w:rsid w:val="00C25427"/>
    <w:rsid w:val="00C25967"/>
    <w:rsid w:val="00C2596D"/>
    <w:rsid w:val="00C26179"/>
    <w:rsid w:val="00C26DF2"/>
    <w:rsid w:val="00C279DF"/>
    <w:rsid w:val="00C30478"/>
    <w:rsid w:val="00C30B85"/>
    <w:rsid w:val="00C30BF0"/>
    <w:rsid w:val="00C31C62"/>
    <w:rsid w:val="00C326B5"/>
    <w:rsid w:val="00C32E39"/>
    <w:rsid w:val="00C32F33"/>
    <w:rsid w:val="00C32F7D"/>
    <w:rsid w:val="00C35358"/>
    <w:rsid w:val="00C36072"/>
    <w:rsid w:val="00C367E1"/>
    <w:rsid w:val="00C3724E"/>
    <w:rsid w:val="00C376D7"/>
    <w:rsid w:val="00C40F15"/>
    <w:rsid w:val="00C41C2E"/>
    <w:rsid w:val="00C43E4B"/>
    <w:rsid w:val="00C44515"/>
    <w:rsid w:val="00C45509"/>
    <w:rsid w:val="00C4754B"/>
    <w:rsid w:val="00C5014A"/>
    <w:rsid w:val="00C5139F"/>
    <w:rsid w:val="00C515F9"/>
    <w:rsid w:val="00C52F2E"/>
    <w:rsid w:val="00C56175"/>
    <w:rsid w:val="00C601DF"/>
    <w:rsid w:val="00C60C99"/>
    <w:rsid w:val="00C626BA"/>
    <w:rsid w:val="00C62CBC"/>
    <w:rsid w:val="00C645F7"/>
    <w:rsid w:val="00C64C32"/>
    <w:rsid w:val="00C65425"/>
    <w:rsid w:val="00C65FF4"/>
    <w:rsid w:val="00C67061"/>
    <w:rsid w:val="00C67335"/>
    <w:rsid w:val="00C673A1"/>
    <w:rsid w:val="00C6786B"/>
    <w:rsid w:val="00C74C17"/>
    <w:rsid w:val="00C75699"/>
    <w:rsid w:val="00C761D1"/>
    <w:rsid w:val="00C767A9"/>
    <w:rsid w:val="00C80C8C"/>
    <w:rsid w:val="00C81E58"/>
    <w:rsid w:val="00C82009"/>
    <w:rsid w:val="00C82C79"/>
    <w:rsid w:val="00C82D84"/>
    <w:rsid w:val="00C84045"/>
    <w:rsid w:val="00C84663"/>
    <w:rsid w:val="00C8512E"/>
    <w:rsid w:val="00C85B28"/>
    <w:rsid w:val="00C869F6"/>
    <w:rsid w:val="00C86A44"/>
    <w:rsid w:val="00C8729B"/>
    <w:rsid w:val="00C909EB"/>
    <w:rsid w:val="00C91452"/>
    <w:rsid w:val="00C935A0"/>
    <w:rsid w:val="00C93CD5"/>
    <w:rsid w:val="00C943DC"/>
    <w:rsid w:val="00CA1CB3"/>
    <w:rsid w:val="00CA2044"/>
    <w:rsid w:val="00CA2359"/>
    <w:rsid w:val="00CA25A2"/>
    <w:rsid w:val="00CA2E3D"/>
    <w:rsid w:val="00CA41AF"/>
    <w:rsid w:val="00CA5E77"/>
    <w:rsid w:val="00CA6E27"/>
    <w:rsid w:val="00CA726A"/>
    <w:rsid w:val="00CA773C"/>
    <w:rsid w:val="00CB12EF"/>
    <w:rsid w:val="00CB2541"/>
    <w:rsid w:val="00CB2702"/>
    <w:rsid w:val="00CB347E"/>
    <w:rsid w:val="00CB35C0"/>
    <w:rsid w:val="00CB4B73"/>
    <w:rsid w:val="00CB670F"/>
    <w:rsid w:val="00CC1D2B"/>
    <w:rsid w:val="00CC23F1"/>
    <w:rsid w:val="00CC35D5"/>
    <w:rsid w:val="00CC3831"/>
    <w:rsid w:val="00CC43D0"/>
    <w:rsid w:val="00CC47B0"/>
    <w:rsid w:val="00CC4D1E"/>
    <w:rsid w:val="00CC6D82"/>
    <w:rsid w:val="00CC6DBF"/>
    <w:rsid w:val="00CC7692"/>
    <w:rsid w:val="00CC7954"/>
    <w:rsid w:val="00CD0325"/>
    <w:rsid w:val="00CD1627"/>
    <w:rsid w:val="00CD1B10"/>
    <w:rsid w:val="00CD1C0A"/>
    <w:rsid w:val="00CD344F"/>
    <w:rsid w:val="00CD3C78"/>
    <w:rsid w:val="00CD4088"/>
    <w:rsid w:val="00CD413D"/>
    <w:rsid w:val="00CD5BDD"/>
    <w:rsid w:val="00CD6F4B"/>
    <w:rsid w:val="00CD7625"/>
    <w:rsid w:val="00CE0273"/>
    <w:rsid w:val="00CE051A"/>
    <w:rsid w:val="00CE15A3"/>
    <w:rsid w:val="00CE53A9"/>
    <w:rsid w:val="00CE53B3"/>
    <w:rsid w:val="00CE5CF9"/>
    <w:rsid w:val="00CE6A82"/>
    <w:rsid w:val="00CE7173"/>
    <w:rsid w:val="00CF081F"/>
    <w:rsid w:val="00CF0F5E"/>
    <w:rsid w:val="00CF2E41"/>
    <w:rsid w:val="00CF3C00"/>
    <w:rsid w:val="00CF419F"/>
    <w:rsid w:val="00CF63A2"/>
    <w:rsid w:val="00CF6746"/>
    <w:rsid w:val="00D00553"/>
    <w:rsid w:val="00D005F0"/>
    <w:rsid w:val="00D01567"/>
    <w:rsid w:val="00D02A55"/>
    <w:rsid w:val="00D0447D"/>
    <w:rsid w:val="00D06100"/>
    <w:rsid w:val="00D06124"/>
    <w:rsid w:val="00D07B6B"/>
    <w:rsid w:val="00D10841"/>
    <w:rsid w:val="00D11799"/>
    <w:rsid w:val="00D119EF"/>
    <w:rsid w:val="00D120E8"/>
    <w:rsid w:val="00D121A8"/>
    <w:rsid w:val="00D1313C"/>
    <w:rsid w:val="00D15222"/>
    <w:rsid w:val="00D15B93"/>
    <w:rsid w:val="00D1672C"/>
    <w:rsid w:val="00D17703"/>
    <w:rsid w:val="00D22933"/>
    <w:rsid w:val="00D2468D"/>
    <w:rsid w:val="00D248DB"/>
    <w:rsid w:val="00D26516"/>
    <w:rsid w:val="00D32D16"/>
    <w:rsid w:val="00D3574C"/>
    <w:rsid w:val="00D3605B"/>
    <w:rsid w:val="00D37BD2"/>
    <w:rsid w:val="00D406E3"/>
    <w:rsid w:val="00D416C8"/>
    <w:rsid w:val="00D4374E"/>
    <w:rsid w:val="00D43A53"/>
    <w:rsid w:val="00D447FD"/>
    <w:rsid w:val="00D44F4D"/>
    <w:rsid w:val="00D46AC4"/>
    <w:rsid w:val="00D47859"/>
    <w:rsid w:val="00D47D12"/>
    <w:rsid w:val="00D5082E"/>
    <w:rsid w:val="00D55285"/>
    <w:rsid w:val="00D55305"/>
    <w:rsid w:val="00D553D6"/>
    <w:rsid w:val="00D55DE8"/>
    <w:rsid w:val="00D56181"/>
    <w:rsid w:val="00D56BE2"/>
    <w:rsid w:val="00D56E0F"/>
    <w:rsid w:val="00D578BC"/>
    <w:rsid w:val="00D6017F"/>
    <w:rsid w:val="00D60EA1"/>
    <w:rsid w:val="00D62A14"/>
    <w:rsid w:val="00D63139"/>
    <w:rsid w:val="00D64FA0"/>
    <w:rsid w:val="00D66D3B"/>
    <w:rsid w:val="00D6754F"/>
    <w:rsid w:val="00D703AB"/>
    <w:rsid w:val="00D712CE"/>
    <w:rsid w:val="00D73854"/>
    <w:rsid w:val="00D75F7F"/>
    <w:rsid w:val="00D77341"/>
    <w:rsid w:val="00D809FC"/>
    <w:rsid w:val="00D80E91"/>
    <w:rsid w:val="00D818F2"/>
    <w:rsid w:val="00D84CD6"/>
    <w:rsid w:val="00D85C4E"/>
    <w:rsid w:val="00D85D51"/>
    <w:rsid w:val="00D8783C"/>
    <w:rsid w:val="00D879B3"/>
    <w:rsid w:val="00D912BF"/>
    <w:rsid w:val="00D91423"/>
    <w:rsid w:val="00D92BCB"/>
    <w:rsid w:val="00D93644"/>
    <w:rsid w:val="00D939C1"/>
    <w:rsid w:val="00D94434"/>
    <w:rsid w:val="00D946F0"/>
    <w:rsid w:val="00D949EE"/>
    <w:rsid w:val="00D96903"/>
    <w:rsid w:val="00D96C3A"/>
    <w:rsid w:val="00DA10ED"/>
    <w:rsid w:val="00DA242B"/>
    <w:rsid w:val="00DA289A"/>
    <w:rsid w:val="00DA3816"/>
    <w:rsid w:val="00DA38D0"/>
    <w:rsid w:val="00DA3E7E"/>
    <w:rsid w:val="00DA46C3"/>
    <w:rsid w:val="00DA5C87"/>
    <w:rsid w:val="00DA6053"/>
    <w:rsid w:val="00DA66C5"/>
    <w:rsid w:val="00DA678E"/>
    <w:rsid w:val="00DB0C4C"/>
    <w:rsid w:val="00DB0C90"/>
    <w:rsid w:val="00DB1381"/>
    <w:rsid w:val="00DB1446"/>
    <w:rsid w:val="00DB14A4"/>
    <w:rsid w:val="00DB1EA1"/>
    <w:rsid w:val="00DB513A"/>
    <w:rsid w:val="00DB56D5"/>
    <w:rsid w:val="00DB61C5"/>
    <w:rsid w:val="00DB655D"/>
    <w:rsid w:val="00DB7802"/>
    <w:rsid w:val="00DB7A33"/>
    <w:rsid w:val="00DC05B0"/>
    <w:rsid w:val="00DC21C8"/>
    <w:rsid w:val="00DC25CA"/>
    <w:rsid w:val="00DC3ADE"/>
    <w:rsid w:val="00DC5679"/>
    <w:rsid w:val="00DC5959"/>
    <w:rsid w:val="00DC62C1"/>
    <w:rsid w:val="00DC6694"/>
    <w:rsid w:val="00DC7DB3"/>
    <w:rsid w:val="00DD3CAC"/>
    <w:rsid w:val="00DD514A"/>
    <w:rsid w:val="00DD6232"/>
    <w:rsid w:val="00DD6633"/>
    <w:rsid w:val="00DE0301"/>
    <w:rsid w:val="00DE059E"/>
    <w:rsid w:val="00DE1CAB"/>
    <w:rsid w:val="00DE1F12"/>
    <w:rsid w:val="00DE2ED2"/>
    <w:rsid w:val="00DE4E5B"/>
    <w:rsid w:val="00DE5340"/>
    <w:rsid w:val="00DE70D3"/>
    <w:rsid w:val="00DF2036"/>
    <w:rsid w:val="00DF375F"/>
    <w:rsid w:val="00DF3DF8"/>
    <w:rsid w:val="00DF44DF"/>
    <w:rsid w:val="00DF528E"/>
    <w:rsid w:val="00DF5977"/>
    <w:rsid w:val="00DF5CBC"/>
    <w:rsid w:val="00DF7EFD"/>
    <w:rsid w:val="00DF7F22"/>
    <w:rsid w:val="00E00553"/>
    <w:rsid w:val="00E00A4D"/>
    <w:rsid w:val="00E02F7C"/>
    <w:rsid w:val="00E03AC0"/>
    <w:rsid w:val="00E04DDE"/>
    <w:rsid w:val="00E058EA"/>
    <w:rsid w:val="00E0600A"/>
    <w:rsid w:val="00E070D8"/>
    <w:rsid w:val="00E1074B"/>
    <w:rsid w:val="00E10859"/>
    <w:rsid w:val="00E118B6"/>
    <w:rsid w:val="00E12127"/>
    <w:rsid w:val="00E125B6"/>
    <w:rsid w:val="00E129C7"/>
    <w:rsid w:val="00E1512E"/>
    <w:rsid w:val="00E20747"/>
    <w:rsid w:val="00E23402"/>
    <w:rsid w:val="00E24187"/>
    <w:rsid w:val="00E25053"/>
    <w:rsid w:val="00E254CC"/>
    <w:rsid w:val="00E25AE9"/>
    <w:rsid w:val="00E26644"/>
    <w:rsid w:val="00E26E2A"/>
    <w:rsid w:val="00E27D34"/>
    <w:rsid w:val="00E31B65"/>
    <w:rsid w:val="00E32E42"/>
    <w:rsid w:val="00E33569"/>
    <w:rsid w:val="00E33747"/>
    <w:rsid w:val="00E34EC5"/>
    <w:rsid w:val="00E35B29"/>
    <w:rsid w:val="00E41585"/>
    <w:rsid w:val="00E428E8"/>
    <w:rsid w:val="00E437CB"/>
    <w:rsid w:val="00E43854"/>
    <w:rsid w:val="00E464DF"/>
    <w:rsid w:val="00E5017D"/>
    <w:rsid w:val="00E50266"/>
    <w:rsid w:val="00E5169A"/>
    <w:rsid w:val="00E51FE5"/>
    <w:rsid w:val="00E522C8"/>
    <w:rsid w:val="00E52A1D"/>
    <w:rsid w:val="00E53F79"/>
    <w:rsid w:val="00E553E0"/>
    <w:rsid w:val="00E60AD2"/>
    <w:rsid w:val="00E6116A"/>
    <w:rsid w:val="00E645A9"/>
    <w:rsid w:val="00E65E2B"/>
    <w:rsid w:val="00E674BD"/>
    <w:rsid w:val="00E67748"/>
    <w:rsid w:val="00E70D38"/>
    <w:rsid w:val="00E70ED9"/>
    <w:rsid w:val="00E7259F"/>
    <w:rsid w:val="00E732B8"/>
    <w:rsid w:val="00E733E3"/>
    <w:rsid w:val="00E73AD2"/>
    <w:rsid w:val="00E74439"/>
    <w:rsid w:val="00E771E6"/>
    <w:rsid w:val="00E77316"/>
    <w:rsid w:val="00E7733D"/>
    <w:rsid w:val="00E817AC"/>
    <w:rsid w:val="00E81ADC"/>
    <w:rsid w:val="00E8311E"/>
    <w:rsid w:val="00E84789"/>
    <w:rsid w:val="00E86E9B"/>
    <w:rsid w:val="00E872F3"/>
    <w:rsid w:val="00E8785C"/>
    <w:rsid w:val="00E91083"/>
    <w:rsid w:val="00E92900"/>
    <w:rsid w:val="00E93537"/>
    <w:rsid w:val="00E94D88"/>
    <w:rsid w:val="00E95218"/>
    <w:rsid w:val="00E969DE"/>
    <w:rsid w:val="00E97D05"/>
    <w:rsid w:val="00EA039A"/>
    <w:rsid w:val="00EA1849"/>
    <w:rsid w:val="00EA1D71"/>
    <w:rsid w:val="00EA1FC6"/>
    <w:rsid w:val="00EA3737"/>
    <w:rsid w:val="00EA3EE1"/>
    <w:rsid w:val="00EA3F3D"/>
    <w:rsid w:val="00EA41B9"/>
    <w:rsid w:val="00EA4FE8"/>
    <w:rsid w:val="00EA5479"/>
    <w:rsid w:val="00EA7486"/>
    <w:rsid w:val="00EA7D8C"/>
    <w:rsid w:val="00EB0A6B"/>
    <w:rsid w:val="00EB1652"/>
    <w:rsid w:val="00EB1C53"/>
    <w:rsid w:val="00EB2922"/>
    <w:rsid w:val="00EB30CF"/>
    <w:rsid w:val="00EB3894"/>
    <w:rsid w:val="00EB3C88"/>
    <w:rsid w:val="00EB5507"/>
    <w:rsid w:val="00EB7900"/>
    <w:rsid w:val="00EC0617"/>
    <w:rsid w:val="00EC1FB6"/>
    <w:rsid w:val="00EC280C"/>
    <w:rsid w:val="00EC3DF5"/>
    <w:rsid w:val="00EC422E"/>
    <w:rsid w:val="00EC747F"/>
    <w:rsid w:val="00ED00C4"/>
    <w:rsid w:val="00ED04D7"/>
    <w:rsid w:val="00ED1F4E"/>
    <w:rsid w:val="00ED2387"/>
    <w:rsid w:val="00ED5ED0"/>
    <w:rsid w:val="00ED6108"/>
    <w:rsid w:val="00ED69E0"/>
    <w:rsid w:val="00ED706A"/>
    <w:rsid w:val="00EE074F"/>
    <w:rsid w:val="00EE0D27"/>
    <w:rsid w:val="00EE110A"/>
    <w:rsid w:val="00EE11E9"/>
    <w:rsid w:val="00EE18FB"/>
    <w:rsid w:val="00EE30EE"/>
    <w:rsid w:val="00EE37BD"/>
    <w:rsid w:val="00EE39E9"/>
    <w:rsid w:val="00EE4F48"/>
    <w:rsid w:val="00EE5276"/>
    <w:rsid w:val="00EE693F"/>
    <w:rsid w:val="00EE704C"/>
    <w:rsid w:val="00EE7E8D"/>
    <w:rsid w:val="00EF0D34"/>
    <w:rsid w:val="00EF2734"/>
    <w:rsid w:val="00EF27D7"/>
    <w:rsid w:val="00EF2F5B"/>
    <w:rsid w:val="00EF32B6"/>
    <w:rsid w:val="00EF3638"/>
    <w:rsid w:val="00EF3690"/>
    <w:rsid w:val="00EF429B"/>
    <w:rsid w:val="00EF4964"/>
    <w:rsid w:val="00EF5212"/>
    <w:rsid w:val="00EF6144"/>
    <w:rsid w:val="00EF6D52"/>
    <w:rsid w:val="00EF7042"/>
    <w:rsid w:val="00EF709F"/>
    <w:rsid w:val="00F0009F"/>
    <w:rsid w:val="00F007F0"/>
    <w:rsid w:val="00F00953"/>
    <w:rsid w:val="00F00C4B"/>
    <w:rsid w:val="00F015FB"/>
    <w:rsid w:val="00F023CD"/>
    <w:rsid w:val="00F024E5"/>
    <w:rsid w:val="00F034C3"/>
    <w:rsid w:val="00F04212"/>
    <w:rsid w:val="00F0501E"/>
    <w:rsid w:val="00F051CD"/>
    <w:rsid w:val="00F062D0"/>
    <w:rsid w:val="00F06DBB"/>
    <w:rsid w:val="00F100E6"/>
    <w:rsid w:val="00F10C56"/>
    <w:rsid w:val="00F10E7E"/>
    <w:rsid w:val="00F11EBD"/>
    <w:rsid w:val="00F124E7"/>
    <w:rsid w:val="00F15027"/>
    <w:rsid w:val="00F15BB2"/>
    <w:rsid w:val="00F15BC7"/>
    <w:rsid w:val="00F1786A"/>
    <w:rsid w:val="00F20048"/>
    <w:rsid w:val="00F206B0"/>
    <w:rsid w:val="00F210E0"/>
    <w:rsid w:val="00F212C5"/>
    <w:rsid w:val="00F21BA4"/>
    <w:rsid w:val="00F223F5"/>
    <w:rsid w:val="00F2384B"/>
    <w:rsid w:val="00F258E2"/>
    <w:rsid w:val="00F2795E"/>
    <w:rsid w:val="00F27A2E"/>
    <w:rsid w:val="00F27B0C"/>
    <w:rsid w:val="00F3394C"/>
    <w:rsid w:val="00F356DC"/>
    <w:rsid w:val="00F35855"/>
    <w:rsid w:val="00F362C4"/>
    <w:rsid w:val="00F36D37"/>
    <w:rsid w:val="00F40503"/>
    <w:rsid w:val="00F412B0"/>
    <w:rsid w:val="00F4341F"/>
    <w:rsid w:val="00F43665"/>
    <w:rsid w:val="00F44FD9"/>
    <w:rsid w:val="00F46C3D"/>
    <w:rsid w:val="00F473E0"/>
    <w:rsid w:val="00F5298C"/>
    <w:rsid w:val="00F54E76"/>
    <w:rsid w:val="00F55A91"/>
    <w:rsid w:val="00F55D39"/>
    <w:rsid w:val="00F6081A"/>
    <w:rsid w:val="00F60F92"/>
    <w:rsid w:val="00F62762"/>
    <w:rsid w:val="00F632FB"/>
    <w:rsid w:val="00F64E5F"/>
    <w:rsid w:val="00F662A4"/>
    <w:rsid w:val="00F66960"/>
    <w:rsid w:val="00F67716"/>
    <w:rsid w:val="00F67CB4"/>
    <w:rsid w:val="00F70657"/>
    <w:rsid w:val="00F70FB1"/>
    <w:rsid w:val="00F7198C"/>
    <w:rsid w:val="00F76D2B"/>
    <w:rsid w:val="00F76ECE"/>
    <w:rsid w:val="00F77058"/>
    <w:rsid w:val="00F775E3"/>
    <w:rsid w:val="00F81579"/>
    <w:rsid w:val="00F824E7"/>
    <w:rsid w:val="00F830C4"/>
    <w:rsid w:val="00F84A26"/>
    <w:rsid w:val="00F85DFE"/>
    <w:rsid w:val="00F85F62"/>
    <w:rsid w:val="00F86B8A"/>
    <w:rsid w:val="00F90788"/>
    <w:rsid w:val="00F91AFA"/>
    <w:rsid w:val="00F9287B"/>
    <w:rsid w:val="00F92ADE"/>
    <w:rsid w:val="00F93181"/>
    <w:rsid w:val="00F93F31"/>
    <w:rsid w:val="00F944A9"/>
    <w:rsid w:val="00F94E06"/>
    <w:rsid w:val="00F97262"/>
    <w:rsid w:val="00FA02AC"/>
    <w:rsid w:val="00FA08A5"/>
    <w:rsid w:val="00FA08BC"/>
    <w:rsid w:val="00FA1FF0"/>
    <w:rsid w:val="00FA2E16"/>
    <w:rsid w:val="00FA32D4"/>
    <w:rsid w:val="00FA3D75"/>
    <w:rsid w:val="00FA5977"/>
    <w:rsid w:val="00FA6BD8"/>
    <w:rsid w:val="00FA7C2F"/>
    <w:rsid w:val="00FB1DAA"/>
    <w:rsid w:val="00FB2495"/>
    <w:rsid w:val="00FB53BE"/>
    <w:rsid w:val="00FB619D"/>
    <w:rsid w:val="00FB74ED"/>
    <w:rsid w:val="00FB77A8"/>
    <w:rsid w:val="00FB797B"/>
    <w:rsid w:val="00FC128F"/>
    <w:rsid w:val="00FC2519"/>
    <w:rsid w:val="00FC35B7"/>
    <w:rsid w:val="00FC35E8"/>
    <w:rsid w:val="00FC3FA6"/>
    <w:rsid w:val="00FC5706"/>
    <w:rsid w:val="00FC5AC2"/>
    <w:rsid w:val="00FC5F71"/>
    <w:rsid w:val="00FC63C7"/>
    <w:rsid w:val="00FC6954"/>
    <w:rsid w:val="00FD1F5F"/>
    <w:rsid w:val="00FD337C"/>
    <w:rsid w:val="00FD4771"/>
    <w:rsid w:val="00FD52D8"/>
    <w:rsid w:val="00FD57FE"/>
    <w:rsid w:val="00FE0094"/>
    <w:rsid w:val="00FE029F"/>
    <w:rsid w:val="00FE0F3E"/>
    <w:rsid w:val="00FE1B71"/>
    <w:rsid w:val="00FE21D9"/>
    <w:rsid w:val="00FE2542"/>
    <w:rsid w:val="00FE4000"/>
    <w:rsid w:val="00FE422B"/>
    <w:rsid w:val="00FE4816"/>
    <w:rsid w:val="00FE6B15"/>
    <w:rsid w:val="00FE712D"/>
    <w:rsid w:val="00FF0838"/>
    <w:rsid w:val="00FF1C5D"/>
    <w:rsid w:val="00FF1C71"/>
    <w:rsid w:val="00FF27C0"/>
    <w:rsid w:val="00FF3323"/>
    <w:rsid w:val="00FF33AB"/>
    <w:rsid w:val="00FF446A"/>
    <w:rsid w:val="00FF4A78"/>
    <w:rsid w:val="00FF5617"/>
    <w:rsid w:val="00FF61D5"/>
    <w:rsid w:val="00FF64D8"/>
    <w:rsid w:val="00FF657C"/>
    <w:rsid w:val="00FF71B6"/>
    <w:rsid w:val="01836CD3"/>
    <w:rsid w:val="043769F9"/>
    <w:rsid w:val="05F20D79"/>
    <w:rsid w:val="06E552D9"/>
    <w:rsid w:val="0D8D7299"/>
    <w:rsid w:val="0DD222AE"/>
    <w:rsid w:val="10486DCF"/>
    <w:rsid w:val="16356B5C"/>
    <w:rsid w:val="167100A0"/>
    <w:rsid w:val="1BE002DB"/>
    <w:rsid w:val="1E070E53"/>
    <w:rsid w:val="20786D7F"/>
    <w:rsid w:val="20E91ACC"/>
    <w:rsid w:val="210275D1"/>
    <w:rsid w:val="215E6151"/>
    <w:rsid w:val="22420A5C"/>
    <w:rsid w:val="22E2693D"/>
    <w:rsid w:val="29C72386"/>
    <w:rsid w:val="2C4E26B2"/>
    <w:rsid w:val="2D5C3CBE"/>
    <w:rsid w:val="2F2C072F"/>
    <w:rsid w:val="31512530"/>
    <w:rsid w:val="32012206"/>
    <w:rsid w:val="326A27D8"/>
    <w:rsid w:val="34177538"/>
    <w:rsid w:val="3C77509A"/>
    <w:rsid w:val="40216AC7"/>
    <w:rsid w:val="43CB5E7C"/>
    <w:rsid w:val="43E8726E"/>
    <w:rsid w:val="446A72EE"/>
    <w:rsid w:val="453D7E71"/>
    <w:rsid w:val="468634B6"/>
    <w:rsid w:val="47C13125"/>
    <w:rsid w:val="4A784AB0"/>
    <w:rsid w:val="4DA96670"/>
    <w:rsid w:val="4EE751D3"/>
    <w:rsid w:val="4F992EE3"/>
    <w:rsid w:val="56284981"/>
    <w:rsid w:val="56953069"/>
    <w:rsid w:val="5783139D"/>
    <w:rsid w:val="57FE5436"/>
    <w:rsid w:val="587706C2"/>
    <w:rsid w:val="599A7873"/>
    <w:rsid w:val="59DC3B42"/>
    <w:rsid w:val="5DEC1F32"/>
    <w:rsid w:val="5DED7A78"/>
    <w:rsid w:val="5E4C7057"/>
    <w:rsid w:val="5EF04487"/>
    <w:rsid w:val="60C36D93"/>
    <w:rsid w:val="61EA2AB0"/>
    <w:rsid w:val="65E2592B"/>
    <w:rsid w:val="6A524DFE"/>
    <w:rsid w:val="6A542B7D"/>
    <w:rsid w:val="6B2F3D3E"/>
    <w:rsid w:val="70430561"/>
    <w:rsid w:val="739C670E"/>
    <w:rsid w:val="743D36F7"/>
    <w:rsid w:val="75D95F42"/>
    <w:rsid w:val="761A68BF"/>
    <w:rsid w:val="7A157770"/>
    <w:rsid w:val="7B113011"/>
    <w:rsid w:val="7C0B27FD"/>
    <w:rsid w:val="7E4949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4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46"/>
    <w:qFormat/>
    <w:uiPriority w:val="0"/>
    <w:pPr>
      <w:keepNext/>
      <w:keepLines/>
      <w:spacing w:before="260" w:after="260" w:line="413" w:lineRule="auto"/>
      <w:outlineLvl w:val="2"/>
    </w:pPr>
    <w:rPr>
      <w:b/>
      <w:bCs/>
      <w:sz w:val="32"/>
      <w:szCs w:val="32"/>
    </w:rPr>
  </w:style>
  <w:style w:type="paragraph" w:styleId="5">
    <w:name w:val="heading 4"/>
    <w:basedOn w:val="1"/>
    <w:next w:val="1"/>
    <w:link w:val="47"/>
    <w:qFormat/>
    <w:uiPriority w:val="9"/>
    <w:pPr>
      <w:keepNext/>
      <w:keepLines/>
      <w:spacing w:beforeLines="100" w:afterLines="100" w:line="580" w:lineRule="exact"/>
      <w:jc w:val="center"/>
      <w:outlineLvl w:val="3"/>
    </w:pPr>
    <w:rPr>
      <w:rFonts w:ascii="黑体" w:hAnsi="黑体" w:eastAsia="黑体"/>
      <w:bCs/>
      <w:kern w:val="0"/>
      <w:sz w:val="30"/>
      <w:szCs w:val="28"/>
    </w:rPr>
  </w:style>
  <w:style w:type="paragraph" w:styleId="6">
    <w:name w:val="heading 5"/>
    <w:basedOn w:val="1"/>
    <w:next w:val="1"/>
    <w:link w:val="197"/>
    <w:unhideWhenUsed/>
    <w:qFormat/>
    <w:uiPriority w:val="9"/>
    <w:pPr>
      <w:keepNext/>
      <w:keepLines/>
      <w:spacing w:before="280" w:after="290" w:line="374" w:lineRule="auto"/>
      <w:outlineLvl w:val="4"/>
    </w:pPr>
    <w:rPr>
      <w:b/>
      <w:bCs/>
      <w:sz w:val="28"/>
      <w:szCs w:val="28"/>
    </w:rPr>
  </w:style>
  <w:style w:type="paragraph" w:styleId="7">
    <w:name w:val="heading 6"/>
    <w:basedOn w:val="1"/>
    <w:next w:val="1"/>
    <w:link w:val="183"/>
    <w:unhideWhenUsed/>
    <w:qFormat/>
    <w:uiPriority w:val="0"/>
    <w:pPr>
      <w:keepNext/>
      <w:keepLines/>
      <w:spacing w:before="240" w:after="64" w:line="319" w:lineRule="auto"/>
      <w:outlineLvl w:val="5"/>
    </w:pPr>
    <w:rPr>
      <w:rFonts w:asciiTheme="majorHAnsi" w:hAnsiTheme="majorHAnsi" w:eastAsiaTheme="majorEastAsia" w:cstheme="majorBidi"/>
      <w:b/>
      <w:bCs/>
      <w:sz w:val="24"/>
    </w:rPr>
  </w:style>
  <w:style w:type="character" w:default="1" w:styleId="37">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qFormat/>
    <w:uiPriority w:val="0"/>
    <w:pPr>
      <w:widowControl/>
      <w:kinsoku w:val="0"/>
      <w:autoSpaceDE w:val="0"/>
      <w:autoSpaceDN w:val="0"/>
      <w:adjustRightInd w:val="0"/>
      <w:snapToGrid w:val="0"/>
      <w:ind w:left="1260"/>
      <w:jc w:val="left"/>
      <w:textAlignment w:val="baseline"/>
    </w:pPr>
    <w:rPr>
      <w:rFonts w:ascii="Calibri" w:hAnsi="Calibri" w:eastAsia="Arial" w:cs="Arial"/>
      <w:snapToGrid w:val="0"/>
      <w:color w:val="000000"/>
      <w:kern w:val="0"/>
      <w:sz w:val="18"/>
      <w:szCs w:val="18"/>
    </w:rPr>
  </w:style>
  <w:style w:type="paragraph" w:styleId="9">
    <w:name w:val="Document Map"/>
    <w:basedOn w:val="1"/>
    <w:link w:val="62"/>
    <w:qFormat/>
    <w:uiPriority w:val="0"/>
    <w:pPr>
      <w:shd w:val="clear" w:color="auto" w:fill="000080"/>
    </w:pPr>
  </w:style>
  <w:style w:type="paragraph" w:styleId="10">
    <w:name w:val="annotation text"/>
    <w:basedOn w:val="1"/>
    <w:link w:val="57"/>
    <w:qFormat/>
    <w:uiPriority w:val="99"/>
    <w:pPr>
      <w:jc w:val="left"/>
    </w:pPr>
  </w:style>
  <w:style w:type="paragraph" w:styleId="11">
    <w:name w:val="Body Text 3"/>
    <w:basedOn w:val="1"/>
    <w:link w:val="64"/>
    <w:qFormat/>
    <w:uiPriority w:val="0"/>
    <w:pPr>
      <w:spacing w:before="120" w:line="360" w:lineRule="exact"/>
    </w:pPr>
    <w:rPr>
      <w:rFonts w:eastAsia="仿宋_GB2312"/>
      <w:color w:val="000000"/>
      <w:sz w:val="28"/>
    </w:rPr>
  </w:style>
  <w:style w:type="paragraph" w:styleId="12">
    <w:name w:val="Body Text"/>
    <w:basedOn w:val="1"/>
    <w:link w:val="66"/>
    <w:qFormat/>
    <w:uiPriority w:val="0"/>
    <w:pPr>
      <w:spacing w:after="120"/>
    </w:pPr>
  </w:style>
  <w:style w:type="paragraph" w:styleId="13">
    <w:name w:val="Body Text Indent"/>
    <w:basedOn w:val="1"/>
    <w:link w:val="48"/>
    <w:qFormat/>
    <w:uiPriority w:val="0"/>
    <w:pPr>
      <w:ind w:firstLine="560" w:firstLineChars="200"/>
    </w:pPr>
    <w:rPr>
      <w:sz w:val="28"/>
    </w:rPr>
  </w:style>
  <w:style w:type="paragraph" w:styleId="14">
    <w:name w:val="toc 5"/>
    <w:basedOn w:val="1"/>
    <w:next w:val="1"/>
    <w:qFormat/>
    <w:uiPriority w:val="0"/>
    <w:pPr>
      <w:widowControl/>
      <w:kinsoku w:val="0"/>
      <w:autoSpaceDE w:val="0"/>
      <w:autoSpaceDN w:val="0"/>
      <w:adjustRightInd w:val="0"/>
      <w:snapToGrid w:val="0"/>
      <w:ind w:left="840"/>
      <w:jc w:val="left"/>
      <w:textAlignment w:val="baseline"/>
    </w:pPr>
    <w:rPr>
      <w:rFonts w:ascii="Calibri" w:hAnsi="Calibri" w:eastAsia="Arial" w:cs="Arial"/>
      <w:snapToGrid w:val="0"/>
      <w:color w:val="000000"/>
      <w:kern w:val="0"/>
      <w:sz w:val="18"/>
      <w:szCs w:val="18"/>
    </w:rPr>
  </w:style>
  <w:style w:type="paragraph" w:styleId="15">
    <w:name w:val="toc 3"/>
    <w:basedOn w:val="1"/>
    <w:next w:val="1"/>
    <w:qFormat/>
    <w:uiPriority w:val="0"/>
    <w:pPr>
      <w:widowControl/>
      <w:kinsoku w:val="0"/>
      <w:autoSpaceDE w:val="0"/>
      <w:autoSpaceDN w:val="0"/>
      <w:adjustRightInd w:val="0"/>
      <w:snapToGrid w:val="0"/>
      <w:ind w:left="420"/>
      <w:jc w:val="left"/>
      <w:textAlignment w:val="baseline"/>
    </w:pPr>
    <w:rPr>
      <w:rFonts w:ascii="Calibri" w:hAnsi="Calibri" w:eastAsia="Arial" w:cs="Arial"/>
      <w:i/>
      <w:iCs/>
      <w:snapToGrid w:val="0"/>
      <w:color w:val="000000"/>
      <w:kern w:val="0"/>
      <w:sz w:val="20"/>
      <w:szCs w:val="20"/>
    </w:rPr>
  </w:style>
  <w:style w:type="paragraph" w:styleId="16">
    <w:name w:val="Plain Text"/>
    <w:basedOn w:val="1"/>
    <w:link w:val="51"/>
    <w:qFormat/>
    <w:uiPriority w:val="0"/>
    <w:rPr>
      <w:rFonts w:ascii="宋体" w:hAnsi="Courier New" w:eastAsia="仿宋_GB2312"/>
      <w:szCs w:val="20"/>
    </w:rPr>
  </w:style>
  <w:style w:type="paragraph" w:styleId="17">
    <w:name w:val="toc 8"/>
    <w:basedOn w:val="1"/>
    <w:next w:val="1"/>
    <w:qFormat/>
    <w:uiPriority w:val="0"/>
    <w:pPr>
      <w:widowControl/>
      <w:kinsoku w:val="0"/>
      <w:autoSpaceDE w:val="0"/>
      <w:autoSpaceDN w:val="0"/>
      <w:adjustRightInd w:val="0"/>
      <w:snapToGrid w:val="0"/>
      <w:ind w:left="1470"/>
      <w:jc w:val="left"/>
      <w:textAlignment w:val="baseline"/>
    </w:pPr>
    <w:rPr>
      <w:rFonts w:ascii="Calibri" w:hAnsi="Calibri" w:eastAsia="Arial" w:cs="Arial"/>
      <w:snapToGrid w:val="0"/>
      <w:color w:val="000000"/>
      <w:kern w:val="0"/>
      <w:sz w:val="18"/>
      <w:szCs w:val="18"/>
    </w:rPr>
  </w:style>
  <w:style w:type="paragraph" w:styleId="18">
    <w:name w:val="Date"/>
    <w:basedOn w:val="1"/>
    <w:next w:val="1"/>
    <w:link w:val="52"/>
    <w:unhideWhenUsed/>
    <w:qFormat/>
    <w:uiPriority w:val="99"/>
    <w:pPr>
      <w:ind w:left="100" w:leftChars="2500"/>
    </w:pPr>
  </w:style>
  <w:style w:type="paragraph" w:styleId="19">
    <w:name w:val="Body Text Indent 2"/>
    <w:basedOn w:val="1"/>
    <w:link w:val="67"/>
    <w:qFormat/>
    <w:uiPriority w:val="0"/>
    <w:pPr>
      <w:spacing w:after="120" w:line="480" w:lineRule="auto"/>
      <w:ind w:left="420" w:leftChars="200"/>
    </w:pPr>
  </w:style>
  <w:style w:type="paragraph" w:styleId="20">
    <w:name w:val="Balloon Text"/>
    <w:basedOn w:val="1"/>
    <w:link w:val="53"/>
    <w:unhideWhenUsed/>
    <w:qFormat/>
    <w:uiPriority w:val="0"/>
    <w:rPr>
      <w:sz w:val="18"/>
      <w:szCs w:val="18"/>
    </w:rPr>
  </w:style>
  <w:style w:type="paragraph" w:styleId="21">
    <w:name w:val="footer"/>
    <w:basedOn w:val="1"/>
    <w:link w:val="50"/>
    <w:unhideWhenUsed/>
    <w:qFormat/>
    <w:uiPriority w:val="99"/>
    <w:pPr>
      <w:tabs>
        <w:tab w:val="center" w:pos="4153"/>
        <w:tab w:val="right" w:pos="8306"/>
      </w:tabs>
      <w:snapToGrid w:val="0"/>
      <w:jc w:val="left"/>
    </w:pPr>
    <w:rPr>
      <w:sz w:val="18"/>
      <w:szCs w:val="18"/>
    </w:rPr>
  </w:style>
  <w:style w:type="paragraph" w:styleId="22">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style>
  <w:style w:type="paragraph" w:styleId="24">
    <w:name w:val="toc 4"/>
    <w:basedOn w:val="1"/>
    <w:next w:val="1"/>
    <w:qFormat/>
    <w:uiPriority w:val="0"/>
    <w:pPr>
      <w:widowControl/>
      <w:kinsoku w:val="0"/>
      <w:autoSpaceDE w:val="0"/>
      <w:autoSpaceDN w:val="0"/>
      <w:adjustRightInd w:val="0"/>
      <w:snapToGrid w:val="0"/>
      <w:ind w:left="630"/>
      <w:jc w:val="left"/>
      <w:textAlignment w:val="baseline"/>
    </w:pPr>
    <w:rPr>
      <w:rFonts w:ascii="Calibri" w:hAnsi="Calibri" w:eastAsia="Arial" w:cs="Arial"/>
      <w:snapToGrid w:val="0"/>
      <w:color w:val="000000"/>
      <w:kern w:val="0"/>
      <w:sz w:val="18"/>
      <w:szCs w:val="18"/>
    </w:rPr>
  </w:style>
  <w:style w:type="paragraph" w:styleId="25">
    <w:name w:val="toc 6"/>
    <w:basedOn w:val="1"/>
    <w:next w:val="1"/>
    <w:qFormat/>
    <w:uiPriority w:val="0"/>
    <w:pPr>
      <w:widowControl/>
      <w:kinsoku w:val="0"/>
      <w:autoSpaceDE w:val="0"/>
      <w:autoSpaceDN w:val="0"/>
      <w:adjustRightInd w:val="0"/>
      <w:snapToGrid w:val="0"/>
      <w:ind w:left="1050"/>
      <w:jc w:val="left"/>
      <w:textAlignment w:val="baseline"/>
    </w:pPr>
    <w:rPr>
      <w:rFonts w:ascii="Calibri" w:hAnsi="Calibri" w:eastAsia="Arial" w:cs="Arial"/>
      <w:snapToGrid w:val="0"/>
      <w:color w:val="000000"/>
      <w:kern w:val="0"/>
      <w:sz w:val="18"/>
      <w:szCs w:val="18"/>
    </w:rPr>
  </w:style>
  <w:style w:type="paragraph" w:styleId="26">
    <w:name w:val="Body Text Indent 3"/>
    <w:basedOn w:val="1"/>
    <w:link w:val="69"/>
    <w:qFormat/>
    <w:uiPriority w:val="0"/>
    <w:pPr>
      <w:spacing w:after="120"/>
      <w:ind w:left="420" w:leftChars="200"/>
    </w:pPr>
    <w:rPr>
      <w:sz w:val="16"/>
      <w:szCs w:val="16"/>
    </w:rPr>
  </w:style>
  <w:style w:type="paragraph" w:styleId="27">
    <w:name w:val="toc 2"/>
    <w:basedOn w:val="1"/>
    <w:next w:val="1"/>
    <w:unhideWhenUsed/>
    <w:qFormat/>
    <w:uiPriority w:val="0"/>
    <w:pPr>
      <w:ind w:left="420" w:leftChars="200"/>
    </w:pPr>
  </w:style>
  <w:style w:type="paragraph" w:styleId="28">
    <w:name w:val="toc 9"/>
    <w:basedOn w:val="1"/>
    <w:next w:val="1"/>
    <w:qFormat/>
    <w:uiPriority w:val="0"/>
    <w:pPr>
      <w:widowControl/>
      <w:kinsoku w:val="0"/>
      <w:autoSpaceDE w:val="0"/>
      <w:autoSpaceDN w:val="0"/>
      <w:adjustRightInd w:val="0"/>
      <w:snapToGrid w:val="0"/>
      <w:ind w:left="1680"/>
      <w:jc w:val="left"/>
      <w:textAlignment w:val="baseline"/>
    </w:pPr>
    <w:rPr>
      <w:rFonts w:ascii="Calibri" w:hAnsi="Calibri" w:eastAsia="Arial" w:cs="Arial"/>
      <w:snapToGrid w:val="0"/>
      <w:color w:val="000000"/>
      <w:kern w:val="0"/>
      <w:sz w:val="18"/>
      <w:szCs w:val="18"/>
    </w:rPr>
  </w:style>
  <w:style w:type="paragraph" w:styleId="29">
    <w:name w:val="Body Text 2"/>
    <w:basedOn w:val="1"/>
    <w:link w:val="71"/>
    <w:qFormat/>
    <w:uiPriority w:val="0"/>
    <w:pPr>
      <w:spacing w:line="600" w:lineRule="exact"/>
      <w:jc w:val="center"/>
    </w:pPr>
    <w:rPr>
      <w:rFonts w:ascii="方正小标宋简体" w:hAnsi="华文中宋" w:eastAsia="方正小标宋简体"/>
      <w:sz w:val="44"/>
      <w:szCs w:val="44"/>
    </w:rPr>
  </w:style>
  <w:style w:type="paragraph" w:styleId="3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1">
    <w:name w:val="Title"/>
    <w:basedOn w:val="1"/>
    <w:next w:val="1"/>
    <w:link w:val="7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32">
    <w:name w:val="annotation subject"/>
    <w:basedOn w:val="10"/>
    <w:next w:val="10"/>
    <w:link w:val="75"/>
    <w:qFormat/>
    <w:uiPriority w:val="0"/>
    <w:rPr>
      <w:b/>
      <w:bCs/>
    </w:rPr>
  </w:style>
  <w:style w:type="paragraph" w:styleId="33">
    <w:name w:val="Body Text First Indent 2"/>
    <w:basedOn w:val="13"/>
    <w:link w:val="174"/>
    <w:qFormat/>
    <w:uiPriority w:val="0"/>
    <w:pPr>
      <w:spacing w:after="120"/>
      <w:ind w:left="420" w:leftChars="200" w:firstLine="420"/>
    </w:pPr>
    <w:rPr>
      <w:sz w:val="21"/>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Colorful Grid Accent 1"/>
    <w:basedOn w:val="3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8">
    <w:name w:val="Strong"/>
    <w:basedOn w:val="37"/>
    <w:qFormat/>
    <w:uiPriority w:val="0"/>
    <w:rPr>
      <w:b/>
    </w:rPr>
  </w:style>
  <w:style w:type="character" w:styleId="39">
    <w:name w:val="page number"/>
    <w:basedOn w:val="37"/>
    <w:qFormat/>
    <w:uiPriority w:val="0"/>
  </w:style>
  <w:style w:type="character" w:styleId="40">
    <w:name w:val="FollowedHyperlink"/>
    <w:qFormat/>
    <w:uiPriority w:val="99"/>
    <w:rPr>
      <w:color w:val="800080"/>
      <w:u w:val="single"/>
    </w:rPr>
  </w:style>
  <w:style w:type="character" w:styleId="41">
    <w:name w:val="Emphasis"/>
    <w:qFormat/>
    <w:uiPriority w:val="0"/>
    <w:rPr>
      <w:i/>
      <w:iCs/>
    </w:rPr>
  </w:style>
  <w:style w:type="character" w:styleId="42">
    <w:name w:val="Hyperlink"/>
    <w:basedOn w:val="37"/>
    <w:unhideWhenUsed/>
    <w:qFormat/>
    <w:uiPriority w:val="99"/>
    <w:rPr>
      <w:color w:val="0000FF" w:themeColor="hyperlink"/>
      <w:u w:val="single"/>
      <w14:textFill>
        <w14:solidFill>
          <w14:schemeClr w14:val="hlink"/>
        </w14:solidFill>
      </w14:textFill>
    </w:rPr>
  </w:style>
  <w:style w:type="character" w:styleId="43">
    <w:name w:val="annotation reference"/>
    <w:qFormat/>
    <w:uiPriority w:val="0"/>
    <w:rPr>
      <w:sz w:val="21"/>
      <w:szCs w:val="21"/>
    </w:rPr>
  </w:style>
  <w:style w:type="character" w:customStyle="1" w:styleId="44">
    <w:name w:val="标题 1 Char"/>
    <w:basedOn w:val="37"/>
    <w:link w:val="2"/>
    <w:qFormat/>
    <w:uiPriority w:val="9"/>
    <w:rPr>
      <w:rFonts w:ascii="Times New Roman" w:hAnsi="Times New Roman" w:eastAsia="方正小标宋简体"/>
      <w:kern w:val="44"/>
      <w:sz w:val="36"/>
      <w:szCs w:val="44"/>
    </w:rPr>
  </w:style>
  <w:style w:type="character" w:customStyle="1" w:styleId="45">
    <w:name w:val="标题 2 Char1"/>
    <w:link w:val="3"/>
    <w:qFormat/>
    <w:uiPriority w:val="9"/>
    <w:rPr>
      <w:rFonts w:ascii="楷体_GB2312" w:hAnsi="楷体_GB2312" w:eastAsia="楷体_GB2312"/>
      <w:bCs/>
      <w:kern w:val="2"/>
      <w:sz w:val="32"/>
      <w:szCs w:val="32"/>
    </w:rPr>
  </w:style>
  <w:style w:type="character" w:customStyle="1" w:styleId="46">
    <w:name w:val="标题 3 Char1"/>
    <w:link w:val="4"/>
    <w:qFormat/>
    <w:uiPriority w:val="9"/>
    <w:rPr>
      <w:rFonts w:ascii="Times New Roman" w:hAnsi="Times New Roman"/>
      <w:b/>
      <w:bCs/>
      <w:kern w:val="2"/>
      <w:sz w:val="32"/>
      <w:szCs w:val="32"/>
    </w:rPr>
  </w:style>
  <w:style w:type="character" w:customStyle="1" w:styleId="47">
    <w:name w:val="标题 4 Char1"/>
    <w:link w:val="5"/>
    <w:qFormat/>
    <w:uiPriority w:val="9"/>
    <w:rPr>
      <w:rFonts w:ascii="黑体" w:hAnsi="黑体" w:eastAsia="黑体"/>
      <w:bCs/>
      <w:sz w:val="30"/>
      <w:szCs w:val="28"/>
    </w:rPr>
  </w:style>
  <w:style w:type="character" w:customStyle="1" w:styleId="48">
    <w:name w:val="正文文本缩进 Char"/>
    <w:basedOn w:val="37"/>
    <w:link w:val="13"/>
    <w:qFormat/>
    <w:uiPriority w:val="99"/>
    <w:rPr>
      <w:rFonts w:ascii="Times New Roman" w:hAnsi="Times New Roman" w:eastAsia="宋体" w:cs="Times New Roman"/>
      <w:sz w:val="28"/>
      <w:szCs w:val="24"/>
    </w:rPr>
  </w:style>
  <w:style w:type="character" w:customStyle="1" w:styleId="49">
    <w:name w:val="页眉 Char"/>
    <w:basedOn w:val="37"/>
    <w:link w:val="22"/>
    <w:qFormat/>
    <w:uiPriority w:val="99"/>
    <w:rPr>
      <w:rFonts w:ascii="Times New Roman" w:hAnsi="Times New Roman" w:eastAsia="宋体" w:cs="Times New Roman"/>
      <w:sz w:val="18"/>
      <w:szCs w:val="18"/>
    </w:rPr>
  </w:style>
  <w:style w:type="character" w:customStyle="1" w:styleId="50">
    <w:name w:val="页脚 Char"/>
    <w:basedOn w:val="37"/>
    <w:link w:val="21"/>
    <w:qFormat/>
    <w:uiPriority w:val="99"/>
    <w:rPr>
      <w:rFonts w:ascii="Times New Roman" w:hAnsi="Times New Roman" w:eastAsia="宋体" w:cs="Times New Roman"/>
      <w:sz w:val="18"/>
      <w:szCs w:val="18"/>
    </w:rPr>
  </w:style>
  <w:style w:type="character" w:customStyle="1" w:styleId="51">
    <w:name w:val="纯文本 Char"/>
    <w:basedOn w:val="37"/>
    <w:link w:val="16"/>
    <w:qFormat/>
    <w:uiPriority w:val="0"/>
    <w:rPr>
      <w:rFonts w:ascii="宋体" w:hAnsi="Courier New" w:eastAsia="仿宋_GB2312" w:cs="Times New Roman"/>
      <w:szCs w:val="20"/>
    </w:rPr>
  </w:style>
  <w:style w:type="character" w:customStyle="1" w:styleId="52">
    <w:name w:val="日期 Char"/>
    <w:basedOn w:val="37"/>
    <w:link w:val="18"/>
    <w:qFormat/>
    <w:uiPriority w:val="99"/>
    <w:rPr>
      <w:rFonts w:ascii="Times New Roman" w:hAnsi="Times New Roman" w:eastAsia="宋体" w:cs="Times New Roman"/>
      <w:szCs w:val="24"/>
    </w:rPr>
  </w:style>
  <w:style w:type="character" w:customStyle="1" w:styleId="53">
    <w:name w:val="批注框文本 Char"/>
    <w:basedOn w:val="37"/>
    <w:link w:val="20"/>
    <w:qFormat/>
    <w:uiPriority w:val="0"/>
    <w:rPr>
      <w:rFonts w:ascii="Times New Roman" w:hAnsi="Times New Roman" w:eastAsia="宋体" w:cs="Times New Roman"/>
      <w:sz w:val="18"/>
      <w:szCs w:val="18"/>
    </w:rPr>
  </w:style>
  <w:style w:type="paragraph" w:styleId="54">
    <w:name w:val="List Paragraph"/>
    <w:basedOn w:val="1"/>
    <w:qFormat/>
    <w:uiPriority w:val="34"/>
    <w:pPr>
      <w:ind w:firstLine="420" w:firstLineChars="200"/>
    </w:pPr>
  </w:style>
  <w:style w:type="character" w:customStyle="1" w:styleId="55">
    <w:name w:val="纯文本 Char1"/>
    <w:basedOn w:val="37"/>
    <w:qFormat/>
    <w:uiPriority w:val="0"/>
    <w:rPr>
      <w:rFonts w:ascii="宋体" w:hAnsi="Courier New" w:eastAsia="仿宋_GB2312"/>
      <w:kern w:val="2"/>
      <w:sz w:val="21"/>
    </w:rPr>
  </w:style>
  <w:style w:type="character" w:customStyle="1" w:styleId="56">
    <w:name w:val="页眉 Char1"/>
    <w:qFormat/>
    <w:uiPriority w:val="99"/>
    <w:rPr>
      <w:rFonts w:eastAsia="仿宋_GB2312"/>
      <w:sz w:val="18"/>
      <w:szCs w:val="18"/>
    </w:rPr>
  </w:style>
  <w:style w:type="character" w:customStyle="1" w:styleId="57">
    <w:name w:val="批注文字 Char1"/>
    <w:link w:val="10"/>
    <w:qFormat/>
    <w:uiPriority w:val="99"/>
    <w:rPr>
      <w:rFonts w:ascii="Times New Roman" w:hAnsi="Times New Roman"/>
      <w:kern w:val="2"/>
      <w:sz w:val="21"/>
      <w:szCs w:val="24"/>
    </w:rPr>
  </w:style>
  <w:style w:type="character" w:customStyle="1" w:styleId="58">
    <w:name w:val="批注文字 Char"/>
    <w:basedOn w:val="37"/>
    <w:qFormat/>
    <w:uiPriority w:val="99"/>
    <w:rPr>
      <w:rFonts w:ascii="Times New Roman" w:hAnsi="Times New Roman"/>
      <w:kern w:val="2"/>
      <w:sz w:val="21"/>
      <w:szCs w:val="24"/>
    </w:rPr>
  </w:style>
  <w:style w:type="character" w:customStyle="1" w:styleId="59">
    <w:name w:val="标题 2 Char"/>
    <w:basedOn w:val="37"/>
    <w:qFormat/>
    <w:uiPriority w:val="9"/>
    <w:rPr>
      <w:rFonts w:asciiTheme="majorHAnsi" w:hAnsiTheme="majorHAnsi" w:eastAsiaTheme="majorEastAsia" w:cstheme="majorBidi"/>
      <w:b/>
      <w:bCs/>
      <w:kern w:val="2"/>
      <w:sz w:val="32"/>
      <w:szCs w:val="32"/>
    </w:rPr>
  </w:style>
  <w:style w:type="character" w:customStyle="1" w:styleId="60">
    <w:name w:val="标题 3 Char"/>
    <w:basedOn w:val="37"/>
    <w:qFormat/>
    <w:uiPriority w:val="9"/>
    <w:rPr>
      <w:rFonts w:ascii="Times New Roman" w:hAnsi="Times New Roman"/>
      <w:b/>
      <w:bCs/>
      <w:kern w:val="2"/>
      <w:sz w:val="32"/>
      <w:szCs w:val="32"/>
    </w:rPr>
  </w:style>
  <w:style w:type="character" w:customStyle="1" w:styleId="61">
    <w:name w:val="标题 4 Char"/>
    <w:basedOn w:val="37"/>
    <w:semiHidden/>
    <w:qFormat/>
    <w:uiPriority w:val="9"/>
    <w:rPr>
      <w:rFonts w:asciiTheme="majorHAnsi" w:hAnsiTheme="majorHAnsi" w:eastAsiaTheme="majorEastAsia" w:cstheme="majorBidi"/>
      <w:b/>
      <w:bCs/>
      <w:kern w:val="2"/>
      <w:sz w:val="28"/>
      <w:szCs w:val="28"/>
    </w:rPr>
  </w:style>
  <w:style w:type="character" w:customStyle="1" w:styleId="62">
    <w:name w:val="文档结构图 Char1"/>
    <w:link w:val="9"/>
    <w:qFormat/>
    <w:uiPriority w:val="0"/>
    <w:rPr>
      <w:rFonts w:ascii="Times New Roman" w:hAnsi="Times New Roman"/>
      <w:kern w:val="2"/>
      <w:sz w:val="21"/>
      <w:szCs w:val="24"/>
      <w:shd w:val="clear" w:color="auto" w:fill="000080"/>
    </w:rPr>
  </w:style>
  <w:style w:type="character" w:customStyle="1" w:styleId="63">
    <w:name w:val="文档结构图 Char"/>
    <w:basedOn w:val="37"/>
    <w:qFormat/>
    <w:uiPriority w:val="99"/>
    <w:rPr>
      <w:rFonts w:ascii="宋体" w:hAnsi="Times New Roman"/>
      <w:kern w:val="2"/>
      <w:sz w:val="18"/>
      <w:szCs w:val="18"/>
    </w:rPr>
  </w:style>
  <w:style w:type="character" w:customStyle="1" w:styleId="64">
    <w:name w:val="正文文本 3 Char1"/>
    <w:link w:val="11"/>
    <w:qFormat/>
    <w:uiPriority w:val="99"/>
    <w:rPr>
      <w:rFonts w:ascii="Times New Roman" w:hAnsi="Times New Roman" w:eastAsia="仿宋_GB2312"/>
      <w:color w:val="000000"/>
      <w:kern w:val="2"/>
      <w:sz w:val="28"/>
      <w:szCs w:val="24"/>
    </w:rPr>
  </w:style>
  <w:style w:type="character" w:customStyle="1" w:styleId="65">
    <w:name w:val="正文文本 3 Char"/>
    <w:basedOn w:val="37"/>
    <w:semiHidden/>
    <w:qFormat/>
    <w:uiPriority w:val="99"/>
    <w:rPr>
      <w:rFonts w:ascii="Times New Roman" w:hAnsi="Times New Roman"/>
      <w:kern w:val="2"/>
      <w:sz w:val="16"/>
      <w:szCs w:val="16"/>
    </w:rPr>
  </w:style>
  <w:style w:type="character" w:customStyle="1" w:styleId="66">
    <w:name w:val="正文文本 Char"/>
    <w:basedOn w:val="37"/>
    <w:link w:val="12"/>
    <w:qFormat/>
    <w:uiPriority w:val="99"/>
    <w:rPr>
      <w:rFonts w:ascii="Times New Roman" w:hAnsi="Times New Roman"/>
      <w:kern w:val="2"/>
      <w:sz w:val="21"/>
      <w:szCs w:val="24"/>
    </w:rPr>
  </w:style>
  <w:style w:type="character" w:customStyle="1" w:styleId="67">
    <w:name w:val="正文文本缩进 2 Char1"/>
    <w:link w:val="19"/>
    <w:qFormat/>
    <w:uiPriority w:val="0"/>
    <w:rPr>
      <w:rFonts w:ascii="Times New Roman" w:hAnsi="Times New Roman"/>
      <w:kern w:val="2"/>
      <w:sz w:val="21"/>
      <w:szCs w:val="24"/>
    </w:rPr>
  </w:style>
  <w:style w:type="character" w:customStyle="1" w:styleId="68">
    <w:name w:val="正文文本缩进 2 Char"/>
    <w:basedOn w:val="37"/>
    <w:qFormat/>
    <w:uiPriority w:val="99"/>
    <w:rPr>
      <w:rFonts w:ascii="Times New Roman" w:hAnsi="Times New Roman"/>
      <w:kern w:val="2"/>
      <w:sz w:val="21"/>
      <w:szCs w:val="24"/>
    </w:rPr>
  </w:style>
  <w:style w:type="character" w:customStyle="1" w:styleId="69">
    <w:name w:val="正文文本缩进 3 Char1"/>
    <w:link w:val="26"/>
    <w:qFormat/>
    <w:uiPriority w:val="0"/>
    <w:rPr>
      <w:rFonts w:ascii="Times New Roman" w:hAnsi="Times New Roman"/>
      <w:kern w:val="2"/>
      <w:sz w:val="16"/>
      <w:szCs w:val="16"/>
    </w:rPr>
  </w:style>
  <w:style w:type="character" w:customStyle="1" w:styleId="70">
    <w:name w:val="正文文本缩进 3 Char"/>
    <w:basedOn w:val="37"/>
    <w:qFormat/>
    <w:uiPriority w:val="99"/>
    <w:rPr>
      <w:rFonts w:ascii="Times New Roman" w:hAnsi="Times New Roman"/>
      <w:kern w:val="2"/>
      <w:sz w:val="16"/>
      <w:szCs w:val="16"/>
    </w:rPr>
  </w:style>
  <w:style w:type="character" w:customStyle="1" w:styleId="71">
    <w:name w:val="正文文本 2 Char1"/>
    <w:link w:val="29"/>
    <w:qFormat/>
    <w:uiPriority w:val="99"/>
    <w:rPr>
      <w:rFonts w:ascii="方正小标宋简体" w:hAnsi="华文中宋" w:eastAsia="方正小标宋简体"/>
      <w:kern w:val="2"/>
      <w:sz w:val="44"/>
      <w:szCs w:val="44"/>
    </w:rPr>
  </w:style>
  <w:style w:type="character" w:customStyle="1" w:styleId="72">
    <w:name w:val="正文文本 2 Char"/>
    <w:basedOn w:val="37"/>
    <w:semiHidden/>
    <w:qFormat/>
    <w:uiPriority w:val="99"/>
    <w:rPr>
      <w:rFonts w:ascii="Times New Roman" w:hAnsi="Times New Roman"/>
      <w:kern w:val="2"/>
      <w:sz w:val="21"/>
      <w:szCs w:val="24"/>
    </w:rPr>
  </w:style>
  <w:style w:type="character" w:customStyle="1" w:styleId="73">
    <w:name w:val="标题 Char1"/>
    <w:link w:val="31"/>
    <w:qFormat/>
    <w:uiPriority w:val="0"/>
    <w:rPr>
      <w:rFonts w:ascii="方正小标宋简体" w:hAnsi="方正小标宋简体" w:eastAsia="方正小标宋简体"/>
      <w:bCs/>
      <w:sz w:val="44"/>
      <w:szCs w:val="32"/>
    </w:rPr>
  </w:style>
  <w:style w:type="character" w:customStyle="1" w:styleId="74">
    <w:name w:val="标题 Char"/>
    <w:basedOn w:val="37"/>
    <w:qFormat/>
    <w:uiPriority w:val="0"/>
    <w:rPr>
      <w:rFonts w:asciiTheme="majorHAnsi" w:hAnsiTheme="majorHAnsi" w:cstheme="majorBidi"/>
      <w:b/>
      <w:bCs/>
      <w:kern w:val="2"/>
      <w:sz w:val="32"/>
      <w:szCs w:val="32"/>
    </w:rPr>
  </w:style>
  <w:style w:type="character" w:customStyle="1" w:styleId="75">
    <w:name w:val="批注主题 Char"/>
    <w:basedOn w:val="57"/>
    <w:link w:val="32"/>
    <w:qFormat/>
    <w:uiPriority w:val="0"/>
    <w:rPr>
      <w:rFonts w:ascii="Times New Roman" w:hAnsi="Times New Roman"/>
      <w:b/>
      <w:bCs/>
      <w:kern w:val="2"/>
      <w:sz w:val="21"/>
      <w:szCs w:val="24"/>
    </w:rPr>
  </w:style>
  <w:style w:type="paragraph" w:customStyle="1" w:styleId="76">
    <w:name w:val="Char"/>
    <w:basedOn w:val="1"/>
    <w:qFormat/>
    <w:uiPriority w:val="0"/>
  </w:style>
  <w:style w:type="character" w:customStyle="1" w:styleId="77">
    <w:name w:val="style71"/>
    <w:qFormat/>
    <w:uiPriority w:val="0"/>
    <w:rPr>
      <w:b/>
      <w:bCs/>
      <w:color w:val="FF0000"/>
      <w:sz w:val="32"/>
      <w:szCs w:val="32"/>
    </w:rPr>
  </w:style>
  <w:style w:type="paragraph" w:customStyle="1" w:styleId="78">
    <w:name w:val="Char1"/>
    <w:basedOn w:val="1"/>
    <w:qFormat/>
    <w:uiPriority w:val="0"/>
  </w:style>
  <w:style w:type="paragraph" w:customStyle="1" w:styleId="7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80">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81">
    <w:name w:val="样式 章标题 + Times New Roman 三号 居中 段前: 0.5 行 行距: 多倍行距 3 字行"/>
    <w:basedOn w:val="82"/>
    <w:qFormat/>
    <w:uiPriority w:val="0"/>
    <w:pPr>
      <w:spacing w:beforeLines="100" w:afterLines="50"/>
      <w:jc w:val="center"/>
    </w:pPr>
    <w:rPr>
      <w:rFonts w:ascii="Times New Roman"/>
      <w:kern w:val="2"/>
      <w:sz w:val="32"/>
      <w:szCs w:val="32"/>
    </w:rPr>
  </w:style>
  <w:style w:type="paragraph" w:customStyle="1" w:styleId="82">
    <w:name w:val="章标题"/>
    <w:next w:val="8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8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84">
    <w:name w:val="五级条标题"/>
    <w:basedOn w:val="85"/>
    <w:next w:val="83"/>
    <w:qFormat/>
    <w:uiPriority w:val="0"/>
    <w:pPr>
      <w:tabs>
        <w:tab w:val="left" w:pos="1125"/>
        <w:tab w:val="left" w:pos="3600"/>
        <w:tab w:val="left" w:pos="4320"/>
        <w:tab w:val="left" w:pos="5040"/>
      </w:tabs>
      <w:ind w:left="5040"/>
      <w:outlineLvl w:val="6"/>
    </w:pPr>
  </w:style>
  <w:style w:type="paragraph" w:customStyle="1" w:styleId="85">
    <w:name w:val="四级条标题"/>
    <w:basedOn w:val="86"/>
    <w:next w:val="83"/>
    <w:qFormat/>
    <w:uiPriority w:val="0"/>
    <w:pPr>
      <w:tabs>
        <w:tab w:val="left" w:pos="1125"/>
        <w:tab w:val="left" w:pos="3600"/>
        <w:tab w:val="left" w:pos="4320"/>
      </w:tabs>
      <w:ind w:left="4320"/>
      <w:outlineLvl w:val="5"/>
    </w:pPr>
  </w:style>
  <w:style w:type="paragraph" w:customStyle="1" w:styleId="86">
    <w:name w:val="三级条标题"/>
    <w:basedOn w:val="1"/>
    <w:next w:val="8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87">
    <w:name w:val="Char Char Char Char Char Char"/>
    <w:basedOn w:val="1"/>
    <w:qFormat/>
    <w:uiPriority w:val="0"/>
  </w:style>
  <w:style w:type="paragraph" w:customStyle="1" w:styleId="88">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0">
    <w:name w:val="二级条标题"/>
    <w:basedOn w:val="79"/>
    <w:next w:val="1"/>
    <w:qFormat/>
    <w:uiPriority w:val="0"/>
    <w:pPr>
      <w:tabs>
        <w:tab w:val="left" w:pos="360"/>
        <w:tab w:val="left" w:pos="2520"/>
      </w:tabs>
      <w:ind w:left="2520" w:hanging="2520"/>
      <w:outlineLvl w:val="3"/>
    </w:pPr>
  </w:style>
  <w:style w:type="paragraph" w:customStyle="1" w:styleId="91">
    <w:name w:val="Char Char Char1 Char Char Char Char"/>
    <w:basedOn w:val="1"/>
    <w:qFormat/>
    <w:uiPriority w:val="0"/>
    <w:rPr>
      <w:rFonts w:ascii="Arial" w:hAnsi="Arial" w:cs="Arial"/>
      <w:sz w:val="20"/>
      <w:szCs w:val="20"/>
    </w:rPr>
  </w:style>
  <w:style w:type="paragraph" w:customStyle="1" w:styleId="92">
    <w:name w:val="Char Char Char Char Char Char Char Char Char Char Char Char Char Char Char Char"/>
    <w:basedOn w:val="1"/>
    <w:qFormat/>
    <w:uiPriority w:val="0"/>
  </w:style>
  <w:style w:type="paragraph" w:customStyle="1" w:styleId="93">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94">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95">
    <w:name w:val="纯文本 字符"/>
    <w:qFormat/>
    <w:uiPriority w:val="99"/>
    <w:rPr>
      <w:rFonts w:ascii="宋体" w:hAnsi="Courier New" w:cs="Courier New"/>
      <w:kern w:val="2"/>
      <w:sz w:val="21"/>
      <w:szCs w:val="21"/>
    </w:rPr>
  </w:style>
  <w:style w:type="character" w:customStyle="1" w:styleId="96">
    <w:name w:val="正文文本缩进 Char1"/>
    <w:qFormat/>
    <w:uiPriority w:val="0"/>
    <w:rPr>
      <w:rFonts w:eastAsia="仿宋_GB2312"/>
      <w:color w:val="000000"/>
      <w:kern w:val="2"/>
      <w:sz w:val="32"/>
      <w:szCs w:val="24"/>
    </w:rPr>
  </w:style>
  <w:style w:type="character" w:customStyle="1" w:styleId="97">
    <w:name w:val="页眉 字符"/>
    <w:qFormat/>
    <w:uiPriority w:val="99"/>
    <w:rPr>
      <w:rFonts w:ascii="Times New Roman" w:hAnsi="Times New Roman" w:eastAsia="仿宋_GB2312"/>
      <w:sz w:val="18"/>
      <w:szCs w:val="18"/>
    </w:rPr>
  </w:style>
  <w:style w:type="character" w:customStyle="1" w:styleId="98">
    <w:name w:val="T1 字符"/>
    <w:link w:val="99"/>
    <w:qFormat/>
    <w:uiPriority w:val="0"/>
    <w:rPr>
      <w:b/>
      <w:bCs/>
      <w:kern w:val="2"/>
      <w:sz w:val="32"/>
      <w:szCs w:val="32"/>
    </w:rPr>
  </w:style>
  <w:style w:type="paragraph" w:customStyle="1" w:styleId="99">
    <w:name w:val="T1"/>
    <w:basedOn w:val="31"/>
    <w:link w:val="98"/>
    <w:qFormat/>
    <w:uiPriority w:val="0"/>
    <w:pPr>
      <w:spacing w:line="600" w:lineRule="exact"/>
      <w:ind w:firstLine="200" w:firstLineChars="200"/>
      <w:jc w:val="both"/>
    </w:pPr>
    <w:rPr>
      <w:rFonts w:ascii="Calibri" w:hAnsi="Calibri" w:eastAsia="宋体"/>
      <w:b/>
      <w:kern w:val="2"/>
      <w:sz w:val="32"/>
    </w:rPr>
  </w:style>
  <w:style w:type="character" w:customStyle="1" w:styleId="100">
    <w:name w:val="页脚 字符"/>
    <w:qFormat/>
    <w:uiPriority w:val="99"/>
    <w:rPr>
      <w:sz w:val="18"/>
      <w:szCs w:val="18"/>
    </w:rPr>
  </w:style>
  <w:style w:type="character" w:customStyle="1" w:styleId="101">
    <w:name w:val="彩色网格 - 着色 1 字符"/>
    <w:link w:val="102"/>
    <w:qFormat/>
    <w:uiPriority w:val="29"/>
    <w:rPr>
      <w:rFonts w:ascii="等线" w:hAnsi="等线" w:eastAsia="等线"/>
      <w:i/>
      <w:iCs/>
      <w:color w:val="404040"/>
      <w:kern w:val="2"/>
      <w:sz w:val="21"/>
      <w:szCs w:val="22"/>
    </w:rPr>
  </w:style>
  <w:style w:type="paragraph" w:customStyle="1" w:styleId="102">
    <w:name w:val="_Style 122"/>
    <w:basedOn w:val="1"/>
    <w:next w:val="1"/>
    <w:link w:val="101"/>
    <w:unhideWhenUsed/>
    <w:qFormat/>
    <w:uiPriority w:val="29"/>
    <w:pPr>
      <w:ind w:left="420" w:leftChars="200"/>
    </w:pPr>
    <w:rPr>
      <w:rFonts w:ascii="等线" w:hAnsi="等线" w:eastAsia="等线"/>
      <w:i/>
      <w:iCs/>
      <w:color w:val="404040"/>
      <w:szCs w:val="22"/>
    </w:rPr>
  </w:style>
  <w:style w:type="character" w:customStyle="1" w:styleId="103">
    <w:name w:val="批注框文本 字符"/>
    <w:qFormat/>
    <w:uiPriority w:val="0"/>
    <w:rPr>
      <w:rFonts w:ascii="等线" w:hAnsi="等线" w:eastAsia="等线"/>
      <w:kern w:val="2"/>
      <w:sz w:val="18"/>
      <w:szCs w:val="18"/>
    </w:rPr>
  </w:style>
  <w:style w:type="character" w:customStyle="1" w:styleId="104">
    <w:name w:val="xxgk_jyta"/>
    <w:qFormat/>
    <w:uiPriority w:val="0"/>
    <w:rPr>
      <w:color w:val="2065B3"/>
      <w:sz w:val="21"/>
      <w:szCs w:val="21"/>
    </w:rPr>
  </w:style>
  <w:style w:type="character" w:customStyle="1" w:styleId="105">
    <w:name w:val="mzwh_page"/>
    <w:basedOn w:val="37"/>
    <w:qFormat/>
    <w:uiPriority w:val="0"/>
  </w:style>
  <w:style w:type="paragraph" w:customStyle="1" w:styleId="10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0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8">
    <w:name w:val="未处理的提及1"/>
    <w:unhideWhenUsed/>
    <w:qFormat/>
    <w:uiPriority w:val="99"/>
    <w:rPr>
      <w:color w:val="605E5C"/>
      <w:shd w:val="clear" w:color="auto" w:fill="E1DFDD"/>
    </w:rPr>
  </w:style>
  <w:style w:type="character" w:customStyle="1" w:styleId="109">
    <w:name w:val="日期 字符"/>
    <w:qFormat/>
    <w:uiPriority w:val="99"/>
    <w:rPr>
      <w:rFonts w:ascii="仿宋_GB2312" w:eastAsia="仿宋_GB2312"/>
      <w:kern w:val="2"/>
      <w:sz w:val="32"/>
      <w:szCs w:val="24"/>
    </w:rPr>
  </w:style>
  <w:style w:type="character" w:customStyle="1" w:styleId="110">
    <w:name w:val="正文文本 字符"/>
    <w:qFormat/>
    <w:uiPriority w:val="0"/>
    <w:rPr>
      <w:rFonts w:eastAsia="黑体"/>
      <w:spacing w:val="-20"/>
      <w:kern w:val="2"/>
      <w:sz w:val="32"/>
      <w:szCs w:val="24"/>
    </w:rPr>
  </w:style>
  <w:style w:type="character" w:customStyle="1" w:styleId="111">
    <w:name w:val="标题 1 字符1"/>
    <w:qFormat/>
    <w:uiPriority w:val="9"/>
    <w:rPr>
      <w:rFonts w:ascii="Times New Roman" w:hAnsi="Times New Roman" w:eastAsia="方正小标宋简体" w:cs="Times New Roman"/>
      <w:kern w:val="44"/>
      <w:sz w:val="36"/>
      <w:szCs w:val="44"/>
    </w:rPr>
  </w:style>
  <w:style w:type="character" w:customStyle="1" w:styleId="112">
    <w:name w:val="标题 2 字符1"/>
    <w:qFormat/>
    <w:uiPriority w:val="9"/>
    <w:rPr>
      <w:rFonts w:ascii="楷体_GB2312" w:hAnsi="楷体_GB2312" w:eastAsia="楷体_GB2312" w:cs="Times New Roman"/>
      <w:bCs/>
      <w:sz w:val="32"/>
      <w:szCs w:val="32"/>
    </w:rPr>
  </w:style>
  <w:style w:type="character" w:customStyle="1" w:styleId="113">
    <w:name w:val="页眉 字符1"/>
    <w:qFormat/>
    <w:uiPriority w:val="99"/>
    <w:rPr>
      <w:rFonts w:ascii="Times New Roman" w:hAnsi="Times New Roman" w:eastAsia="宋体" w:cs="Times New Roman"/>
      <w:sz w:val="18"/>
      <w:szCs w:val="18"/>
    </w:rPr>
  </w:style>
  <w:style w:type="character" w:customStyle="1" w:styleId="114">
    <w:name w:val="页脚 字符1"/>
    <w:qFormat/>
    <w:uiPriority w:val="99"/>
    <w:rPr>
      <w:rFonts w:ascii="Times New Roman" w:hAnsi="Times New Roman" w:eastAsia="宋体" w:cs="Times New Roman"/>
      <w:sz w:val="18"/>
      <w:szCs w:val="18"/>
    </w:rPr>
  </w:style>
  <w:style w:type="paragraph" w:customStyle="1" w:styleId="11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16">
    <w:name w:val="批注框文本 字符1"/>
    <w:qFormat/>
    <w:uiPriority w:val="99"/>
    <w:rPr>
      <w:rFonts w:ascii="Times New Roman" w:hAnsi="Times New Roman" w:eastAsia="宋体" w:cs="Times New Roman"/>
      <w:sz w:val="18"/>
      <w:szCs w:val="18"/>
    </w:rPr>
  </w:style>
  <w:style w:type="character" w:customStyle="1" w:styleId="117">
    <w:name w:val="fontstyle01"/>
    <w:qFormat/>
    <w:uiPriority w:val="0"/>
    <w:rPr>
      <w:rFonts w:hint="eastAsia" w:ascii="宋体" w:hAnsi="宋体" w:eastAsia="宋体"/>
      <w:color w:val="000000"/>
      <w:sz w:val="22"/>
      <w:szCs w:val="22"/>
    </w:rPr>
  </w:style>
  <w:style w:type="character" w:customStyle="1" w:styleId="118">
    <w:name w:val="日期 字符1"/>
    <w:qFormat/>
    <w:uiPriority w:val="0"/>
    <w:rPr>
      <w:rFonts w:ascii="方正小标宋简体" w:hAnsi="Times New Roman" w:eastAsia="方正小标宋简体" w:cs="Times New Roman"/>
      <w:sz w:val="32"/>
      <w:szCs w:val="24"/>
    </w:rPr>
  </w:style>
  <w:style w:type="character" w:customStyle="1" w:styleId="119">
    <w:name w:val="正文文本 字符1"/>
    <w:qFormat/>
    <w:uiPriority w:val="0"/>
    <w:rPr>
      <w:rFonts w:eastAsia="宋体"/>
      <w:szCs w:val="24"/>
    </w:rPr>
  </w:style>
  <w:style w:type="character" w:customStyle="1" w:styleId="120">
    <w:name w:val="正文文本 Char1"/>
    <w:qFormat/>
    <w:uiPriority w:val="0"/>
    <w:rPr>
      <w:rFonts w:ascii="Times New Roman" w:hAnsi="Times New Roman" w:eastAsia="宋体" w:cs="Times New Roman"/>
      <w:szCs w:val="24"/>
    </w:rPr>
  </w:style>
  <w:style w:type="paragraph" w:customStyle="1" w:styleId="121">
    <w:name w:val="Char Char Char Char Char Char1"/>
    <w:basedOn w:val="1"/>
    <w:qFormat/>
    <w:uiPriority w:val="0"/>
  </w:style>
  <w:style w:type="character" w:customStyle="1" w:styleId="122">
    <w:name w:val="纯文本 字符1"/>
    <w:qFormat/>
    <w:uiPriority w:val="0"/>
    <w:rPr>
      <w:rFonts w:ascii="宋体" w:hAnsi="Courier New" w:eastAsia="仿宋_GB2312" w:cs="Times New Roman"/>
      <w:szCs w:val="20"/>
    </w:rPr>
  </w:style>
  <w:style w:type="paragraph" w:customStyle="1" w:styleId="123">
    <w:name w:val="Char Char Char1 Char Char Char Char1"/>
    <w:basedOn w:val="1"/>
    <w:qFormat/>
    <w:uiPriority w:val="0"/>
    <w:rPr>
      <w:rFonts w:ascii="Arial" w:hAnsi="Arial" w:cs="Arial"/>
      <w:sz w:val="20"/>
      <w:szCs w:val="20"/>
    </w:rPr>
  </w:style>
  <w:style w:type="paragraph" w:customStyle="1" w:styleId="124">
    <w:name w:val="Char Char Char Char Char Char Char Char Char Char Char Char Char Char Char Char1"/>
    <w:basedOn w:val="1"/>
    <w:qFormat/>
    <w:uiPriority w:val="0"/>
  </w:style>
  <w:style w:type="character" w:customStyle="1" w:styleId="125">
    <w:name w:val="未处理的提及11"/>
    <w:unhideWhenUsed/>
    <w:qFormat/>
    <w:uiPriority w:val="99"/>
    <w:rPr>
      <w:color w:val="605E5C"/>
      <w:shd w:val="clear" w:color="auto" w:fill="E1DFDD"/>
    </w:rPr>
  </w:style>
  <w:style w:type="table" w:customStyle="1" w:styleId="126">
    <w:name w:val="网格型2"/>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7">
    <w:name w:val="日期 Char1"/>
    <w:qFormat/>
    <w:uiPriority w:val="0"/>
    <w:rPr>
      <w:rFonts w:eastAsia="仿宋_GB2312"/>
      <w:sz w:val="32"/>
    </w:rPr>
  </w:style>
  <w:style w:type="character" w:customStyle="1" w:styleId="128">
    <w:name w:val="页脚 Char1"/>
    <w:basedOn w:val="37"/>
    <w:qFormat/>
    <w:uiPriority w:val="99"/>
    <w:rPr>
      <w:rFonts w:eastAsia="仿宋_GB2312"/>
      <w:sz w:val="18"/>
    </w:rPr>
  </w:style>
  <w:style w:type="character" w:customStyle="1" w:styleId="129">
    <w:name w:val="批注框文本 Char1"/>
    <w:basedOn w:val="37"/>
    <w:qFormat/>
    <w:uiPriority w:val="99"/>
    <w:rPr>
      <w:rFonts w:eastAsia="仿宋_GB2312"/>
      <w:sz w:val="18"/>
      <w:szCs w:val="18"/>
    </w:rPr>
  </w:style>
  <w:style w:type="character" w:customStyle="1" w:styleId="130">
    <w:name w:val="批注文字 字符"/>
    <w:qFormat/>
    <w:uiPriority w:val="99"/>
    <w:rPr>
      <w:kern w:val="2"/>
      <w:sz w:val="21"/>
      <w:szCs w:val="24"/>
    </w:rPr>
  </w:style>
  <w:style w:type="character" w:customStyle="1" w:styleId="131">
    <w:name w:val="标题 字符1"/>
    <w:basedOn w:val="37"/>
    <w:qFormat/>
    <w:uiPriority w:val="0"/>
    <w:rPr>
      <w:rFonts w:asciiTheme="majorHAnsi" w:hAnsiTheme="majorHAnsi" w:eastAsiaTheme="majorEastAsia" w:cstheme="majorBidi"/>
      <w:b/>
      <w:bCs/>
      <w:sz w:val="32"/>
      <w:szCs w:val="32"/>
    </w:rPr>
  </w:style>
  <w:style w:type="paragraph" w:customStyle="1" w:styleId="132">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33">
    <w:name w:val="列出段落1"/>
    <w:basedOn w:val="1"/>
    <w:qFormat/>
    <w:uiPriority w:val="0"/>
    <w:pPr>
      <w:snapToGrid w:val="0"/>
      <w:ind w:firstLine="420" w:firstLineChars="200"/>
    </w:pPr>
    <w:rPr>
      <w:rFonts w:ascii="宋体" w:hAnsi="宋体"/>
      <w:kern w:val="24"/>
      <w:sz w:val="24"/>
    </w:rPr>
  </w:style>
  <w:style w:type="paragraph" w:customStyle="1" w:styleId="134">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35">
    <w:name w:val="网格型12"/>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3"/>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
    <w:name w:val="网格型4"/>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网格型5"/>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
    <w:name w:val="网格型6"/>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
    <w:name w:val="网格型7"/>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
    <w:name w:val="网格型8"/>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
    <w:name w:val="网格型9"/>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
    <w:name w:val="网格型10"/>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网格型11"/>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
    <w:name w:val="网格型13"/>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7">
    <w:name w:val="文档结构图 字符1"/>
    <w:basedOn w:val="37"/>
    <w:qFormat/>
    <w:uiPriority w:val="99"/>
    <w:rPr>
      <w:rFonts w:ascii="Microsoft YaHei UI" w:eastAsia="Microsoft YaHei UI"/>
      <w:sz w:val="18"/>
      <w:szCs w:val="18"/>
    </w:rPr>
  </w:style>
  <w:style w:type="character" w:customStyle="1" w:styleId="148">
    <w:name w:val="正文文本 字符2"/>
    <w:basedOn w:val="37"/>
    <w:semiHidden/>
    <w:qFormat/>
    <w:uiPriority w:val="99"/>
    <w:rPr>
      <w:rFonts w:eastAsia="仿宋_GB2312"/>
      <w:sz w:val="32"/>
    </w:rPr>
  </w:style>
  <w:style w:type="character" w:customStyle="1" w:styleId="149">
    <w:name w:val="正文文本 3 字符1"/>
    <w:basedOn w:val="37"/>
    <w:semiHidden/>
    <w:qFormat/>
    <w:uiPriority w:val="99"/>
    <w:rPr>
      <w:rFonts w:eastAsia="仿宋_GB2312"/>
      <w:sz w:val="16"/>
      <w:szCs w:val="16"/>
    </w:rPr>
  </w:style>
  <w:style w:type="character" w:customStyle="1" w:styleId="150">
    <w:name w:val="正文文本缩进 字符1"/>
    <w:basedOn w:val="37"/>
    <w:semiHidden/>
    <w:qFormat/>
    <w:uiPriority w:val="99"/>
    <w:rPr>
      <w:rFonts w:eastAsia="仿宋_GB2312"/>
      <w:sz w:val="32"/>
    </w:rPr>
  </w:style>
  <w:style w:type="character" w:customStyle="1" w:styleId="151">
    <w:name w:val="正文文本 2 字符1"/>
    <w:basedOn w:val="37"/>
    <w:semiHidden/>
    <w:qFormat/>
    <w:uiPriority w:val="99"/>
    <w:rPr>
      <w:rFonts w:eastAsia="仿宋_GB2312"/>
      <w:sz w:val="32"/>
    </w:rPr>
  </w:style>
  <w:style w:type="character" w:customStyle="1" w:styleId="152">
    <w:name w:val="正文文本缩进 2 字符1"/>
    <w:basedOn w:val="37"/>
    <w:semiHidden/>
    <w:qFormat/>
    <w:uiPriority w:val="99"/>
    <w:rPr>
      <w:rFonts w:eastAsia="仿宋_GB2312"/>
      <w:sz w:val="32"/>
    </w:rPr>
  </w:style>
  <w:style w:type="character" w:customStyle="1" w:styleId="153">
    <w:name w:val="正文文本缩进 3 字符1"/>
    <w:basedOn w:val="37"/>
    <w:semiHidden/>
    <w:qFormat/>
    <w:uiPriority w:val="99"/>
    <w:rPr>
      <w:rFonts w:eastAsia="仿宋_GB2312"/>
      <w:sz w:val="16"/>
      <w:szCs w:val="16"/>
    </w:rPr>
  </w:style>
  <w:style w:type="table" w:customStyle="1" w:styleId="154">
    <w:name w:val="网格型14"/>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
    <w:name w:val="网格型15"/>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Balloon Text Char1"/>
    <w:basedOn w:val="37"/>
    <w:qFormat/>
    <w:uiPriority w:val="99"/>
    <w:rPr>
      <w:rFonts w:cs="Times New Roman"/>
      <w:sz w:val="2"/>
    </w:rPr>
  </w:style>
  <w:style w:type="paragraph" w:customStyle="1" w:styleId="157">
    <w:name w:val="Char2"/>
    <w:basedOn w:val="1"/>
    <w:qFormat/>
    <w:uiPriority w:val="0"/>
  </w:style>
  <w:style w:type="character" w:customStyle="1" w:styleId="158">
    <w:name w:val="Document Map Char1"/>
    <w:basedOn w:val="37"/>
    <w:qFormat/>
    <w:uiPriority w:val="99"/>
    <w:rPr>
      <w:rFonts w:ascii="Times New Roman" w:hAnsi="Times New Roman" w:cs="Times New Roman"/>
      <w:sz w:val="2"/>
    </w:rPr>
  </w:style>
  <w:style w:type="paragraph" w:customStyle="1" w:styleId="159">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60">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61">
    <w:name w:val="标题 1 字符"/>
    <w:qFormat/>
    <w:uiPriority w:val="9"/>
    <w:rPr>
      <w:rFonts w:eastAsia="方正小标宋简体"/>
      <w:kern w:val="44"/>
      <w:sz w:val="36"/>
      <w:szCs w:val="44"/>
    </w:rPr>
  </w:style>
  <w:style w:type="paragraph" w:customStyle="1" w:styleId="162">
    <w:name w:val="Table Text"/>
    <w:basedOn w:val="1"/>
    <w:semiHidden/>
    <w:qFormat/>
    <w:uiPriority w:val="0"/>
    <w:rPr>
      <w:rFonts w:ascii="宋体" w:hAnsi="宋体" w:cs="宋体"/>
    </w:rPr>
  </w:style>
  <w:style w:type="character" w:customStyle="1" w:styleId="163">
    <w:name w:val="正文文本 Char2"/>
    <w:qFormat/>
    <w:uiPriority w:val="0"/>
    <w:rPr>
      <w:rFonts w:eastAsia="宋体"/>
      <w:kern w:val="2"/>
      <w:sz w:val="21"/>
      <w:szCs w:val="24"/>
      <w:lang w:val="en-US" w:eastAsia="zh-CN" w:bidi="ar-SA"/>
    </w:rPr>
  </w:style>
  <w:style w:type="paragraph" w:customStyle="1" w:styleId="164">
    <w:name w:val="Char Char Char Char Char Char2"/>
    <w:basedOn w:val="1"/>
    <w:qFormat/>
    <w:uiPriority w:val="0"/>
  </w:style>
  <w:style w:type="paragraph" w:customStyle="1" w:styleId="165">
    <w:name w:val="Char Char Char1 Char Char Char Char2"/>
    <w:basedOn w:val="1"/>
    <w:qFormat/>
    <w:uiPriority w:val="0"/>
    <w:rPr>
      <w:rFonts w:ascii="Arial" w:hAnsi="Arial" w:cs="Arial"/>
      <w:sz w:val="20"/>
      <w:szCs w:val="20"/>
    </w:rPr>
  </w:style>
  <w:style w:type="paragraph" w:customStyle="1" w:styleId="166">
    <w:name w:val="Char Char Char Char Char Char Char Char Char Char Char Char Char Char Char Char2"/>
    <w:basedOn w:val="1"/>
    <w:qFormat/>
    <w:uiPriority w:val="0"/>
  </w:style>
  <w:style w:type="paragraph" w:customStyle="1" w:styleId="167">
    <w:name w:val="_Style 121"/>
    <w:basedOn w:val="1"/>
    <w:next w:val="1"/>
    <w:unhideWhenUsed/>
    <w:qFormat/>
    <w:uiPriority w:val="39"/>
    <w:pPr>
      <w:ind w:left="420" w:leftChars="200"/>
    </w:pPr>
  </w:style>
  <w:style w:type="character" w:customStyle="1" w:styleId="168">
    <w:name w:val="未处理的提及2"/>
    <w:semiHidden/>
    <w:unhideWhenUsed/>
    <w:qFormat/>
    <w:uiPriority w:val="99"/>
    <w:rPr>
      <w:color w:val="605E5C"/>
      <w:shd w:val="clear" w:color="auto" w:fill="E1DFDD"/>
    </w:rPr>
  </w:style>
  <w:style w:type="table" w:customStyle="1" w:styleId="169">
    <w:name w:val="彩色网格 - 着色 11"/>
    <w:basedOn w:val="34"/>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70">
    <w:name w:val="15"/>
    <w:basedOn w:val="37"/>
    <w:qFormat/>
    <w:uiPriority w:val="0"/>
    <w:rPr>
      <w:rFonts w:hint="default" w:ascii="Times New Roman" w:hAnsi="Times New Roman" w:cs="Times New Roman"/>
    </w:rPr>
  </w:style>
  <w:style w:type="character" w:customStyle="1" w:styleId="171">
    <w:name w:val="10"/>
    <w:basedOn w:val="37"/>
    <w:qFormat/>
    <w:uiPriority w:val="0"/>
    <w:rPr>
      <w:rFonts w:hint="default" w:ascii="Times New Roman" w:hAnsi="Times New Roman" w:cs="Times New Roman"/>
    </w:rPr>
  </w:style>
  <w:style w:type="table" w:customStyle="1" w:styleId="172">
    <w:name w:val="Table Normal"/>
    <w:unhideWhenUsed/>
    <w:qFormat/>
    <w:uiPriority w:val="0"/>
    <w:tblPr>
      <w:tblCellMar>
        <w:top w:w="0" w:type="dxa"/>
        <w:left w:w="0" w:type="dxa"/>
        <w:bottom w:w="0" w:type="dxa"/>
        <w:right w:w="0" w:type="dxa"/>
      </w:tblCellMar>
    </w:tblPr>
  </w:style>
  <w:style w:type="paragraph" w:customStyle="1" w:styleId="173">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character" w:customStyle="1" w:styleId="174">
    <w:name w:val="正文首行缩进 2 Char"/>
    <w:basedOn w:val="48"/>
    <w:link w:val="33"/>
    <w:qFormat/>
    <w:uiPriority w:val="0"/>
    <w:rPr>
      <w:rFonts w:ascii="Times New Roman" w:hAnsi="Times New Roman" w:eastAsia="宋体" w:cs="Times New Roman"/>
      <w:kern w:val="2"/>
      <w:sz w:val="21"/>
      <w:szCs w:val="24"/>
    </w:rPr>
  </w:style>
  <w:style w:type="character" w:customStyle="1" w:styleId="175">
    <w:name w:val="标题 1 Char1"/>
    <w:qFormat/>
    <w:locked/>
    <w:uiPriority w:val="9"/>
    <w:rPr>
      <w:rFonts w:eastAsia="方正小标宋简体"/>
      <w:kern w:val="44"/>
      <w:sz w:val="36"/>
      <w:szCs w:val="44"/>
    </w:rPr>
  </w:style>
  <w:style w:type="paragraph" w:customStyle="1" w:styleId="176">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character" w:customStyle="1" w:styleId="177">
    <w:name w:val="font41"/>
    <w:qFormat/>
    <w:uiPriority w:val="0"/>
    <w:rPr>
      <w:rFonts w:hint="default" w:ascii="Times New Roman" w:hAnsi="Times New Roman" w:cs="Times New Roman"/>
      <w:color w:val="000000"/>
      <w:sz w:val="21"/>
      <w:szCs w:val="21"/>
      <w:u w:val="none"/>
    </w:rPr>
  </w:style>
  <w:style w:type="character" w:customStyle="1" w:styleId="178">
    <w:name w:val="font51"/>
    <w:qFormat/>
    <w:uiPriority w:val="0"/>
    <w:rPr>
      <w:rFonts w:hint="eastAsia" w:ascii="宋体" w:hAnsi="宋体" w:eastAsia="宋体" w:cs="宋体"/>
      <w:color w:val="000000"/>
      <w:sz w:val="21"/>
      <w:szCs w:val="21"/>
      <w:u w:val="none"/>
    </w:rPr>
  </w:style>
  <w:style w:type="character" w:customStyle="1" w:styleId="179">
    <w:name w:val="font11"/>
    <w:qFormat/>
    <w:uiPriority w:val="0"/>
    <w:rPr>
      <w:rFonts w:hint="eastAsia" w:ascii="宋体" w:hAnsi="宋体" w:eastAsia="宋体" w:cs="宋体"/>
      <w:b/>
      <w:color w:val="000000"/>
      <w:sz w:val="21"/>
      <w:szCs w:val="21"/>
      <w:u w:val="none"/>
    </w:rPr>
  </w:style>
  <w:style w:type="character" w:customStyle="1" w:styleId="180">
    <w:name w:val="font61"/>
    <w:qFormat/>
    <w:uiPriority w:val="0"/>
    <w:rPr>
      <w:rFonts w:hint="eastAsia" w:ascii="宋体" w:hAnsi="宋体" w:eastAsia="宋体" w:cs="宋体"/>
      <w:color w:val="000000"/>
      <w:sz w:val="21"/>
      <w:szCs w:val="21"/>
      <w:u w:val="none"/>
    </w:rPr>
  </w:style>
  <w:style w:type="character" w:customStyle="1" w:styleId="181">
    <w:name w:val="font21"/>
    <w:qFormat/>
    <w:uiPriority w:val="0"/>
    <w:rPr>
      <w:rFonts w:hint="eastAsia" w:ascii="宋体" w:hAnsi="宋体" w:eastAsia="宋体" w:cs="宋体"/>
      <w:b/>
      <w:color w:val="000000"/>
      <w:sz w:val="21"/>
      <w:szCs w:val="21"/>
      <w:u w:val="none"/>
    </w:rPr>
  </w:style>
  <w:style w:type="character" w:customStyle="1" w:styleId="182">
    <w:name w:val="标题 5 Char"/>
    <w:basedOn w:val="37"/>
    <w:qFormat/>
    <w:uiPriority w:val="9"/>
    <w:rPr>
      <w:rFonts w:ascii="Times New Roman" w:hAnsi="Times New Roman"/>
      <w:b/>
      <w:bCs/>
      <w:kern w:val="2"/>
      <w:sz w:val="28"/>
      <w:szCs w:val="28"/>
    </w:rPr>
  </w:style>
  <w:style w:type="character" w:customStyle="1" w:styleId="183">
    <w:name w:val="标题 6 Char"/>
    <w:basedOn w:val="37"/>
    <w:link w:val="7"/>
    <w:qFormat/>
    <w:uiPriority w:val="0"/>
    <w:rPr>
      <w:rFonts w:asciiTheme="majorHAnsi" w:hAnsiTheme="majorHAnsi" w:eastAsiaTheme="majorEastAsia" w:cstheme="majorBidi"/>
      <w:b/>
      <w:bCs/>
      <w:kern w:val="2"/>
      <w:sz w:val="24"/>
      <w:szCs w:val="24"/>
    </w:rPr>
  </w:style>
  <w:style w:type="paragraph" w:customStyle="1" w:styleId="184">
    <w:name w:val="表段"/>
    <w:qFormat/>
    <w:uiPriority w:val="0"/>
    <w:pPr>
      <w:adjustRightInd w:val="0"/>
      <w:spacing w:line="260" w:lineRule="exact"/>
      <w:ind w:firstLine="170"/>
      <w:jc w:val="both"/>
    </w:pPr>
    <w:rPr>
      <w:rFonts w:ascii="Times New Roman" w:hAnsi="Times New Roman" w:eastAsia="宋体" w:cs="宋体"/>
      <w:sz w:val="15"/>
      <w:lang w:val="en-US" w:eastAsia="zh-CN" w:bidi="ar-SA"/>
    </w:rPr>
  </w:style>
  <w:style w:type="character" w:customStyle="1" w:styleId="185">
    <w:name w:val="标题 Char2"/>
    <w:qFormat/>
    <w:locked/>
    <w:uiPriority w:val="0"/>
    <w:rPr>
      <w:rFonts w:ascii="方正小标宋简体" w:hAnsi="方正小标宋简体" w:eastAsia="方正小标宋简体"/>
      <w:bCs/>
      <w:sz w:val="44"/>
      <w:szCs w:val="32"/>
    </w:rPr>
  </w:style>
  <w:style w:type="character" w:customStyle="1" w:styleId="186">
    <w:name w:val="正文文本 3 Char2"/>
    <w:qFormat/>
    <w:locked/>
    <w:uiPriority w:val="0"/>
    <w:rPr>
      <w:rFonts w:eastAsia="仿宋_GB2312"/>
      <w:color w:val="000000"/>
      <w:kern w:val="2"/>
      <w:sz w:val="28"/>
      <w:szCs w:val="24"/>
    </w:rPr>
  </w:style>
  <w:style w:type="character" w:customStyle="1" w:styleId="187">
    <w:name w:val="标题 2 字符"/>
    <w:qFormat/>
    <w:uiPriority w:val="9"/>
    <w:rPr>
      <w:rFonts w:hint="eastAsia" w:ascii="楷体_GB2312" w:hAnsi="楷体_GB2312" w:eastAsia="楷体_GB2312"/>
      <w:bCs/>
      <w:kern w:val="2"/>
      <w:sz w:val="32"/>
      <w:szCs w:val="32"/>
    </w:rPr>
  </w:style>
  <w:style w:type="character" w:customStyle="1" w:styleId="188">
    <w:name w:val="font71"/>
    <w:qFormat/>
    <w:uiPriority w:val="0"/>
    <w:rPr>
      <w:rFonts w:hint="default" w:ascii="Times New Roman" w:hAnsi="Times New Roman" w:cs="Times New Roman"/>
      <w:color w:val="000000"/>
      <w:sz w:val="21"/>
      <w:szCs w:val="21"/>
      <w:u w:val="none"/>
    </w:rPr>
  </w:style>
  <w:style w:type="character" w:customStyle="1" w:styleId="189">
    <w:name w:val="font31"/>
    <w:qFormat/>
    <w:uiPriority w:val="0"/>
    <w:rPr>
      <w:rFonts w:hint="eastAsia" w:ascii="微软雅黑" w:hAnsi="微软雅黑" w:eastAsia="微软雅黑" w:cs="微软雅黑"/>
      <w:color w:val="000000"/>
      <w:sz w:val="24"/>
      <w:szCs w:val="24"/>
      <w:u w:val="none"/>
    </w:rPr>
  </w:style>
  <w:style w:type="character" w:customStyle="1" w:styleId="190">
    <w:name w:val="正文文本 2 Char2"/>
    <w:qFormat/>
    <w:locked/>
    <w:uiPriority w:val="0"/>
    <w:rPr>
      <w:rFonts w:ascii="方正小标宋简体" w:hAnsi="华文中宋" w:eastAsia="方正小标宋简体"/>
      <w:kern w:val="2"/>
      <w:sz w:val="44"/>
      <w:szCs w:val="44"/>
    </w:rPr>
  </w:style>
  <w:style w:type="character" w:customStyle="1" w:styleId="191">
    <w:name w:val="font01"/>
    <w:qFormat/>
    <w:uiPriority w:val="0"/>
    <w:rPr>
      <w:rFonts w:hint="default" w:ascii="Times New Roman" w:hAnsi="Times New Roman" w:cs="Times New Roman"/>
      <w:color w:val="000000"/>
      <w:sz w:val="24"/>
      <w:szCs w:val="24"/>
      <w:u w:val="none"/>
    </w:rPr>
  </w:style>
  <w:style w:type="paragraph" w:customStyle="1" w:styleId="192">
    <w:name w:val="修订2"/>
    <w:hidden/>
    <w:qFormat/>
    <w:uiPriority w:val="99"/>
    <w:rPr>
      <w:rFonts w:ascii="Times New Roman" w:hAnsi="Times New Roman" w:eastAsia="仿宋_GB2312" w:cs="Times New Roman"/>
      <w:sz w:val="32"/>
      <w:lang w:val="en-US" w:eastAsia="zh-CN" w:bidi="ar-SA"/>
    </w:rPr>
  </w:style>
  <w:style w:type="table" w:customStyle="1" w:styleId="193">
    <w:name w:val="网格型91"/>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4">
    <w:name w:val="修订3"/>
    <w:unhideWhenUsed/>
    <w:qFormat/>
    <w:uiPriority w:val="99"/>
    <w:rPr>
      <w:rFonts w:ascii="Arial" w:hAnsi="Arial" w:eastAsia="Arial" w:cs="Arial"/>
      <w:snapToGrid w:val="0"/>
      <w:color w:val="000000"/>
      <w:sz w:val="21"/>
      <w:szCs w:val="21"/>
      <w:lang w:val="en-US" w:eastAsia="zh-CN" w:bidi="ar-SA"/>
    </w:rPr>
  </w:style>
  <w:style w:type="character" w:customStyle="1" w:styleId="195">
    <w:name w:val="表格-文字"/>
    <w:qFormat/>
    <w:uiPriority w:val="0"/>
    <w:rPr>
      <w:rFonts w:ascii="Times New Roman" w:hAnsi="Times New Roman" w:eastAsia="宋体" w:cs="Courier New"/>
      <w:kern w:val="0"/>
      <w:sz w:val="18"/>
    </w:rPr>
  </w:style>
  <w:style w:type="paragraph" w:customStyle="1" w:styleId="196">
    <w:name w:val="修订31"/>
    <w:hidden/>
    <w:unhideWhenUsed/>
    <w:qFormat/>
    <w:uiPriority w:val="99"/>
    <w:rPr>
      <w:rFonts w:ascii="Calibri" w:hAnsi="Calibri" w:eastAsia="宋体" w:cs="Times New Roman"/>
      <w:kern w:val="2"/>
      <w:sz w:val="21"/>
      <w:szCs w:val="22"/>
      <w:lang w:val="en-US" w:eastAsia="zh-CN" w:bidi="ar-SA"/>
    </w:rPr>
  </w:style>
  <w:style w:type="character" w:customStyle="1" w:styleId="197">
    <w:name w:val="标题 5 Char1"/>
    <w:basedOn w:val="37"/>
    <w:link w:val="6"/>
    <w:qFormat/>
    <w:uiPriority w:val="9"/>
    <w:rPr>
      <w:rFonts w:ascii="Times New Roman" w:hAnsi="Times New Roman" w:eastAsia="宋体"/>
      <w:b/>
      <w:bCs/>
      <w:kern w:val="2"/>
      <w:sz w:val="24"/>
      <w:szCs w:val="28"/>
    </w:rPr>
  </w:style>
  <w:style w:type="paragraph" w:customStyle="1" w:styleId="198">
    <w:name w:val="编号"/>
    <w:basedOn w:val="16"/>
    <w:qFormat/>
    <w:uiPriority w:val="0"/>
    <w:pPr>
      <w:numPr>
        <w:ilvl w:val="0"/>
        <w:numId w:val="1"/>
      </w:numPr>
      <w:spacing w:line="500" w:lineRule="exact"/>
    </w:pPr>
    <w:rPr>
      <w:rFonts w:ascii="Times New Roman" w:hAnsi="Times New Roman"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468B7-C849-4399-892E-39165A9395E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18594</Words>
  <Characters>20928</Characters>
  <Lines>1365</Lines>
  <Paragraphs>384</Paragraphs>
  <TotalTime>27</TotalTime>
  <ScaleCrop>false</ScaleCrop>
  <LinksUpToDate>false</LinksUpToDate>
  <CharactersWithSpaces>22478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2025-09-23T03:22:00Z</dcterms:created>
  <dc:creator>zhangdalu</dc:creator>
  <cp:lastModifiedBy>Jessie</cp:lastModifiedBy>
  <cp:lastPrinted>2025-10-15T02:35:00Z</cp:lastPrinted>
  <dcterms:modified xsi:type="dcterms:W3CDTF">2026-04-30T01:53:16Z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1FEA280F361544C891A89925F9A97449_12</vt:lpwstr>
  </property>
</Properties>
</file>